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080D"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14:paraId="5CBE985E" w14:textId="77777777" w:rsidR="00EA3EDF" w:rsidRDefault="00EA3EDF">
      <w:pPr>
        <w:pStyle w:val="a4"/>
        <w:spacing w:line="480" w:lineRule="exact"/>
        <w:ind w:firstLineChars="0" w:firstLine="0"/>
        <w:rPr>
          <w:rFonts w:ascii="仿宋_GB2312" w:eastAsia="仿宋_GB2312" w:hAnsi="仿宋_GB2312" w:cs="仿宋_GB2312" w:hint="eastAsia"/>
          <w:sz w:val="32"/>
          <w:szCs w:val="32"/>
        </w:rPr>
      </w:pPr>
    </w:p>
    <w:p w14:paraId="2E3500A6" w14:textId="77777777" w:rsidR="00EA3EDF" w:rsidRDefault="00000000">
      <w:pPr>
        <w:pStyle w:val="a4"/>
        <w:spacing w:line="480" w:lineRule="exact"/>
        <w:ind w:firstLineChars="0" w:firstLine="0"/>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关于发布</w:t>
      </w:r>
      <w:proofErr w:type="gramStart"/>
      <w:r>
        <w:rPr>
          <w:rFonts w:ascii="方正小标宋_GBK" w:eastAsia="方正小标宋_GBK" w:hAnsi="方正小标宋_GBK" w:cs="方正小标宋_GBK" w:hint="eastAsia"/>
          <w:sz w:val="36"/>
          <w:szCs w:val="36"/>
        </w:rPr>
        <w:t>《</w:t>
      </w:r>
      <w:proofErr w:type="gramEnd"/>
      <w:r>
        <w:rPr>
          <w:rFonts w:ascii="方正小标宋_GBK" w:eastAsia="方正小标宋_GBK" w:hAnsi="方正小标宋_GBK" w:cs="方正小标宋_GBK" w:hint="eastAsia"/>
          <w:sz w:val="36"/>
          <w:szCs w:val="36"/>
        </w:rPr>
        <w:t>2026年度吉林省聚力攻坚专项课题</w:t>
      </w:r>
    </w:p>
    <w:p w14:paraId="5E82D933" w14:textId="77777777" w:rsidR="00EA3EDF" w:rsidRDefault="00000000">
      <w:pPr>
        <w:pStyle w:val="a4"/>
        <w:spacing w:line="480" w:lineRule="exact"/>
        <w:ind w:firstLineChars="0" w:firstLine="0"/>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申报指南</w:t>
      </w:r>
      <w:proofErr w:type="gramStart"/>
      <w:r>
        <w:rPr>
          <w:rFonts w:ascii="方正小标宋_GBK" w:eastAsia="方正小标宋_GBK" w:hAnsi="方正小标宋_GBK" w:cs="方正小标宋_GBK" w:hint="eastAsia"/>
          <w:sz w:val="36"/>
          <w:szCs w:val="36"/>
        </w:rPr>
        <w:t>》</w:t>
      </w:r>
      <w:proofErr w:type="gramEnd"/>
      <w:r>
        <w:rPr>
          <w:rFonts w:ascii="方正小标宋_GBK" w:eastAsia="方正小标宋_GBK" w:hAnsi="方正小标宋_GBK" w:cs="方正小标宋_GBK" w:hint="eastAsia"/>
          <w:sz w:val="36"/>
          <w:szCs w:val="36"/>
        </w:rPr>
        <w:t>的通知</w:t>
      </w:r>
    </w:p>
    <w:p w14:paraId="3FAF0A18" w14:textId="77777777" w:rsidR="00EA3EDF" w:rsidRDefault="00EA3EDF">
      <w:pPr>
        <w:pStyle w:val="a4"/>
        <w:spacing w:line="480" w:lineRule="exact"/>
        <w:ind w:firstLineChars="0" w:firstLine="0"/>
        <w:rPr>
          <w:rFonts w:ascii="仿宋_GB2312" w:eastAsia="仿宋_GB2312" w:hAnsi="仿宋_GB2312" w:cs="仿宋_GB2312" w:hint="eastAsia"/>
          <w:sz w:val="32"/>
          <w:szCs w:val="32"/>
        </w:rPr>
      </w:pPr>
    </w:p>
    <w:p w14:paraId="5A53B76B"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各有关单位：</w:t>
      </w:r>
    </w:p>
    <w:p w14:paraId="7BD2C809"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根据《构建全省科技创新有组织聚力攻坚机制的意见》和《吉林省聚力攻坚专项管理办法（试行）》，现将2026年度吉林省聚力攻坚专项课题申报有关事项通知如下。</w:t>
      </w:r>
    </w:p>
    <w:p w14:paraId="6B915CA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一、申报要求</w:t>
      </w:r>
    </w:p>
    <w:p w14:paraId="410B5A74"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各专项只受理非涉密课题申报，所有申报材料中均不得涉及国家秘密。课题主要采取揭榜挂帅（重大科技项目榜单）形式，可单独揭榜或联合揭榜，具体要求详见指南内容。</w:t>
      </w:r>
    </w:p>
    <w:p w14:paraId="2FB32E2D"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（一）申报单位要求</w:t>
      </w:r>
    </w:p>
    <w:p w14:paraId="0AA86773"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基本要求。牵头申报单位应为吉林省内注册的独立法人单位，联合申报单位可为省内外、国内外的高校院所和企业。申报牵头单位和参加单位均应遵守国家各项法律法规，经营状况良好、诚信状况良好，依法纳税、依法缴纳社保等。强化企业创新主体地位，重点支持“吉翔企业”、</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上企业、高新技术企业、专精特新企业等作为牵头单位申报。</w:t>
      </w:r>
    </w:p>
    <w:p w14:paraId="7641694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2.保障条件。申报单位应具有较好的研发条件、前期工作基础，有能力及时足额落实配套经费、组建研发团队，具备完善的科研项目管理和财务管理制度，保障项目实施。</w:t>
      </w:r>
    </w:p>
    <w:p w14:paraId="2AD6932C"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3.研发投入条件。企业作为牵头申报单位，原则上，2025年度R&amp;D投入占主营业务收入应不低于1%，科技服务类企业或研发投入超1000万元的企业不作R&amp;D投入不低于1%的要求,或具备相应的研发投入能力。</w:t>
      </w:r>
    </w:p>
    <w:p w14:paraId="65EE649C"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（二）课题负责人要求</w:t>
      </w:r>
    </w:p>
    <w:p w14:paraId="7308B479"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1.基本要求。课题设负责人1名，应为牵头申报单位正</w:t>
      </w:r>
      <w:r>
        <w:rPr>
          <w:rFonts w:ascii="仿宋_GB2312" w:eastAsia="仿宋_GB2312" w:hAnsi="仿宋_GB2312" w:cs="仿宋_GB2312" w:hint="eastAsia"/>
          <w:sz w:val="32"/>
          <w:szCs w:val="32"/>
        </w:rPr>
        <w:lastRenderedPageBreak/>
        <w:t>式职工，课题执行期内除极特殊原因外应保持稳定；省内用人主体在域外建立研发中心、开放实验室、技术转移中心等“人才飞地”聘用的高层次人才，视同全职在吉工作，以省内用人主体为申报单位申报项目；在省内工作的外籍科研人员，可使用永居证件作为身份证明，牵头或参与申报。存在项目延期、</w:t>
      </w:r>
      <w:proofErr w:type="gramStart"/>
      <w:r>
        <w:rPr>
          <w:rFonts w:ascii="仿宋_GB2312" w:eastAsia="仿宋_GB2312" w:hAnsi="仿宋_GB2312" w:cs="仿宋_GB2312" w:hint="eastAsia"/>
          <w:sz w:val="32"/>
          <w:szCs w:val="32"/>
        </w:rPr>
        <w:t>超项等</w:t>
      </w:r>
      <w:proofErr w:type="gramEnd"/>
      <w:r>
        <w:rPr>
          <w:rFonts w:ascii="仿宋_GB2312" w:eastAsia="仿宋_GB2312" w:hAnsi="仿宋_GB2312" w:cs="仿宋_GB2312" w:hint="eastAsia"/>
          <w:sz w:val="32"/>
          <w:szCs w:val="32"/>
        </w:rPr>
        <w:t>情况的申报人，不具备申报资格。存在到期</w:t>
      </w:r>
      <w:proofErr w:type="gramStart"/>
      <w:r>
        <w:rPr>
          <w:rFonts w:ascii="仿宋_GB2312" w:eastAsia="仿宋_GB2312" w:hAnsi="仿宋_GB2312" w:cs="仿宋_GB2312" w:hint="eastAsia"/>
          <w:sz w:val="32"/>
          <w:szCs w:val="32"/>
        </w:rPr>
        <w:t>应验收未</w:t>
      </w:r>
      <w:proofErr w:type="gramEnd"/>
      <w:r>
        <w:rPr>
          <w:rFonts w:ascii="仿宋_GB2312" w:eastAsia="仿宋_GB2312" w:hAnsi="仿宋_GB2312" w:cs="仿宋_GB2312" w:hint="eastAsia"/>
          <w:sz w:val="32"/>
          <w:szCs w:val="32"/>
        </w:rPr>
        <w:t>验收项目的申请人不能申报。</w:t>
      </w:r>
    </w:p>
    <w:p w14:paraId="199E8A45"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2.限项要求。同</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年度只能申报1项聚力攻坚专项课题，同期作为课题负责人只能承担1项聚力攻坚专项课题。</w:t>
      </w:r>
    </w:p>
    <w:p w14:paraId="440B343A"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（三）申报内容</w:t>
      </w:r>
    </w:p>
    <w:p w14:paraId="45A103C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专项课题内容应严格按照本指南要求填报，符合专项的支持领域及重点。</w:t>
      </w:r>
    </w:p>
    <w:p w14:paraId="5CEA02F4"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按照《关于进一步弘扬科学家精神加强作风和学风建设的意见》精神，为避免一题多报、交叉申报、重复立项，同一课题（相同内容、相同目标、相同研究方法或技术路线）及内容基本相同或高度相似的不得重复申报。</w:t>
      </w:r>
    </w:p>
    <w:p w14:paraId="3280835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课题申报主要研发、转化、指标、目标等内容不得使用AI直接生成。</w:t>
      </w:r>
    </w:p>
    <w:p w14:paraId="2A123387"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（四）科研诚信及科技伦理要求</w:t>
      </w:r>
    </w:p>
    <w:p w14:paraId="0193B525"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申报单位、合作单位、课题负责人、团队成员均应符合科研诚信管理要求，不在禁止承担或参与科技计划（专项、基金）等财政性资金支持的科技活动期限内。申报单位和合作单位应遵守科研诚信和科技伦理相关法律法规和制度规范，按照《负责任研究行为规范指引（2023）》等规范开展负责任的科学研究。在申报前，申报单位应对负责人、团队成员进行科研诚信审核。项目负责人严格落实《科技伦理审查办法（试行）》《人工智能科技伦理审查与服务办法（试行）》等相关规定，对要进行科技伦理审查以及科技伦理专家复核的项目，须在项目申报时和立项后分别提供科技伦理</w:t>
      </w:r>
      <w:r>
        <w:rPr>
          <w:rFonts w:ascii="仿宋_GB2312" w:eastAsia="仿宋_GB2312" w:hAnsi="仿宋_GB2312" w:cs="仿宋_GB2312" w:hint="eastAsia"/>
          <w:sz w:val="32"/>
          <w:szCs w:val="32"/>
        </w:rPr>
        <w:lastRenderedPageBreak/>
        <w:t>审查意见书，上传至项目管理信息系统。</w:t>
      </w:r>
    </w:p>
    <w:p w14:paraId="6BC66DDC"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（五）开展动物实验研究的要求</w:t>
      </w:r>
    </w:p>
    <w:p w14:paraId="0169805D"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涉及开展动物实验的研究，</w:t>
      </w:r>
      <w:proofErr w:type="gramStart"/>
      <w:r>
        <w:rPr>
          <w:rFonts w:ascii="仿宋_GB2312" w:eastAsia="仿宋_GB2312" w:hAnsi="仿宋_GB2312" w:cs="仿宋_GB2312" w:hint="eastAsia"/>
          <w:sz w:val="32"/>
          <w:szCs w:val="32"/>
        </w:rPr>
        <w:t>须开展</w:t>
      </w:r>
      <w:proofErr w:type="gramEnd"/>
      <w:r>
        <w:rPr>
          <w:rFonts w:ascii="仿宋_GB2312" w:eastAsia="仿宋_GB2312" w:hAnsi="仿宋_GB2312" w:cs="仿宋_GB2312" w:hint="eastAsia"/>
          <w:sz w:val="32"/>
          <w:szCs w:val="32"/>
        </w:rPr>
        <w:t>实验动物福利伦理审查。应取得实验动物使用许可证，没有取得许可证的承担单位须提供委托协议、发票及转账记录。</w:t>
      </w:r>
    </w:p>
    <w:p w14:paraId="09036C0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二、申报材料</w:t>
      </w:r>
    </w:p>
    <w:p w14:paraId="0D423C6F"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（一）申报书</w:t>
      </w:r>
    </w:p>
    <w:p w14:paraId="6821B1C3"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所有课题均须提交申报书。研究目标、研究内容、绩效（验收）指标等应符合指南要求，明确、合理、可考核；如课题列入计划，将作为任务书签订、课题验收、绩效考核的重要依据，原则上不得更改。</w:t>
      </w:r>
    </w:p>
    <w:p w14:paraId="6CEACC40"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（二）附件材料</w:t>
      </w:r>
    </w:p>
    <w:p w14:paraId="62629933"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企业作为牵头单位或参加单位，须提供会计师事务所出具的2025年度财务审计报告（报告应按规定在财政部“注册会计师行业统一监管平台”上报备验证，验证后报告每页均印有验证二维码，下同）复印件，并加盖企业公章（注册未满1年的企业，提供自成立之日至2025年末的财务审计报告）。</w:t>
      </w:r>
    </w:p>
    <w:p w14:paraId="70B698A1"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企业作为牵头单位，须提供《中华人民共和国企业所得税年度纳税申报表》中《研发费用加计扣除优惠明细表》（含税务部门印章页）复印件，并加盖企业公章；须提供会计师事务所出具的2025年度R&amp;D投入专项审计报告（注册未满1年的企业，提供自成立之日至2025年末的财务R&amp;D投入专项审计报告）。</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上企业另须提供企业研究开发项目情况表、企业研究开发活动及相关情况表。以上报表、报告数据应详实、有效，互为支撑，真实客观体现企业创新和研发投入能力。</w:t>
      </w:r>
    </w:p>
    <w:p w14:paraId="20C908D7"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3.有合作单位的须提交经双方（或多方）确认的正式合作协议（包括合作内容、经费投入、经费分配、知识产权归</w:t>
      </w:r>
      <w:r>
        <w:rPr>
          <w:rFonts w:ascii="仿宋_GB2312" w:eastAsia="仿宋_GB2312" w:hAnsi="仿宋_GB2312" w:cs="仿宋_GB2312" w:hint="eastAsia"/>
          <w:sz w:val="32"/>
          <w:szCs w:val="32"/>
        </w:rPr>
        <w:lastRenderedPageBreak/>
        <w:t>属等）。</w:t>
      </w:r>
    </w:p>
    <w:p w14:paraId="3BA12245"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4.其他佐证材料。</w:t>
      </w:r>
    </w:p>
    <w:p w14:paraId="5EE1BC0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三、申报流程及时间</w:t>
      </w:r>
    </w:p>
    <w:p w14:paraId="560D636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自指南发布日期起至2026年5月11日17:00，此次申报采用无纸化方式申报（立项后签章齐全申报书与任务书一并提交行业部门）。</w:t>
      </w:r>
    </w:p>
    <w:p w14:paraId="3DF0BF20"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课题申报人登录吉林省科技计划项目管理信息系统（</w:t>
      </w:r>
      <w:hyperlink r:id="rId4" w:history="1">
        <w:r>
          <w:rPr>
            <w:rFonts w:ascii="仿宋_GB2312" w:eastAsia="仿宋_GB2312" w:hAnsi="仿宋_GB2312" w:cs="仿宋_GB2312" w:hint="eastAsia"/>
            <w:sz w:val="32"/>
            <w:szCs w:val="32"/>
          </w:rPr>
          <w:t>www.jlkjxm.com</w:t>
        </w:r>
      </w:hyperlink>
      <w:r>
        <w:rPr>
          <w:rFonts w:ascii="仿宋_GB2312" w:eastAsia="仿宋_GB2312" w:hAnsi="仿宋_GB2312" w:cs="仿宋_GB2312" w:hint="eastAsia"/>
          <w:sz w:val="32"/>
          <w:szCs w:val="32"/>
        </w:rPr>
        <w:t>），进行网上填报并提交，并及时与推荐部门联系。推荐部门应认真审核申报材料的真实性、完整性，完成系统推荐。</w:t>
      </w:r>
    </w:p>
    <w:p w14:paraId="46408077"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四、专项课题及咨询电话</w:t>
      </w:r>
    </w:p>
    <w:p w14:paraId="05A11E36"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具体课题研发内容、研发目标、技术指标、经费额度等要求，请向对应行业部门咨询，并按照课题指南内容及要求申报，不符合要求的申报不予受理，联系人及联系方式如下。</w:t>
      </w:r>
    </w:p>
    <w:p w14:paraId="0069B480"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（一）具体课题咨询电话</w:t>
      </w:r>
    </w:p>
    <w:p w14:paraId="4AFC2351"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1.专项</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：新型光电材料聚力攻坚专项</w:t>
      </w:r>
    </w:p>
    <w:p w14:paraId="4079FFEE"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课题1：高性能有机蓝色磷光材料研发及产业化</w:t>
      </w:r>
    </w:p>
    <w:p w14:paraId="23455DC7"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课题2：高性能有机红光主体材料研发及产业化</w:t>
      </w:r>
    </w:p>
    <w:p w14:paraId="48C934B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课题3：</w:t>
      </w:r>
      <w:proofErr w:type="gramStart"/>
      <w:r>
        <w:rPr>
          <w:rFonts w:ascii="仿宋_GB2312" w:eastAsia="仿宋_GB2312" w:hAnsi="仿宋_GB2312" w:cs="仿宋_GB2312" w:hint="eastAsia"/>
          <w:sz w:val="32"/>
          <w:szCs w:val="32"/>
        </w:rPr>
        <w:t>窄</w:t>
      </w:r>
      <w:proofErr w:type="gramEnd"/>
      <w:r>
        <w:rPr>
          <w:rFonts w:ascii="仿宋_GB2312" w:eastAsia="仿宋_GB2312" w:hAnsi="仿宋_GB2312" w:cs="仿宋_GB2312" w:hint="eastAsia"/>
          <w:sz w:val="32"/>
          <w:szCs w:val="32"/>
        </w:rPr>
        <w:t>光谱有机绿光发光</w:t>
      </w:r>
      <w:proofErr w:type="gramStart"/>
      <w:r>
        <w:rPr>
          <w:rFonts w:ascii="仿宋_GB2312" w:eastAsia="仿宋_GB2312" w:hAnsi="仿宋_GB2312" w:cs="仿宋_GB2312" w:hint="eastAsia"/>
          <w:sz w:val="32"/>
          <w:szCs w:val="32"/>
        </w:rPr>
        <w:t>层材料</w:t>
      </w:r>
      <w:proofErr w:type="gramEnd"/>
      <w:r>
        <w:rPr>
          <w:rFonts w:ascii="仿宋_GB2312" w:eastAsia="仿宋_GB2312" w:hAnsi="仿宋_GB2312" w:cs="仿宋_GB2312" w:hint="eastAsia"/>
          <w:sz w:val="32"/>
          <w:szCs w:val="32"/>
        </w:rPr>
        <w:t>研发及产业化</w:t>
      </w:r>
    </w:p>
    <w:p w14:paraId="4F10A07C"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课题4：沉浸式曲面大尺寸Micro-LED显示屏关键技术研发及产业化</w:t>
      </w:r>
    </w:p>
    <w:p w14:paraId="6BE45DF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（省工</w:t>
      </w:r>
      <w:proofErr w:type="gramStart"/>
      <w:r>
        <w:rPr>
          <w:rFonts w:ascii="仿宋_GB2312" w:eastAsia="仿宋_GB2312" w:hAnsi="仿宋_GB2312" w:cs="仿宋_GB2312" w:hint="eastAsia"/>
          <w:sz w:val="32"/>
          <w:szCs w:val="32"/>
        </w:rPr>
        <w:t>信厅电子</w:t>
      </w:r>
      <w:proofErr w:type="gramEnd"/>
      <w:r>
        <w:rPr>
          <w:rFonts w:ascii="仿宋_GB2312" w:eastAsia="仿宋_GB2312" w:hAnsi="仿宋_GB2312" w:cs="仿宋_GB2312" w:hint="eastAsia"/>
          <w:sz w:val="32"/>
          <w:szCs w:val="32"/>
        </w:rPr>
        <w:t>信息处 薛翔宇 0431-87079788）</w:t>
      </w:r>
    </w:p>
    <w:p w14:paraId="2BE64E7D"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2.专项二：功能性光电仪器聚力攻坚专项</w:t>
      </w:r>
    </w:p>
    <w:p w14:paraId="3613644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课题1：高精度</w:t>
      </w:r>
      <w:proofErr w:type="gramStart"/>
      <w:r>
        <w:rPr>
          <w:rFonts w:ascii="仿宋_GB2312" w:eastAsia="仿宋_GB2312" w:hAnsi="仿宋_GB2312" w:cs="仿宋_GB2312" w:hint="eastAsia"/>
          <w:sz w:val="32"/>
          <w:szCs w:val="32"/>
        </w:rPr>
        <w:t>红外定</w:t>
      </w:r>
      <w:proofErr w:type="gramEnd"/>
      <w:r>
        <w:rPr>
          <w:rFonts w:ascii="仿宋_GB2312" w:eastAsia="仿宋_GB2312" w:hAnsi="仿宋_GB2312" w:cs="仿宋_GB2312" w:hint="eastAsia"/>
          <w:sz w:val="32"/>
          <w:szCs w:val="32"/>
        </w:rPr>
        <w:t>心仪研制</w:t>
      </w:r>
    </w:p>
    <w:p w14:paraId="5663842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课题2：超精密角度编码器研发及产业化</w:t>
      </w:r>
    </w:p>
    <w:p w14:paraId="18F3CEC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课题3：</w:t>
      </w:r>
      <w:proofErr w:type="gramStart"/>
      <w:r>
        <w:rPr>
          <w:rFonts w:ascii="仿宋_GB2312" w:eastAsia="仿宋_GB2312" w:hAnsi="仿宋_GB2312" w:cs="仿宋_GB2312" w:hint="eastAsia"/>
          <w:sz w:val="32"/>
          <w:szCs w:val="32"/>
        </w:rPr>
        <w:t>纳伏级</w:t>
      </w:r>
      <w:proofErr w:type="gramEnd"/>
      <w:r>
        <w:rPr>
          <w:rFonts w:ascii="仿宋_GB2312" w:eastAsia="仿宋_GB2312" w:hAnsi="仿宋_GB2312" w:cs="仿宋_GB2312" w:hint="eastAsia"/>
          <w:sz w:val="32"/>
          <w:szCs w:val="32"/>
        </w:rPr>
        <w:t>微弱信号检测仪器研制及产业化</w:t>
      </w:r>
    </w:p>
    <w:p w14:paraId="26E76A7A"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课题4：</w:t>
      </w:r>
      <w:proofErr w:type="gramStart"/>
      <w:r>
        <w:rPr>
          <w:rFonts w:ascii="仿宋_GB2312" w:eastAsia="仿宋_GB2312" w:hAnsi="仿宋_GB2312" w:cs="仿宋_GB2312" w:hint="eastAsia"/>
          <w:sz w:val="32"/>
          <w:szCs w:val="32"/>
        </w:rPr>
        <w:t>面向低慢小</w:t>
      </w:r>
      <w:proofErr w:type="gramEnd"/>
      <w:r>
        <w:rPr>
          <w:rFonts w:ascii="仿宋_GB2312" w:eastAsia="仿宋_GB2312" w:hAnsi="仿宋_GB2312" w:cs="仿宋_GB2312" w:hint="eastAsia"/>
          <w:sz w:val="32"/>
          <w:szCs w:val="32"/>
        </w:rPr>
        <w:t>目标的激光定向能装备研制及产业化</w:t>
      </w:r>
    </w:p>
    <w:p w14:paraId="447E5553"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（省工</w:t>
      </w:r>
      <w:proofErr w:type="gramStart"/>
      <w:r>
        <w:rPr>
          <w:rFonts w:ascii="仿宋_GB2312" w:eastAsia="仿宋_GB2312" w:hAnsi="仿宋_GB2312" w:cs="仿宋_GB2312" w:hint="eastAsia"/>
          <w:sz w:val="32"/>
          <w:szCs w:val="32"/>
        </w:rPr>
        <w:t>信厅电子</w:t>
      </w:r>
      <w:proofErr w:type="gramEnd"/>
      <w:r>
        <w:rPr>
          <w:rFonts w:ascii="仿宋_GB2312" w:eastAsia="仿宋_GB2312" w:hAnsi="仿宋_GB2312" w:cs="仿宋_GB2312" w:hint="eastAsia"/>
          <w:sz w:val="32"/>
          <w:szCs w:val="32"/>
        </w:rPr>
        <w:t>信息处 薛翔宇 0431-87079788）</w:t>
      </w:r>
    </w:p>
    <w:p w14:paraId="7D9F8505"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3.专项三：卫星</w:t>
      </w:r>
      <w:proofErr w:type="gramStart"/>
      <w:r>
        <w:rPr>
          <w:rFonts w:ascii="仿宋_GB2312" w:eastAsia="仿宋_GB2312" w:hAnsi="仿宋_GB2312" w:cs="仿宋_GB2312" w:hint="eastAsia"/>
          <w:sz w:val="32"/>
          <w:szCs w:val="32"/>
        </w:rPr>
        <w:t>通导遥一体化</w:t>
      </w:r>
      <w:proofErr w:type="gramEnd"/>
      <w:r>
        <w:rPr>
          <w:rFonts w:ascii="仿宋_GB2312" w:eastAsia="仿宋_GB2312" w:hAnsi="仿宋_GB2312" w:cs="仿宋_GB2312" w:hint="eastAsia"/>
          <w:sz w:val="32"/>
          <w:szCs w:val="32"/>
        </w:rPr>
        <w:t>聚力攻坚专项</w:t>
      </w:r>
    </w:p>
    <w:p w14:paraId="644F49A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课题1：甚高分辨率大比例尺测绘型小卫星研制</w:t>
      </w:r>
    </w:p>
    <w:p w14:paraId="3DFDD31D"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（省工</w:t>
      </w:r>
      <w:proofErr w:type="gramStart"/>
      <w:r>
        <w:rPr>
          <w:rFonts w:ascii="仿宋_GB2312" w:eastAsia="仿宋_GB2312" w:hAnsi="仿宋_GB2312" w:cs="仿宋_GB2312" w:hint="eastAsia"/>
          <w:sz w:val="32"/>
          <w:szCs w:val="32"/>
        </w:rPr>
        <w:t>信厅重大</w:t>
      </w:r>
      <w:proofErr w:type="gramEnd"/>
      <w:r>
        <w:rPr>
          <w:rFonts w:ascii="仿宋_GB2312" w:eastAsia="仿宋_GB2312" w:hAnsi="仿宋_GB2312" w:cs="仿宋_GB2312" w:hint="eastAsia"/>
          <w:sz w:val="32"/>
          <w:szCs w:val="32"/>
        </w:rPr>
        <w:t>技术装备处 周俊杰 0431-87079658）</w:t>
      </w:r>
    </w:p>
    <w:p w14:paraId="03B2ADD1"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4.专项四：卫星数据应用聚力攻坚专项</w:t>
      </w:r>
    </w:p>
    <w:p w14:paraId="36505F31"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课题1：面向空</w:t>
      </w:r>
      <w:proofErr w:type="gramStart"/>
      <w:r>
        <w:rPr>
          <w:rFonts w:ascii="仿宋_GB2312" w:eastAsia="仿宋_GB2312" w:hAnsi="仿宋_GB2312" w:cs="仿宋_GB2312" w:hint="eastAsia"/>
          <w:sz w:val="32"/>
          <w:szCs w:val="32"/>
        </w:rPr>
        <w:t>天信息</w:t>
      </w:r>
      <w:proofErr w:type="gramEnd"/>
      <w:r>
        <w:rPr>
          <w:rFonts w:ascii="仿宋_GB2312" w:eastAsia="仿宋_GB2312" w:hAnsi="仿宋_GB2312" w:cs="仿宋_GB2312" w:hint="eastAsia"/>
          <w:sz w:val="32"/>
          <w:szCs w:val="32"/>
        </w:rPr>
        <w:t>智能化的高质量数据集与多模态智能体构建技术研发</w:t>
      </w:r>
    </w:p>
    <w:p w14:paraId="7FEE1687"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课题2：高精度遥感卫星三维数据智能化生产与应用系统研发</w:t>
      </w:r>
    </w:p>
    <w:p w14:paraId="2D520FF3"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（省政务服务和数字化</w:t>
      </w:r>
      <w:proofErr w:type="gramStart"/>
      <w:r>
        <w:rPr>
          <w:rFonts w:ascii="仿宋_GB2312" w:eastAsia="仿宋_GB2312" w:hAnsi="仿宋_GB2312" w:cs="仿宋_GB2312" w:hint="eastAsia"/>
          <w:sz w:val="32"/>
          <w:szCs w:val="32"/>
        </w:rPr>
        <w:t>局数字</w:t>
      </w:r>
      <w:proofErr w:type="gramEnd"/>
      <w:r>
        <w:rPr>
          <w:rFonts w:ascii="仿宋_GB2312" w:eastAsia="仿宋_GB2312" w:hAnsi="仿宋_GB2312" w:cs="仿宋_GB2312" w:hint="eastAsia"/>
          <w:sz w:val="32"/>
          <w:szCs w:val="32"/>
        </w:rPr>
        <w:t>科技和基础设施建设处</w:t>
      </w:r>
    </w:p>
    <w:p w14:paraId="7C3E36C6"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张锋贤</w:t>
      </w:r>
      <w:proofErr w:type="gramEnd"/>
      <w:r>
        <w:rPr>
          <w:rFonts w:ascii="仿宋_GB2312" w:eastAsia="仿宋_GB2312" w:hAnsi="仿宋_GB2312" w:cs="仿宋_GB2312" w:hint="eastAsia"/>
          <w:sz w:val="32"/>
          <w:szCs w:val="32"/>
        </w:rPr>
        <w:t xml:space="preserve"> 0431-88905230，吕大鹏 0431-88905282）</w:t>
      </w:r>
    </w:p>
    <w:p w14:paraId="74E63439"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5.专项五：</w:t>
      </w:r>
      <w:proofErr w:type="gramStart"/>
      <w:r>
        <w:rPr>
          <w:rFonts w:ascii="仿宋_GB2312" w:eastAsia="仿宋_GB2312" w:hAnsi="仿宋_GB2312" w:cs="仿宋_GB2312" w:hint="eastAsia"/>
          <w:sz w:val="32"/>
          <w:szCs w:val="32"/>
        </w:rPr>
        <w:t>低空经济聚</w:t>
      </w:r>
      <w:proofErr w:type="gramEnd"/>
      <w:r>
        <w:rPr>
          <w:rFonts w:ascii="仿宋_GB2312" w:eastAsia="仿宋_GB2312" w:hAnsi="仿宋_GB2312" w:cs="仿宋_GB2312" w:hint="eastAsia"/>
          <w:sz w:val="32"/>
          <w:szCs w:val="32"/>
        </w:rPr>
        <w:t>力攻坚专项</w:t>
      </w:r>
    </w:p>
    <w:p w14:paraId="72D3CEA9"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课题1：大型油</w:t>
      </w:r>
      <w:proofErr w:type="gramStart"/>
      <w:r>
        <w:rPr>
          <w:rFonts w:ascii="仿宋_GB2312" w:eastAsia="仿宋_GB2312" w:hAnsi="仿宋_GB2312" w:cs="仿宋_GB2312" w:hint="eastAsia"/>
          <w:sz w:val="32"/>
          <w:szCs w:val="32"/>
        </w:rPr>
        <w:t>电混动双飞翼</w:t>
      </w:r>
      <w:proofErr w:type="gramEnd"/>
      <w:r>
        <w:rPr>
          <w:rFonts w:ascii="仿宋_GB2312" w:eastAsia="仿宋_GB2312" w:hAnsi="仿宋_GB2312" w:cs="仿宋_GB2312" w:hint="eastAsia"/>
          <w:sz w:val="32"/>
          <w:szCs w:val="32"/>
        </w:rPr>
        <w:t>无人机研发与产业化</w:t>
      </w:r>
    </w:p>
    <w:p w14:paraId="6F2D7926"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（课题1：省工</w:t>
      </w:r>
      <w:proofErr w:type="gramStart"/>
      <w:r>
        <w:rPr>
          <w:rFonts w:ascii="仿宋_GB2312" w:eastAsia="仿宋_GB2312" w:hAnsi="仿宋_GB2312" w:cs="仿宋_GB2312" w:hint="eastAsia"/>
          <w:sz w:val="32"/>
          <w:szCs w:val="32"/>
        </w:rPr>
        <w:t>信厅重大</w:t>
      </w:r>
      <w:proofErr w:type="gramEnd"/>
      <w:r>
        <w:rPr>
          <w:rFonts w:ascii="仿宋_GB2312" w:eastAsia="仿宋_GB2312" w:hAnsi="仿宋_GB2312" w:cs="仿宋_GB2312" w:hint="eastAsia"/>
          <w:sz w:val="32"/>
          <w:szCs w:val="32"/>
        </w:rPr>
        <w:t>技术装备处 周俊杰0431-87079658）</w:t>
      </w:r>
    </w:p>
    <w:p w14:paraId="4AC34C1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课题2：低空载人飞艇高性能</w:t>
      </w:r>
      <w:proofErr w:type="gramStart"/>
      <w:r>
        <w:rPr>
          <w:rFonts w:ascii="仿宋_GB2312" w:eastAsia="仿宋_GB2312" w:hAnsi="仿宋_GB2312" w:cs="仿宋_GB2312" w:hint="eastAsia"/>
          <w:sz w:val="32"/>
          <w:szCs w:val="32"/>
        </w:rPr>
        <w:t>囊体材</w:t>
      </w:r>
      <w:proofErr w:type="gramEnd"/>
      <w:r>
        <w:rPr>
          <w:rFonts w:ascii="仿宋_GB2312" w:eastAsia="仿宋_GB2312" w:hAnsi="仿宋_GB2312" w:cs="仿宋_GB2312" w:hint="eastAsia"/>
          <w:sz w:val="32"/>
          <w:szCs w:val="32"/>
        </w:rPr>
        <w:t>料研发及产业化</w:t>
      </w:r>
    </w:p>
    <w:p w14:paraId="02D0CB49"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w:t>
      </w:r>
      <w:proofErr w:type="gramStart"/>
      <w:r>
        <w:rPr>
          <w:rFonts w:ascii="仿宋_GB2312" w:eastAsia="仿宋_GB2312" w:hAnsi="仿宋_GB2312" w:cs="仿宋_GB2312" w:hint="eastAsia"/>
          <w:sz w:val="32"/>
          <w:szCs w:val="32"/>
        </w:rPr>
        <w:t>省工信厅石油化工</w:t>
      </w:r>
      <w:proofErr w:type="gramEnd"/>
      <w:r>
        <w:rPr>
          <w:rFonts w:ascii="仿宋_GB2312" w:eastAsia="仿宋_GB2312" w:hAnsi="仿宋_GB2312" w:cs="仿宋_GB2312" w:hint="eastAsia"/>
          <w:sz w:val="32"/>
          <w:szCs w:val="32"/>
        </w:rPr>
        <w:t>处 李亮 0431-87075105）</w:t>
      </w:r>
    </w:p>
    <w:p w14:paraId="181BFE93"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6.专项六：储能技术及应用聚力攻坚专项</w:t>
      </w:r>
    </w:p>
    <w:p w14:paraId="4A0D84A4"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课题1：基于熔盐储能的热电联供一体化技术研究与应用</w:t>
      </w:r>
    </w:p>
    <w:p w14:paraId="0860D287"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课题2：提升寒冷地区电网灵活性的多类型储能配置与控制技术研究</w:t>
      </w:r>
    </w:p>
    <w:p w14:paraId="41746933"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课题3：固体吸附CO2捕集耦合热化学储能的生物质</w:t>
      </w:r>
      <w:proofErr w:type="gramStart"/>
      <w:r>
        <w:rPr>
          <w:rFonts w:ascii="仿宋_GB2312" w:eastAsia="仿宋_GB2312" w:hAnsi="仿宋_GB2312" w:cs="仿宋_GB2312" w:hint="eastAsia"/>
          <w:sz w:val="32"/>
          <w:szCs w:val="32"/>
        </w:rPr>
        <w:t>负碳技术</w:t>
      </w:r>
      <w:proofErr w:type="gramEnd"/>
      <w:r>
        <w:rPr>
          <w:rFonts w:ascii="仿宋_GB2312" w:eastAsia="仿宋_GB2312" w:hAnsi="仿宋_GB2312" w:cs="仿宋_GB2312" w:hint="eastAsia"/>
          <w:sz w:val="32"/>
          <w:szCs w:val="32"/>
        </w:rPr>
        <w:t>研究</w:t>
      </w:r>
    </w:p>
    <w:p w14:paraId="3B1C0AB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课题4：高比能电池关键材料与电源系统</w:t>
      </w:r>
    </w:p>
    <w:p w14:paraId="61DCB55E"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（省能源局科技装备处 张</w:t>
      </w:r>
      <w:proofErr w:type="gramStart"/>
      <w:r>
        <w:rPr>
          <w:rFonts w:ascii="仿宋_GB2312" w:eastAsia="仿宋_GB2312" w:hAnsi="仿宋_GB2312" w:cs="仿宋_GB2312" w:hint="eastAsia"/>
          <w:sz w:val="32"/>
          <w:szCs w:val="32"/>
        </w:rPr>
        <w:t>栢</w:t>
      </w:r>
      <w:proofErr w:type="gramEnd"/>
      <w:r>
        <w:rPr>
          <w:rFonts w:ascii="仿宋_GB2312" w:eastAsia="仿宋_GB2312" w:hAnsi="仿宋_GB2312" w:cs="仿宋_GB2312" w:hint="eastAsia"/>
          <w:sz w:val="32"/>
          <w:szCs w:val="32"/>
        </w:rPr>
        <w:t>硕 0431-82531990）</w:t>
      </w:r>
    </w:p>
    <w:p w14:paraId="37C95A0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7.专项七：地源性特色饲料资源高值利用聚力攻坚专项</w:t>
      </w:r>
    </w:p>
    <w:p w14:paraId="7D2893E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课题1：基于秸秆汽爆破壁和酶解制粒的草食家畜全</w:t>
      </w:r>
      <w:proofErr w:type="gramStart"/>
      <w:r>
        <w:rPr>
          <w:rFonts w:ascii="仿宋_GB2312" w:eastAsia="仿宋_GB2312" w:hAnsi="仿宋_GB2312" w:cs="仿宋_GB2312" w:hint="eastAsia"/>
          <w:sz w:val="32"/>
          <w:szCs w:val="32"/>
        </w:rPr>
        <w:t>混合日</w:t>
      </w:r>
      <w:proofErr w:type="gramEnd"/>
      <w:r>
        <w:rPr>
          <w:rFonts w:ascii="仿宋_GB2312" w:eastAsia="仿宋_GB2312" w:hAnsi="仿宋_GB2312" w:cs="仿宋_GB2312" w:hint="eastAsia"/>
          <w:sz w:val="32"/>
          <w:szCs w:val="32"/>
        </w:rPr>
        <w:t>粮创制与产业化</w:t>
      </w:r>
    </w:p>
    <w:p w14:paraId="758AE7F1"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（省畜牧业管理局畜牧发展处 张晓宇 0431-88906891）</w:t>
      </w:r>
    </w:p>
    <w:p w14:paraId="30345DD6"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8.专项八：人参产业聚力攻坚专项</w:t>
      </w:r>
    </w:p>
    <w:p w14:paraId="316601A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课题1：园参新品种选育及应用</w:t>
      </w:r>
    </w:p>
    <w:p w14:paraId="0FD2D12A"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课题2：人参主要土传病害绿色防控关键技术研究</w:t>
      </w:r>
    </w:p>
    <w:p w14:paraId="699E6081"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（课题1、2：吉林省农业农村厅人参产业发展处 刘梦 0431-88910388）</w:t>
      </w:r>
    </w:p>
    <w:p w14:paraId="473859F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课题3：以人参多糖</w:t>
      </w:r>
      <w:proofErr w:type="gramStart"/>
      <w:r>
        <w:rPr>
          <w:rFonts w:ascii="仿宋_GB2312" w:eastAsia="仿宋_GB2312" w:hAnsi="仿宋_GB2312" w:cs="仿宋_GB2312" w:hint="eastAsia"/>
          <w:sz w:val="32"/>
          <w:szCs w:val="32"/>
        </w:rPr>
        <w:t>为基源的</w:t>
      </w:r>
      <w:proofErr w:type="gramEnd"/>
      <w:r>
        <w:rPr>
          <w:rFonts w:ascii="仿宋_GB2312" w:eastAsia="仿宋_GB2312" w:hAnsi="仿宋_GB2312" w:cs="仿宋_GB2312" w:hint="eastAsia"/>
          <w:sz w:val="32"/>
          <w:szCs w:val="32"/>
        </w:rPr>
        <w:t>大健康产品开发及产业化示范</w:t>
      </w:r>
    </w:p>
    <w:p w14:paraId="6802FD0F"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（课题3：</w:t>
      </w:r>
      <w:proofErr w:type="gramStart"/>
      <w:r>
        <w:rPr>
          <w:rFonts w:ascii="仿宋_GB2312" w:eastAsia="仿宋_GB2312" w:hAnsi="仿宋_GB2312" w:cs="仿宋_GB2312" w:hint="eastAsia"/>
          <w:sz w:val="32"/>
          <w:szCs w:val="32"/>
        </w:rPr>
        <w:t>省工信厅食品工业</w:t>
      </w:r>
      <w:proofErr w:type="gramEnd"/>
      <w:r>
        <w:rPr>
          <w:rFonts w:ascii="仿宋_GB2312" w:eastAsia="仿宋_GB2312" w:hAnsi="仿宋_GB2312" w:cs="仿宋_GB2312" w:hint="eastAsia"/>
          <w:sz w:val="32"/>
          <w:szCs w:val="32"/>
        </w:rPr>
        <w:t xml:space="preserve">处 </w:t>
      </w:r>
      <w:proofErr w:type="gramStart"/>
      <w:r>
        <w:rPr>
          <w:rFonts w:ascii="仿宋_GB2312" w:eastAsia="仿宋_GB2312" w:hAnsi="仿宋_GB2312" w:cs="仿宋_GB2312" w:hint="eastAsia"/>
          <w:sz w:val="32"/>
          <w:szCs w:val="32"/>
        </w:rPr>
        <w:t>魏丹</w:t>
      </w:r>
      <w:proofErr w:type="gramEnd"/>
      <w:r>
        <w:rPr>
          <w:rFonts w:ascii="仿宋_GB2312" w:eastAsia="仿宋_GB2312" w:hAnsi="仿宋_GB2312" w:cs="仿宋_GB2312" w:hint="eastAsia"/>
          <w:sz w:val="32"/>
          <w:szCs w:val="32"/>
        </w:rPr>
        <w:t xml:space="preserve"> 0431-87079760）</w:t>
      </w:r>
    </w:p>
    <w:p w14:paraId="68243BAB"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9.专项九：人工智能聚力攻坚专项</w:t>
      </w:r>
    </w:p>
    <w:p w14:paraId="361E3FCD"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课题1：面向元宇宙的复杂场景理解与精准重构生成技术研究</w:t>
      </w:r>
    </w:p>
    <w:p w14:paraId="72D59EEF"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课题2：高精度并行物理仿真技术研究与应用</w:t>
      </w:r>
    </w:p>
    <w:p w14:paraId="285B486D"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（省工</w:t>
      </w:r>
      <w:proofErr w:type="gramStart"/>
      <w:r>
        <w:rPr>
          <w:rFonts w:ascii="仿宋_GB2312" w:eastAsia="仿宋_GB2312" w:hAnsi="仿宋_GB2312" w:cs="仿宋_GB2312" w:hint="eastAsia"/>
          <w:sz w:val="32"/>
          <w:szCs w:val="32"/>
        </w:rPr>
        <w:t>信厅科技</w:t>
      </w:r>
      <w:proofErr w:type="gramEnd"/>
      <w:r>
        <w:rPr>
          <w:rFonts w:ascii="仿宋_GB2312" w:eastAsia="仿宋_GB2312" w:hAnsi="仿宋_GB2312" w:cs="仿宋_GB2312" w:hint="eastAsia"/>
          <w:sz w:val="32"/>
          <w:szCs w:val="32"/>
        </w:rPr>
        <w:t>处 李星辰 0431-87079815）</w:t>
      </w:r>
    </w:p>
    <w:p w14:paraId="5BDB79C3"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10.专项十：</w:t>
      </w:r>
      <w:proofErr w:type="gramStart"/>
      <w:r>
        <w:rPr>
          <w:rFonts w:ascii="仿宋_GB2312" w:eastAsia="仿宋_GB2312" w:hAnsi="仿宋_GB2312" w:cs="仿宋_GB2312" w:hint="eastAsia"/>
          <w:sz w:val="32"/>
          <w:szCs w:val="32"/>
        </w:rPr>
        <w:t>具身智能</w:t>
      </w:r>
      <w:proofErr w:type="gramEnd"/>
      <w:r>
        <w:rPr>
          <w:rFonts w:ascii="仿宋_GB2312" w:eastAsia="仿宋_GB2312" w:hAnsi="仿宋_GB2312" w:cs="仿宋_GB2312" w:hint="eastAsia"/>
          <w:sz w:val="32"/>
          <w:szCs w:val="32"/>
        </w:rPr>
        <w:t>聚力攻坚专项</w:t>
      </w:r>
    </w:p>
    <w:p w14:paraId="2BF7D10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课题1：人形机器人关键核心组件技术研发</w:t>
      </w:r>
    </w:p>
    <w:p w14:paraId="244F4DD5"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课题2：人形机器人多模态大模型系统开发</w:t>
      </w:r>
    </w:p>
    <w:p w14:paraId="0C96801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课题3：高精度多模态一体化定位和地图构建系统开发</w:t>
      </w:r>
    </w:p>
    <w:p w14:paraId="07593244"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（省工</w:t>
      </w:r>
      <w:proofErr w:type="gramStart"/>
      <w:r>
        <w:rPr>
          <w:rFonts w:ascii="仿宋_GB2312" w:eastAsia="仿宋_GB2312" w:hAnsi="仿宋_GB2312" w:cs="仿宋_GB2312" w:hint="eastAsia"/>
          <w:sz w:val="32"/>
          <w:szCs w:val="32"/>
        </w:rPr>
        <w:t>信厅科技</w:t>
      </w:r>
      <w:proofErr w:type="gramEnd"/>
      <w:r>
        <w:rPr>
          <w:rFonts w:ascii="仿宋_GB2312" w:eastAsia="仿宋_GB2312" w:hAnsi="仿宋_GB2312" w:cs="仿宋_GB2312" w:hint="eastAsia"/>
          <w:sz w:val="32"/>
          <w:szCs w:val="32"/>
        </w:rPr>
        <w:t>处 李星辰 0431-87079815）</w:t>
      </w:r>
    </w:p>
    <w:p w14:paraId="557B727D"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11.专项十一：现代</w:t>
      </w:r>
      <w:proofErr w:type="gramStart"/>
      <w:r>
        <w:rPr>
          <w:rFonts w:ascii="仿宋_GB2312" w:eastAsia="仿宋_GB2312" w:hAnsi="仿宋_GB2312" w:cs="仿宋_GB2312" w:hint="eastAsia"/>
          <w:sz w:val="32"/>
          <w:szCs w:val="32"/>
        </w:rPr>
        <w:t>种业聚力</w:t>
      </w:r>
      <w:proofErr w:type="gramEnd"/>
      <w:r>
        <w:rPr>
          <w:rFonts w:ascii="仿宋_GB2312" w:eastAsia="仿宋_GB2312" w:hAnsi="仿宋_GB2312" w:cs="仿宋_GB2312" w:hint="eastAsia"/>
          <w:sz w:val="32"/>
          <w:szCs w:val="32"/>
        </w:rPr>
        <w:t>攻坚专项</w:t>
      </w:r>
    </w:p>
    <w:p w14:paraId="6198688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课题1：寒地高产、抗逆、耐盐碱玉米突破性品种培育</w:t>
      </w:r>
    </w:p>
    <w:p w14:paraId="0EE01BFE"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课题2：高产、优质水稻突破性品种培育</w:t>
      </w:r>
    </w:p>
    <w:p w14:paraId="1402ADBB"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课题3：高产、耐密、耐盐碱大豆突破性新品种培育；</w:t>
      </w:r>
    </w:p>
    <w:p w14:paraId="42318420"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课题4：高产、优质、耐盐碱高粱突破性新品种培育与推广</w:t>
      </w:r>
    </w:p>
    <w:p w14:paraId="12CF947E"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（省农业</w:t>
      </w:r>
      <w:proofErr w:type="gramStart"/>
      <w:r>
        <w:rPr>
          <w:rFonts w:ascii="仿宋_GB2312" w:eastAsia="仿宋_GB2312" w:hAnsi="仿宋_GB2312" w:cs="仿宋_GB2312" w:hint="eastAsia"/>
          <w:sz w:val="32"/>
          <w:szCs w:val="32"/>
        </w:rPr>
        <w:t>农村厅种业</w:t>
      </w:r>
      <w:proofErr w:type="gramEnd"/>
      <w:r>
        <w:rPr>
          <w:rFonts w:ascii="仿宋_GB2312" w:eastAsia="仿宋_GB2312" w:hAnsi="仿宋_GB2312" w:cs="仿宋_GB2312" w:hint="eastAsia"/>
          <w:sz w:val="32"/>
          <w:szCs w:val="32"/>
        </w:rPr>
        <w:t>管理处 王琦 0431-88910588）</w:t>
      </w:r>
    </w:p>
    <w:p w14:paraId="19DCFFA5"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12.专项十二：新型钙钛矿光</w:t>
      </w:r>
      <w:proofErr w:type="gramStart"/>
      <w:r>
        <w:rPr>
          <w:rFonts w:ascii="仿宋_GB2312" w:eastAsia="仿宋_GB2312" w:hAnsi="仿宋_GB2312" w:cs="仿宋_GB2312" w:hint="eastAsia"/>
          <w:sz w:val="32"/>
          <w:szCs w:val="32"/>
        </w:rPr>
        <w:t>伏材料聚</w:t>
      </w:r>
      <w:proofErr w:type="gramEnd"/>
      <w:r>
        <w:rPr>
          <w:rFonts w:ascii="仿宋_GB2312" w:eastAsia="仿宋_GB2312" w:hAnsi="仿宋_GB2312" w:cs="仿宋_GB2312" w:hint="eastAsia"/>
          <w:sz w:val="32"/>
          <w:szCs w:val="32"/>
        </w:rPr>
        <w:t>力攻坚专项</w:t>
      </w:r>
    </w:p>
    <w:p w14:paraId="13D7C298"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课题1：钙钛矿光伏新型空穴传输材料中试技术开发</w:t>
      </w:r>
    </w:p>
    <w:p w14:paraId="137B63F7"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（省工</w:t>
      </w:r>
      <w:proofErr w:type="gramStart"/>
      <w:r>
        <w:rPr>
          <w:rFonts w:ascii="仿宋_GB2312" w:eastAsia="仿宋_GB2312" w:hAnsi="仿宋_GB2312" w:cs="仿宋_GB2312" w:hint="eastAsia"/>
          <w:sz w:val="32"/>
          <w:szCs w:val="32"/>
        </w:rPr>
        <w:t>信厅电子</w:t>
      </w:r>
      <w:proofErr w:type="gramEnd"/>
      <w:r>
        <w:rPr>
          <w:rFonts w:ascii="仿宋_GB2312" w:eastAsia="仿宋_GB2312" w:hAnsi="仿宋_GB2312" w:cs="仿宋_GB2312" w:hint="eastAsia"/>
          <w:sz w:val="32"/>
          <w:szCs w:val="32"/>
        </w:rPr>
        <w:t>信息处 薛翔宇 0431-87079788）</w:t>
      </w:r>
    </w:p>
    <w:p w14:paraId="156EF05A"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（二）信息平台系统技术服务电话</w:t>
      </w:r>
    </w:p>
    <w:p w14:paraId="02DD7003"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吉林省科技创新平台管理中心</w:t>
      </w:r>
    </w:p>
    <w:p w14:paraId="49724557"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0431-89101521、89101522、89101523</w:t>
      </w:r>
    </w:p>
    <w:p w14:paraId="453C1825"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w:t>
      </w:r>
    </w:p>
    <w:p w14:paraId="7CD04662" w14:textId="77777777" w:rsidR="00EA3EDF" w:rsidRDefault="00000000">
      <w:pPr>
        <w:pStyle w:val="a4"/>
        <w:spacing w:line="48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w:t>
      </w:r>
    </w:p>
    <w:p w14:paraId="78EA6B71" w14:textId="77777777" w:rsidR="00EA3EDF" w:rsidRDefault="00000000">
      <w:pPr>
        <w:pStyle w:val="a4"/>
        <w:spacing w:line="480" w:lineRule="exact"/>
        <w:ind w:firstLineChars="0" w:firstLine="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吉林省科学技术厅</w:t>
      </w:r>
    </w:p>
    <w:p w14:paraId="37806211" w14:textId="77777777" w:rsidR="00EA3EDF" w:rsidRDefault="00000000">
      <w:pPr>
        <w:pStyle w:val="a4"/>
        <w:spacing w:line="480" w:lineRule="exact"/>
        <w:ind w:firstLineChars="0" w:firstLine="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吉林省工业和信息化厅</w:t>
      </w:r>
    </w:p>
    <w:p w14:paraId="35BA68AB" w14:textId="77777777" w:rsidR="00EA3EDF" w:rsidRDefault="00000000">
      <w:pPr>
        <w:pStyle w:val="a4"/>
        <w:spacing w:line="480" w:lineRule="exact"/>
        <w:ind w:firstLineChars="0" w:firstLine="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吉林省农业农村厅 </w:t>
      </w:r>
    </w:p>
    <w:p w14:paraId="7B034C78" w14:textId="77777777" w:rsidR="00EA3EDF" w:rsidRDefault="00000000">
      <w:pPr>
        <w:pStyle w:val="a4"/>
        <w:spacing w:line="480" w:lineRule="exact"/>
        <w:ind w:firstLineChars="0" w:firstLine="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吉林省政务服务和数字化建设管理局</w:t>
      </w:r>
    </w:p>
    <w:p w14:paraId="744C1231" w14:textId="77777777" w:rsidR="00EA3EDF" w:rsidRDefault="00000000">
      <w:pPr>
        <w:pStyle w:val="a4"/>
        <w:spacing w:line="480" w:lineRule="exact"/>
        <w:ind w:firstLineChars="0" w:firstLine="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吉林省能源局</w:t>
      </w:r>
    </w:p>
    <w:p w14:paraId="5AB7802F" w14:textId="77777777" w:rsidR="00EA3EDF" w:rsidRDefault="00000000">
      <w:pPr>
        <w:pStyle w:val="a4"/>
        <w:spacing w:line="480" w:lineRule="exact"/>
        <w:ind w:firstLineChars="0" w:firstLine="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吉林省畜牧业管理局</w:t>
      </w:r>
    </w:p>
    <w:p w14:paraId="38740393" w14:textId="77777777" w:rsidR="00EA3EDF" w:rsidRDefault="00000000">
      <w:pPr>
        <w:pStyle w:val="a4"/>
        <w:spacing w:line="480" w:lineRule="exact"/>
        <w:ind w:firstLineChars="0" w:firstLine="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2026年4月29日</w:t>
      </w:r>
    </w:p>
    <w:p w14:paraId="138F5AC1" w14:textId="77777777" w:rsidR="00EA3EDF" w:rsidRDefault="00EA3EDF">
      <w:pPr>
        <w:pStyle w:val="a4"/>
        <w:spacing w:line="480" w:lineRule="exact"/>
        <w:ind w:firstLineChars="0" w:firstLine="0"/>
        <w:rPr>
          <w:rFonts w:ascii="仿宋_GB2312" w:eastAsia="仿宋_GB2312" w:hAnsi="仿宋_GB2312" w:cs="仿宋_GB2312" w:hint="eastAsia"/>
          <w:sz w:val="32"/>
          <w:szCs w:val="32"/>
        </w:rPr>
      </w:pPr>
    </w:p>
    <w:sectPr w:rsidR="00EA3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C0454C"/>
    <w:rsid w:val="F7AB528E"/>
    <w:rsid w:val="F7DB4BEB"/>
    <w:rsid w:val="FFE6164F"/>
    <w:rsid w:val="0045721E"/>
    <w:rsid w:val="009C68B0"/>
    <w:rsid w:val="00EA3EDF"/>
    <w:rsid w:val="0C792D6E"/>
    <w:rsid w:val="0FCA5AF5"/>
    <w:rsid w:val="156779EC"/>
    <w:rsid w:val="180E1588"/>
    <w:rsid w:val="18871D12"/>
    <w:rsid w:val="1A011F54"/>
    <w:rsid w:val="1EEE7EFF"/>
    <w:rsid w:val="1F14362A"/>
    <w:rsid w:val="26872050"/>
    <w:rsid w:val="29680339"/>
    <w:rsid w:val="2F0363AD"/>
    <w:rsid w:val="31B96770"/>
    <w:rsid w:val="373F27D7"/>
    <w:rsid w:val="40C0454C"/>
    <w:rsid w:val="44E65F41"/>
    <w:rsid w:val="48D57C76"/>
    <w:rsid w:val="49D31A16"/>
    <w:rsid w:val="50403679"/>
    <w:rsid w:val="55FFE392"/>
    <w:rsid w:val="581C1885"/>
    <w:rsid w:val="5EFFA231"/>
    <w:rsid w:val="5FCA58F0"/>
    <w:rsid w:val="6DFA2FFA"/>
    <w:rsid w:val="73AA7806"/>
    <w:rsid w:val="78CE66A9"/>
    <w:rsid w:val="AEBFD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82517"/>
  <w15:docId w15:val="{AA594B59-9877-4DA0-88D5-038056CE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spacing w:line="400" w:lineRule="atLeast"/>
      <w:ind w:firstLine="480"/>
    </w:pPr>
    <w:rPr>
      <w:rFonts w:ascii="宋体"/>
      <w:sz w:val="24"/>
      <w:szCs w:val="20"/>
    </w:rPr>
  </w:style>
  <w:style w:type="paragraph" w:styleId="a4">
    <w:name w:val="Normal Indent"/>
    <w:basedOn w:val="a"/>
    <w:uiPriority w:val="99"/>
    <w:semiHidden/>
    <w:unhideWhenUsed/>
    <w:qFormat/>
    <w:pPr>
      <w:ind w:firstLineChars="200" w:firstLine="420"/>
    </w:pPr>
  </w:style>
  <w:style w:type="paragraph" w:styleId="a5">
    <w:name w:val="Normal (Web)"/>
    <w:basedOn w:val="a"/>
    <w:pPr>
      <w:spacing w:beforeAutospacing="1" w:afterAutospacing="1"/>
      <w:jc w:val="left"/>
    </w:pPr>
    <w:rPr>
      <w:rFonts w:cs="Times New Roman"/>
      <w:kern w:val="0"/>
      <w:sz w:val="24"/>
    </w:rPr>
  </w:style>
  <w:style w:type="character" w:styleId="a6">
    <w:name w:val="Hyperlink"/>
    <w:basedOn w:val="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lkjxm.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段杰</dc:creator>
  <cp:lastModifiedBy>王大成</cp:lastModifiedBy>
  <cp:revision>2</cp:revision>
  <dcterms:created xsi:type="dcterms:W3CDTF">2026-05-06T04:20:00Z</dcterms:created>
  <dcterms:modified xsi:type="dcterms:W3CDTF">2026-05-06T04:20:00Z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FFB4E2166EBE510C85BBF269C8EBD553_43</vt:lpwstr>
  </property>
  <property fmtid="{D5CDD505-2E9C-101B-9397-08002B2CF9AE}" pid="4" name="KSOTemplateDocerSaveRecord">
    <vt:lpwstr>eyJoZGlkIjoiZTEyZjc1ZjJkOTc5Zjk1NDA4Yzg5OTRjNjYxYTE5OTYiLCJ1c2VySWQiOiI3ODI3MzQ4MjUifQ==</vt:lpwstr>
  </property>
</Properties>
</file>