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3A0FA44">
      <w:pPr>
        <w:keepNext w:val="0"/>
        <w:keepLines w:val="0"/>
        <w:pageBreakBefore w:val="0"/>
        <w:kinsoku/>
        <w:wordWrap/>
        <w:overflowPunct/>
        <w:topLinePunct w:val="0"/>
        <w:bidi w:val="0"/>
        <w:spacing w:line="620" w:lineRule="exact"/>
        <w:textAlignment w:val="auto"/>
        <w:rPr>
          <w:rFonts w:hint="default" w:ascii="Times New Roman" w:hAnsi="Times New Roman" w:cs="Times New Roman"/>
        </w:rPr>
      </w:pPr>
    </w:p>
    <w:p w14:paraId="7E369C7E">
      <w:pPr>
        <w:pStyle w:val="56"/>
        <w:keepNext w:val="0"/>
        <w:keepLines w:val="0"/>
        <w:pageBreakBefore w:val="0"/>
        <w:widowControl w:val="0"/>
        <w:kinsoku/>
        <w:wordWrap/>
        <w:overflowPunct/>
        <w:topLinePunct w:val="0"/>
        <w:autoSpaceDE/>
        <w:autoSpaceDN/>
        <w:bidi w:val="0"/>
        <w:adjustRightInd/>
        <w:snapToGrid w:val="0"/>
        <w:spacing w:before="0" w:beforeAutospacing="0" w:after="0" w:afterAutospacing="0" w:line="620" w:lineRule="exact"/>
        <w:jc w:val="center"/>
        <w:textAlignment w:val="auto"/>
        <w:rPr>
          <w:rStyle w:val="57"/>
          <w:rFonts w:hint="default" w:ascii="Times New Roman" w:hAnsi="Times New Roman" w:eastAsia="方正小标宋简体" w:cs="Times New Roman"/>
          <w:b w:val="0"/>
          <w:color w:val="auto"/>
          <w:sz w:val="44"/>
          <w:szCs w:val="44"/>
        </w:rPr>
      </w:pPr>
      <w:r>
        <w:rPr>
          <w:rStyle w:val="57"/>
          <w:rFonts w:hint="default" w:ascii="Times New Roman" w:hAnsi="Times New Roman" w:eastAsia="方正小标宋简体" w:cs="Times New Roman"/>
          <w:b w:val="0"/>
          <w:color w:val="auto"/>
          <w:sz w:val="44"/>
          <w:szCs w:val="44"/>
        </w:rPr>
        <w:t>吉林省工业和信息化厅</w:t>
      </w:r>
    </w:p>
    <w:p w14:paraId="2237B536">
      <w:pPr>
        <w:pStyle w:val="56"/>
        <w:keepNext w:val="0"/>
        <w:keepLines w:val="0"/>
        <w:pageBreakBefore w:val="0"/>
        <w:widowControl w:val="0"/>
        <w:kinsoku/>
        <w:wordWrap/>
        <w:overflowPunct/>
        <w:topLinePunct w:val="0"/>
        <w:autoSpaceDE/>
        <w:autoSpaceDN/>
        <w:bidi w:val="0"/>
        <w:adjustRightInd/>
        <w:snapToGrid w:val="0"/>
        <w:spacing w:before="0" w:beforeAutospacing="0" w:after="0" w:afterAutospacing="0" w:line="620" w:lineRule="exact"/>
        <w:jc w:val="center"/>
        <w:textAlignment w:val="auto"/>
        <w:rPr>
          <w:rStyle w:val="57"/>
          <w:rFonts w:hint="default" w:ascii="Times New Roman" w:hAnsi="Times New Roman" w:eastAsia="方正小标宋简体" w:cs="Times New Roman"/>
          <w:b w:val="0"/>
          <w:color w:val="auto"/>
          <w:sz w:val="44"/>
          <w:szCs w:val="44"/>
        </w:rPr>
      </w:pPr>
      <w:r>
        <w:rPr>
          <w:rStyle w:val="57"/>
          <w:rFonts w:hint="default" w:ascii="Times New Roman" w:hAnsi="Times New Roman" w:eastAsia="方正小标宋简体" w:cs="Times New Roman"/>
          <w:b w:val="0"/>
          <w:color w:val="auto"/>
          <w:sz w:val="44"/>
          <w:szCs w:val="44"/>
        </w:rPr>
        <w:t>关于开展202</w:t>
      </w:r>
      <w:r>
        <w:rPr>
          <w:rStyle w:val="57"/>
          <w:rFonts w:hint="eastAsia" w:ascii="Times New Roman" w:eastAsia="方正小标宋简体" w:cs="Times New Roman"/>
          <w:b w:val="0"/>
          <w:color w:val="auto"/>
          <w:sz w:val="44"/>
          <w:szCs w:val="44"/>
          <w:lang w:val="en-US" w:eastAsia="zh-CN"/>
        </w:rPr>
        <w:t>5</w:t>
      </w:r>
      <w:r>
        <w:rPr>
          <w:rStyle w:val="57"/>
          <w:rFonts w:hint="default" w:ascii="Times New Roman" w:hAnsi="Times New Roman" w:eastAsia="方正小标宋简体" w:cs="Times New Roman"/>
          <w:b w:val="0"/>
          <w:color w:val="auto"/>
          <w:sz w:val="44"/>
          <w:szCs w:val="44"/>
        </w:rPr>
        <w:t>年度</w:t>
      </w:r>
      <w:r>
        <w:rPr>
          <w:rStyle w:val="57"/>
          <w:rFonts w:hint="eastAsia" w:ascii="Times New Roman" w:eastAsia="方正小标宋简体" w:cs="Times New Roman"/>
          <w:b w:val="0"/>
          <w:color w:val="auto"/>
          <w:sz w:val="44"/>
          <w:szCs w:val="44"/>
          <w:lang w:eastAsia="zh-CN"/>
        </w:rPr>
        <w:t>第二批</w:t>
      </w:r>
      <w:r>
        <w:rPr>
          <w:rStyle w:val="57"/>
          <w:rFonts w:hint="default" w:ascii="Times New Roman" w:hAnsi="Times New Roman" w:eastAsia="方正小标宋简体" w:cs="Times New Roman"/>
          <w:b w:val="0"/>
          <w:color w:val="auto"/>
          <w:sz w:val="44"/>
          <w:szCs w:val="44"/>
        </w:rPr>
        <w:t>吉林省数字化车间</w:t>
      </w:r>
      <w:r>
        <w:rPr>
          <w:rStyle w:val="57"/>
          <w:rFonts w:hint="default" w:ascii="Times New Roman" w:hAnsi="Times New Roman" w:eastAsia="方正小标宋简体" w:cs="Times New Roman"/>
          <w:b w:val="0"/>
          <w:color w:val="auto"/>
          <w:sz w:val="44"/>
          <w:szCs w:val="44"/>
          <w:lang w:eastAsia="zh-CN"/>
        </w:rPr>
        <w:t>（</w:t>
      </w:r>
      <w:r>
        <w:rPr>
          <w:rStyle w:val="57"/>
          <w:rFonts w:hint="default" w:ascii="Times New Roman" w:hAnsi="Times New Roman" w:eastAsia="方正小标宋简体" w:cs="Times New Roman"/>
          <w:b w:val="0"/>
          <w:color w:val="auto"/>
          <w:sz w:val="44"/>
          <w:szCs w:val="44"/>
        </w:rPr>
        <w:t>生产线</w:t>
      </w:r>
      <w:r>
        <w:rPr>
          <w:rStyle w:val="57"/>
          <w:rFonts w:hint="default" w:ascii="Times New Roman" w:hAnsi="Times New Roman" w:eastAsia="方正小标宋简体" w:cs="Times New Roman"/>
          <w:b w:val="0"/>
          <w:color w:val="auto"/>
          <w:sz w:val="44"/>
          <w:szCs w:val="44"/>
          <w:lang w:eastAsia="zh-CN"/>
        </w:rPr>
        <w:t>）</w:t>
      </w:r>
      <w:r>
        <w:rPr>
          <w:rStyle w:val="57"/>
          <w:rFonts w:hint="default" w:ascii="Times New Roman" w:hAnsi="Times New Roman" w:eastAsia="方正小标宋简体" w:cs="Times New Roman"/>
          <w:b w:val="0"/>
          <w:color w:val="auto"/>
          <w:sz w:val="44"/>
          <w:szCs w:val="44"/>
        </w:rPr>
        <w:t>、智能工厂和未来工厂</w:t>
      </w:r>
      <w:r>
        <w:rPr>
          <w:rStyle w:val="57"/>
          <w:rFonts w:hint="default" w:ascii="Times New Roman" w:hAnsi="Times New Roman" w:eastAsia="方正小标宋简体" w:cs="Times New Roman"/>
          <w:b w:val="0"/>
          <w:color w:val="auto"/>
          <w:sz w:val="44"/>
          <w:szCs w:val="44"/>
          <w:lang w:eastAsia="zh-CN"/>
        </w:rPr>
        <w:t>奖补资金</w:t>
      </w:r>
      <w:r>
        <w:rPr>
          <w:rStyle w:val="57"/>
          <w:rFonts w:hint="default" w:ascii="Times New Roman" w:hAnsi="Times New Roman" w:eastAsia="方正小标宋简体" w:cs="Times New Roman"/>
          <w:b w:val="0"/>
          <w:color w:val="auto"/>
          <w:sz w:val="44"/>
          <w:szCs w:val="44"/>
        </w:rPr>
        <w:t>申报</w:t>
      </w:r>
      <w:r>
        <w:rPr>
          <w:rStyle w:val="57"/>
          <w:rFonts w:hint="default" w:ascii="Times New Roman" w:hAnsi="Times New Roman" w:eastAsia="方正小标宋简体" w:cs="Times New Roman"/>
          <w:b w:val="0"/>
          <w:color w:val="auto"/>
          <w:sz w:val="44"/>
          <w:szCs w:val="44"/>
          <w:lang w:eastAsia="zh-CN"/>
        </w:rPr>
        <w:t>工作</w:t>
      </w:r>
      <w:r>
        <w:rPr>
          <w:rStyle w:val="57"/>
          <w:rFonts w:hint="default" w:ascii="Times New Roman" w:hAnsi="Times New Roman" w:eastAsia="方正小标宋简体" w:cs="Times New Roman"/>
          <w:b w:val="0"/>
          <w:color w:val="auto"/>
          <w:sz w:val="44"/>
          <w:szCs w:val="44"/>
        </w:rPr>
        <w:t>的通知</w:t>
      </w:r>
    </w:p>
    <w:p w14:paraId="50B50FB2">
      <w:pPr>
        <w:pStyle w:val="56"/>
        <w:keepNext w:val="0"/>
        <w:keepLines w:val="0"/>
        <w:pageBreakBefore w:val="0"/>
        <w:widowControl w:val="0"/>
        <w:kinsoku/>
        <w:wordWrap/>
        <w:overflowPunct/>
        <w:topLinePunct w:val="0"/>
        <w:autoSpaceDE/>
        <w:autoSpaceDN/>
        <w:bidi w:val="0"/>
        <w:adjustRightInd/>
        <w:spacing w:before="0" w:beforeAutospacing="0" w:after="0" w:afterAutospacing="0" w:line="620" w:lineRule="exact"/>
        <w:jc w:val="both"/>
        <w:textAlignment w:val="auto"/>
        <w:rPr>
          <w:rFonts w:hint="default" w:ascii="Times New Roman" w:hAnsi="Times New Roman" w:cs="Times New Roman"/>
          <w:color w:val="auto"/>
          <w:kern w:val="2"/>
          <w:sz w:val="32"/>
        </w:rPr>
      </w:pPr>
    </w:p>
    <w:p w14:paraId="5F3B8D56">
      <w:pPr>
        <w:pStyle w:val="16"/>
        <w:keepNext w:val="0"/>
        <w:keepLines w:val="0"/>
        <w:pageBreakBefore w:val="0"/>
        <w:widowControl w:val="0"/>
        <w:shd w:val="clear" w:color="auto" w:fill="FFFFFF"/>
        <w:kinsoku/>
        <w:wordWrap/>
        <w:overflowPunct/>
        <w:topLinePunct w:val="0"/>
        <w:autoSpaceDE/>
        <w:autoSpaceDN/>
        <w:bidi w:val="0"/>
        <w:adjustRightInd/>
        <w:snapToGrid/>
        <w:spacing w:before="0" w:beforeAutospacing="0" w:after="0" w:afterAutospacing="0" w:line="580" w:lineRule="exact"/>
        <w:jc w:val="both"/>
        <w:textAlignment w:val="auto"/>
        <w:rPr>
          <w:rFonts w:hint="default" w:ascii="Times New Roman" w:hAnsi="Times New Roman" w:eastAsia="仿宋_GB2312" w:cs="Times New Roman"/>
          <w:color w:val="auto"/>
          <w:sz w:val="32"/>
          <w:szCs w:val="32"/>
          <w:shd w:val="clear" w:color="auto" w:fill="FFFFFF"/>
        </w:rPr>
      </w:pPr>
      <w:r>
        <w:rPr>
          <w:rFonts w:hint="default" w:ascii="Times New Roman" w:hAnsi="Times New Roman" w:eastAsia="仿宋_GB2312" w:cs="Times New Roman"/>
          <w:color w:val="auto"/>
          <w:sz w:val="32"/>
          <w:szCs w:val="32"/>
          <w:shd w:val="clear" w:color="auto" w:fill="FFFFFF"/>
        </w:rPr>
        <w:t>各市（州）、县（市）工信局，长白山管委会经发局，梅河口市工信局：</w:t>
      </w:r>
    </w:p>
    <w:p w14:paraId="36B882A7">
      <w:pPr>
        <w:pStyle w:val="16"/>
        <w:keepNext w:val="0"/>
        <w:keepLines w:val="0"/>
        <w:pageBreakBefore w:val="0"/>
        <w:widowControl w:val="0"/>
        <w:shd w:val="clear" w:color="auto" w:fill="FFFFFF"/>
        <w:kinsoku/>
        <w:wordWrap/>
        <w:overflowPunct/>
        <w:topLinePunct w:val="0"/>
        <w:autoSpaceDE/>
        <w:autoSpaceDN/>
        <w:bidi w:val="0"/>
        <w:adjustRightInd/>
        <w:snapToGrid/>
        <w:spacing w:before="0" w:beforeAutospacing="0" w:after="0" w:afterAutospacing="0" w:line="580" w:lineRule="exact"/>
        <w:ind w:firstLine="640" w:firstLineChars="200"/>
        <w:jc w:val="both"/>
        <w:textAlignment w:val="auto"/>
        <w:rPr>
          <w:rFonts w:hint="default" w:ascii="Times New Roman" w:hAnsi="Times New Roman" w:eastAsia="仿宋_GB2312" w:cs="Times New Roman"/>
          <w:color w:val="auto"/>
          <w:sz w:val="32"/>
          <w:szCs w:val="32"/>
          <w:lang w:eastAsia="zh-CN"/>
        </w:rPr>
      </w:pPr>
      <w:r>
        <w:rPr>
          <w:rFonts w:hint="default" w:ascii="Times New Roman" w:hAnsi="Times New Roman" w:eastAsia="仿宋_GB2312" w:cs="Times New Roman"/>
          <w:color w:val="auto"/>
          <w:sz w:val="32"/>
          <w:szCs w:val="32"/>
          <w:shd w:val="clear" w:color="auto" w:fill="FFFFFF"/>
          <w:lang w:eastAsia="zh-CN"/>
        </w:rPr>
        <w:t>依据《吉林省制</w:t>
      </w:r>
      <w:r>
        <w:rPr>
          <w:rFonts w:hint="eastAsia" w:ascii="Times New Roman" w:hAnsi="Times New Roman" w:eastAsia="仿宋_GB2312" w:cs="Times New Roman"/>
          <w:color w:val="auto"/>
          <w:sz w:val="32"/>
          <w:szCs w:val="32"/>
          <w:shd w:val="clear" w:color="auto" w:fill="FFFFFF"/>
          <w:lang w:eastAsia="zh-CN"/>
        </w:rPr>
        <w:t>造</w:t>
      </w:r>
      <w:r>
        <w:rPr>
          <w:rFonts w:hint="default" w:ascii="Times New Roman" w:hAnsi="Times New Roman" w:eastAsia="仿宋_GB2312" w:cs="Times New Roman"/>
          <w:color w:val="auto"/>
          <w:sz w:val="32"/>
          <w:szCs w:val="32"/>
          <w:shd w:val="clear" w:color="auto" w:fill="FFFFFF"/>
          <w:lang w:eastAsia="zh-CN"/>
        </w:rPr>
        <w:t>业“智改</w:t>
      </w:r>
      <w:r>
        <w:rPr>
          <w:rFonts w:hint="eastAsia" w:ascii="Times New Roman" w:hAnsi="Times New Roman" w:eastAsia="仿宋_GB2312" w:cs="Times New Roman"/>
          <w:color w:val="auto"/>
          <w:sz w:val="32"/>
          <w:szCs w:val="32"/>
          <w:shd w:val="clear" w:color="auto" w:fill="FFFFFF"/>
          <w:lang w:eastAsia="zh-CN"/>
        </w:rPr>
        <w:t>数</w:t>
      </w:r>
      <w:r>
        <w:rPr>
          <w:rFonts w:hint="default" w:ascii="Times New Roman" w:hAnsi="Times New Roman" w:eastAsia="仿宋_GB2312" w:cs="Times New Roman"/>
          <w:color w:val="auto"/>
          <w:sz w:val="32"/>
          <w:szCs w:val="32"/>
          <w:shd w:val="clear" w:color="auto" w:fill="FFFFFF"/>
          <w:lang w:eastAsia="zh-CN"/>
        </w:rPr>
        <w:t>转”项目、示范工厂（车间）、云平台和数字化转型服务商奖补实施细则》（吉工信</w:t>
      </w:r>
      <w:r>
        <w:rPr>
          <w:rFonts w:hint="eastAsia" w:ascii="Times New Roman" w:hAnsi="Times New Roman" w:eastAsia="仿宋_GB2312" w:cs="Times New Roman"/>
          <w:color w:val="auto"/>
          <w:kern w:val="2"/>
          <w:sz w:val="32"/>
          <w:szCs w:val="32"/>
          <w:shd w:val="clear" w:color="auto" w:fill="FFFFFF"/>
          <w:lang w:val="en-US" w:eastAsia="zh-CN" w:bidi="ar-SA"/>
        </w:rPr>
        <w:t>办联规</w:t>
      </w:r>
      <w:r>
        <w:rPr>
          <w:rFonts w:hint="default" w:ascii="Times New Roman" w:hAnsi="Times New Roman" w:eastAsia="仿宋_GB2312" w:cs="Times New Roman"/>
          <w:color w:val="auto"/>
          <w:kern w:val="2"/>
          <w:sz w:val="32"/>
          <w:szCs w:val="32"/>
          <w:shd w:val="clear" w:color="auto" w:fill="FFFFFF"/>
          <w:lang w:val="en-US" w:eastAsia="zh-CN" w:bidi="ar-SA"/>
        </w:rPr>
        <w:t>〔202</w:t>
      </w:r>
      <w:r>
        <w:rPr>
          <w:rFonts w:hint="eastAsia" w:ascii="Times New Roman" w:hAnsi="Times New Roman" w:eastAsia="仿宋_GB2312" w:cs="Times New Roman"/>
          <w:color w:val="auto"/>
          <w:kern w:val="2"/>
          <w:sz w:val="32"/>
          <w:szCs w:val="32"/>
          <w:shd w:val="clear" w:color="auto" w:fill="FFFFFF"/>
          <w:lang w:val="en-US" w:eastAsia="zh-CN" w:bidi="ar-SA"/>
        </w:rPr>
        <w:t>5</w:t>
      </w:r>
      <w:r>
        <w:rPr>
          <w:rFonts w:hint="default" w:ascii="Times New Roman" w:hAnsi="Times New Roman" w:eastAsia="仿宋_GB2312" w:cs="Times New Roman"/>
          <w:color w:val="auto"/>
          <w:kern w:val="2"/>
          <w:sz w:val="32"/>
          <w:szCs w:val="32"/>
          <w:shd w:val="clear" w:color="auto" w:fill="FFFFFF"/>
          <w:lang w:val="en-US" w:eastAsia="zh-CN" w:bidi="ar-SA"/>
        </w:rPr>
        <w:t>〕</w:t>
      </w:r>
      <w:r>
        <w:rPr>
          <w:rFonts w:hint="eastAsia" w:ascii="Times New Roman" w:hAnsi="Times New Roman" w:eastAsia="仿宋_GB2312" w:cs="Times New Roman"/>
          <w:color w:val="auto"/>
          <w:kern w:val="2"/>
          <w:sz w:val="32"/>
          <w:szCs w:val="32"/>
          <w:shd w:val="clear" w:color="auto" w:fill="FFFFFF"/>
          <w:lang w:val="en-US" w:eastAsia="zh-CN" w:bidi="ar-SA"/>
        </w:rPr>
        <w:t>59</w:t>
      </w:r>
      <w:r>
        <w:rPr>
          <w:rFonts w:hint="default" w:ascii="Times New Roman" w:hAnsi="Times New Roman" w:eastAsia="仿宋_GB2312" w:cs="Times New Roman"/>
          <w:color w:val="auto"/>
          <w:sz w:val="32"/>
          <w:szCs w:val="32"/>
          <w:shd w:val="clear" w:color="auto" w:fill="FFFFFF"/>
          <w:lang w:eastAsia="zh-CN"/>
        </w:rPr>
        <w:t>号），</w:t>
      </w:r>
      <w:r>
        <w:rPr>
          <w:rFonts w:hint="eastAsia" w:ascii="Times New Roman" w:hAnsi="Times New Roman" w:eastAsia="仿宋_GB2312" w:cs="Times New Roman"/>
          <w:color w:val="auto"/>
          <w:sz w:val="32"/>
          <w:szCs w:val="32"/>
          <w:shd w:val="clear" w:color="auto" w:fill="FFFFFF"/>
          <w:lang w:eastAsia="zh-CN"/>
        </w:rPr>
        <w:t>省工业和信息化厅</w:t>
      </w:r>
      <w:r>
        <w:rPr>
          <w:rFonts w:hint="default" w:ascii="Times New Roman" w:hAnsi="Times New Roman" w:eastAsia="仿宋_GB2312" w:cs="Times New Roman"/>
          <w:color w:val="auto"/>
          <w:sz w:val="32"/>
          <w:szCs w:val="32"/>
          <w:shd w:val="clear" w:color="auto" w:fill="FFFFFF"/>
          <w:lang w:eastAsia="zh-CN"/>
        </w:rPr>
        <w:t>决定</w:t>
      </w:r>
      <w:r>
        <w:rPr>
          <w:rFonts w:hint="default" w:ascii="Times New Roman" w:hAnsi="Times New Roman" w:eastAsia="仿宋_GB2312" w:cs="Times New Roman"/>
          <w:color w:val="auto"/>
          <w:sz w:val="32"/>
          <w:szCs w:val="32"/>
          <w:shd w:val="clear" w:color="auto" w:fill="FFFFFF"/>
        </w:rPr>
        <w:t>开展</w:t>
      </w:r>
      <w:r>
        <w:rPr>
          <w:rFonts w:hint="eastAsia" w:ascii="Times New Roman" w:hAnsi="Times New Roman" w:eastAsia="仿宋_GB2312" w:cs="Times New Roman"/>
          <w:color w:val="auto"/>
          <w:sz w:val="32"/>
          <w:szCs w:val="32"/>
          <w:shd w:val="clear" w:color="auto" w:fill="FFFFFF"/>
          <w:lang w:eastAsia="zh-CN"/>
        </w:rPr>
        <w:t>2025年度第二批</w:t>
      </w:r>
      <w:r>
        <w:rPr>
          <w:rFonts w:hint="default" w:ascii="Times New Roman" w:hAnsi="Times New Roman" w:eastAsia="仿宋_GB2312" w:cs="Times New Roman"/>
          <w:color w:val="auto"/>
          <w:sz w:val="32"/>
          <w:szCs w:val="32"/>
          <w:shd w:val="clear" w:color="auto" w:fill="FFFFFF"/>
        </w:rPr>
        <w:t>吉林省数字化车间（生产线）、智能工厂和未来工厂</w:t>
      </w:r>
      <w:r>
        <w:rPr>
          <w:rFonts w:hint="default" w:ascii="Times New Roman" w:hAnsi="Times New Roman" w:eastAsia="仿宋_GB2312" w:cs="Times New Roman"/>
          <w:color w:val="auto"/>
          <w:sz w:val="32"/>
          <w:szCs w:val="32"/>
          <w:shd w:val="clear" w:color="auto" w:fill="FFFFFF"/>
          <w:lang w:eastAsia="zh-CN"/>
        </w:rPr>
        <w:t>奖补资金</w:t>
      </w:r>
      <w:r>
        <w:rPr>
          <w:rFonts w:hint="default" w:ascii="Times New Roman" w:hAnsi="Times New Roman" w:eastAsia="仿宋_GB2312" w:cs="Times New Roman"/>
          <w:color w:val="auto"/>
          <w:sz w:val="32"/>
          <w:szCs w:val="32"/>
          <w:shd w:val="clear" w:color="auto" w:fill="FFFFFF"/>
        </w:rPr>
        <w:t>申报工作</w:t>
      </w:r>
      <w:r>
        <w:rPr>
          <w:rFonts w:hint="default" w:ascii="Times New Roman" w:hAnsi="Times New Roman" w:eastAsia="仿宋_GB2312" w:cs="Times New Roman"/>
          <w:color w:val="auto"/>
          <w:sz w:val="32"/>
          <w:szCs w:val="32"/>
          <w:shd w:val="clear" w:color="auto" w:fill="FFFFFF"/>
          <w:lang w:eastAsia="zh-CN"/>
        </w:rPr>
        <w:t>，</w:t>
      </w:r>
      <w:r>
        <w:rPr>
          <w:rFonts w:hint="default" w:ascii="Times New Roman" w:hAnsi="Times New Roman" w:eastAsia="仿宋_GB2312" w:cs="Times New Roman"/>
          <w:color w:val="auto"/>
          <w:sz w:val="32"/>
          <w:szCs w:val="32"/>
          <w:shd w:val="clear" w:color="auto" w:fill="FFFFFF"/>
        </w:rPr>
        <w:t>现将有关事项通知如下</w:t>
      </w:r>
      <w:r>
        <w:rPr>
          <w:rFonts w:hint="default" w:ascii="Times New Roman" w:hAnsi="Times New Roman" w:eastAsia="仿宋_GB2312" w:cs="Times New Roman"/>
          <w:color w:val="auto"/>
          <w:sz w:val="32"/>
          <w:szCs w:val="32"/>
          <w:shd w:val="clear" w:color="auto" w:fill="FFFFFF"/>
          <w:lang w:eastAsia="zh-CN"/>
        </w:rPr>
        <w:t>。</w:t>
      </w:r>
    </w:p>
    <w:p w14:paraId="7D18C7DE">
      <w:pPr>
        <w:pStyle w:val="16"/>
        <w:keepNext w:val="0"/>
        <w:keepLines w:val="0"/>
        <w:pageBreakBefore w:val="0"/>
        <w:widowControl w:val="0"/>
        <w:shd w:val="clear" w:color="auto" w:fill="FFFFFF"/>
        <w:kinsoku/>
        <w:wordWrap/>
        <w:overflowPunct/>
        <w:topLinePunct w:val="0"/>
        <w:autoSpaceDE/>
        <w:autoSpaceDN/>
        <w:bidi w:val="0"/>
        <w:adjustRightInd/>
        <w:snapToGrid/>
        <w:spacing w:before="0" w:beforeAutospacing="0" w:after="0" w:afterAutospacing="0" w:line="580" w:lineRule="exact"/>
        <w:ind w:firstLine="640" w:firstLineChars="200"/>
        <w:jc w:val="both"/>
        <w:textAlignment w:val="auto"/>
        <w:rPr>
          <w:rFonts w:hint="default" w:ascii="Times New Roman" w:hAnsi="Times New Roman" w:eastAsia="黑体" w:cs="Times New Roman"/>
          <w:color w:val="auto"/>
          <w:sz w:val="32"/>
          <w:szCs w:val="32"/>
          <w:shd w:val="clear" w:color="auto" w:fill="FFFFFF"/>
        </w:rPr>
      </w:pPr>
      <w:r>
        <w:rPr>
          <w:rFonts w:hint="default" w:ascii="Times New Roman" w:hAnsi="Times New Roman" w:eastAsia="黑体" w:cs="Times New Roman"/>
          <w:color w:val="auto"/>
          <w:sz w:val="32"/>
          <w:szCs w:val="32"/>
          <w:shd w:val="clear" w:color="auto" w:fill="FFFFFF"/>
          <w:lang w:eastAsia="zh-CN"/>
        </w:rPr>
        <w:t>一</w:t>
      </w:r>
      <w:r>
        <w:rPr>
          <w:rFonts w:hint="default" w:ascii="Times New Roman" w:hAnsi="Times New Roman" w:eastAsia="黑体" w:cs="Times New Roman"/>
          <w:color w:val="auto"/>
          <w:sz w:val="32"/>
          <w:szCs w:val="32"/>
          <w:shd w:val="clear" w:color="auto" w:fill="FFFFFF"/>
        </w:rPr>
        <w:t>、申报条件</w:t>
      </w:r>
    </w:p>
    <w:p w14:paraId="1F5E7754">
      <w:pPr>
        <w:keepNext w:val="0"/>
        <w:keepLines w:val="0"/>
        <w:pageBreakBefore w:val="0"/>
        <w:widowControl w:val="0"/>
        <w:kinsoku/>
        <w:wordWrap/>
        <w:overflowPunct/>
        <w:topLinePunct w:val="0"/>
        <w:autoSpaceDE/>
        <w:autoSpaceDN/>
        <w:bidi w:val="0"/>
        <w:snapToGrid/>
        <w:spacing w:line="580" w:lineRule="exact"/>
        <w:ind w:firstLine="640" w:firstLineChars="200"/>
        <w:textAlignment w:val="auto"/>
        <w:rPr>
          <w:rFonts w:hint="default" w:ascii="Times New Roman" w:hAnsi="Times New Roman" w:eastAsia="仿宋_GB2312" w:cs="Times New Roman"/>
          <w:color w:val="auto"/>
          <w:spacing w:val="-6"/>
          <w:kern w:val="2"/>
          <w:sz w:val="32"/>
          <w:lang w:val="en-US" w:eastAsia="zh-CN"/>
        </w:rPr>
      </w:pPr>
      <w:r>
        <w:rPr>
          <w:rFonts w:hint="default" w:ascii="Times New Roman" w:hAnsi="Times New Roman" w:eastAsia="楷体_GB2312" w:cs="Times New Roman"/>
          <w:color w:val="auto"/>
          <w:kern w:val="2"/>
          <w:sz w:val="32"/>
          <w:szCs w:val="32"/>
          <w:shd w:val="clear" w:color="auto" w:fill="FFFFFF"/>
          <w:lang w:val="en-US" w:eastAsia="zh-CN" w:bidi="ar-SA"/>
        </w:rPr>
        <w:t>（一）</w:t>
      </w:r>
      <w:r>
        <w:rPr>
          <w:rFonts w:hint="default" w:ascii="Times New Roman" w:hAnsi="Times New Roman" w:eastAsia="仿宋_GB2312" w:cs="Times New Roman"/>
          <w:color w:val="auto"/>
          <w:spacing w:val="-6"/>
          <w:kern w:val="2"/>
          <w:sz w:val="32"/>
          <w:lang w:val="en-US" w:eastAsia="zh-CN"/>
        </w:rPr>
        <w:t>在吉林省内依法</w:t>
      </w:r>
      <w:r>
        <w:rPr>
          <w:rFonts w:hint="eastAsia" w:eastAsia="仿宋_GB2312" w:cs="Times New Roman"/>
          <w:color w:val="auto"/>
          <w:spacing w:val="-6"/>
          <w:kern w:val="2"/>
          <w:sz w:val="32"/>
          <w:lang w:val="en-US" w:eastAsia="zh-CN"/>
        </w:rPr>
        <w:t>生产经营</w:t>
      </w:r>
      <w:r>
        <w:rPr>
          <w:rFonts w:hint="default" w:ascii="Times New Roman" w:hAnsi="Times New Roman" w:eastAsia="仿宋_GB2312" w:cs="Times New Roman"/>
          <w:color w:val="auto"/>
          <w:spacing w:val="-6"/>
          <w:kern w:val="2"/>
          <w:sz w:val="32"/>
          <w:lang w:val="en-US" w:eastAsia="zh-CN"/>
        </w:rPr>
        <w:t>的企业。</w:t>
      </w:r>
    </w:p>
    <w:p w14:paraId="42466D94">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仿宋_GB2312" w:cs="Times New Roman"/>
          <w:color w:val="auto"/>
          <w:kern w:val="0"/>
          <w:sz w:val="32"/>
          <w:szCs w:val="32"/>
          <w:shd w:val="clear" w:color="auto" w:fill="FFFFFF"/>
          <w:lang w:eastAsia="zh-CN"/>
        </w:rPr>
      </w:pPr>
      <w:r>
        <w:rPr>
          <w:rFonts w:hint="default" w:ascii="Times New Roman" w:hAnsi="Times New Roman" w:eastAsia="楷体_GB2312" w:cs="Times New Roman"/>
          <w:color w:val="auto"/>
          <w:kern w:val="2"/>
          <w:sz w:val="32"/>
          <w:szCs w:val="32"/>
          <w:shd w:val="clear" w:color="auto" w:fill="FFFFFF"/>
          <w:lang w:val="en-US" w:eastAsia="zh-CN" w:bidi="ar-SA"/>
        </w:rPr>
        <w:t>（二）</w:t>
      </w:r>
      <w:r>
        <w:rPr>
          <w:rFonts w:hint="default" w:ascii="Times New Roman" w:hAnsi="Times New Roman" w:eastAsia="仿宋_GB2312" w:cs="Times New Roman"/>
          <w:color w:val="auto"/>
          <w:spacing w:val="-6"/>
          <w:kern w:val="2"/>
          <w:sz w:val="32"/>
          <w:lang w:val="en-US" w:eastAsia="zh-CN"/>
        </w:rPr>
        <w:t>企业已建有经过认定的</w:t>
      </w:r>
      <w:r>
        <w:rPr>
          <w:rFonts w:hint="eastAsia" w:eastAsia="仿宋_GB2312" w:cs="Times New Roman"/>
          <w:color w:val="auto"/>
          <w:spacing w:val="-6"/>
          <w:kern w:val="2"/>
          <w:sz w:val="32"/>
          <w:lang w:val="en-US" w:eastAsia="zh-CN"/>
        </w:rPr>
        <w:t>2025年度第二批</w:t>
      </w:r>
      <w:r>
        <w:rPr>
          <w:rFonts w:hint="default" w:ascii="Times New Roman" w:hAnsi="Times New Roman" w:eastAsia="仿宋_GB2312" w:cs="Times New Roman"/>
          <w:color w:val="auto"/>
          <w:spacing w:val="-6"/>
          <w:kern w:val="2"/>
          <w:sz w:val="32"/>
          <w:lang w:val="en-US" w:eastAsia="zh-CN"/>
        </w:rPr>
        <w:t>省级示范工厂（车间）</w:t>
      </w:r>
      <w:r>
        <w:rPr>
          <w:rFonts w:hint="default" w:ascii="Times New Roman" w:hAnsi="Times New Roman" w:eastAsia="楷体_GB2312" w:cs="Times New Roman"/>
          <w:color w:val="auto"/>
          <w:spacing w:val="-6"/>
          <w:kern w:val="2"/>
          <w:sz w:val="28"/>
          <w:szCs w:val="28"/>
          <w:lang w:val="en-US" w:eastAsia="zh-CN"/>
        </w:rPr>
        <w:t>（</w:t>
      </w:r>
      <w:r>
        <w:rPr>
          <w:rFonts w:hint="default" w:ascii="Times New Roman" w:hAnsi="Times New Roman" w:eastAsia="楷体_GB2312" w:cs="Times New Roman"/>
          <w:color w:val="auto"/>
          <w:sz w:val="28"/>
          <w:szCs w:val="28"/>
          <w:u w:val="none"/>
          <w:lang w:eastAsia="zh-CN"/>
        </w:rPr>
        <w:t>包括数字化车间（生产线）、智能工厂和未来工厂</w:t>
      </w:r>
      <w:r>
        <w:rPr>
          <w:rFonts w:hint="default" w:ascii="Times New Roman" w:hAnsi="Times New Roman" w:eastAsia="楷体_GB2312" w:cs="Times New Roman"/>
          <w:color w:val="auto"/>
          <w:spacing w:val="-6"/>
          <w:kern w:val="2"/>
          <w:sz w:val="28"/>
          <w:szCs w:val="28"/>
          <w:lang w:val="en-US" w:eastAsia="zh-CN"/>
        </w:rPr>
        <w:t>）</w:t>
      </w:r>
      <w:r>
        <w:rPr>
          <w:rFonts w:hint="default" w:ascii="Times New Roman" w:hAnsi="Times New Roman" w:eastAsia="仿宋_GB2312" w:cs="Times New Roman"/>
          <w:color w:val="auto"/>
          <w:spacing w:val="-6"/>
          <w:kern w:val="2"/>
          <w:sz w:val="32"/>
          <w:lang w:val="en-US" w:eastAsia="zh-CN"/>
        </w:rPr>
        <w:t>。</w:t>
      </w:r>
    </w:p>
    <w:p w14:paraId="06BBAEFF">
      <w:pPr>
        <w:keepNext w:val="0"/>
        <w:keepLines w:val="0"/>
        <w:pageBreakBefore w:val="0"/>
        <w:widowControl w:val="0"/>
        <w:kinsoku/>
        <w:wordWrap/>
        <w:overflowPunct/>
        <w:topLinePunct w:val="0"/>
        <w:bidi w:val="0"/>
        <w:adjustRightInd w:val="0"/>
        <w:snapToGrid/>
        <w:spacing w:line="600" w:lineRule="exact"/>
        <w:ind w:firstLine="640" w:firstLineChars="200"/>
        <w:textAlignment w:val="auto"/>
        <w:rPr>
          <w:rFonts w:hint="default" w:ascii="Times New Roman" w:hAnsi="Times New Roman" w:eastAsia="黑体" w:cs="Times New Roman"/>
          <w:snapToGrid w:val="0"/>
          <w:color w:val="auto"/>
          <w:szCs w:val="32"/>
        </w:rPr>
      </w:pPr>
      <w:r>
        <w:rPr>
          <w:rFonts w:hint="eastAsia" w:ascii="Times New Roman" w:hAnsi="Times New Roman" w:eastAsia="黑体" w:cs="Times New Roman"/>
          <w:snapToGrid w:val="0"/>
          <w:color w:val="auto"/>
          <w:szCs w:val="32"/>
          <w:lang w:eastAsia="zh-CN"/>
        </w:rPr>
        <w:t>二</w:t>
      </w:r>
      <w:r>
        <w:rPr>
          <w:rFonts w:hint="default" w:ascii="Times New Roman" w:hAnsi="Times New Roman" w:eastAsia="黑体" w:cs="Times New Roman"/>
          <w:snapToGrid w:val="0"/>
          <w:color w:val="auto"/>
          <w:szCs w:val="32"/>
          <w:lang w:eastAsia="zh-CN"/>
        </w:rPr>
        <w:t>、</w:t>
      </w:r>
      <w:r>
        <w:rPr>
          <w:rFonts w:hint="default" w:ascii="Times New Roman" w:hAnsi="Times New Roman" w:eastAsia="黑体" w:cs="Times New Roman"/>
          <w:snapToGrid w:val="0"/>
          <w:color w:val="auto"/>
          <w:szCs w:val="32"/>
        </w:rPr>
        <w:t>时间安排</w:t>
      </w:r>
    </w:p>
    <w:p w14:paraId="369948CD">
      <w:pPr>
        <w:pStyle w:val="6"/>
        <w:keepNext w:val="0"/>
        <w:keepLines w:val="0"/>
        <w:pageBreakBefore w:val="0"/>
        <w:widowControl w:val="0"/>
        <w:kinsoku/>
        <w:wordWrap/>
        <w:overflowPunct/>
        <w:topLinePunct w:val="0"/>
        <w:bidi w:val="0"/>
        <w:adjustRightInd w:val="0"/>
        <w:snapToGrid/>
        <w:spacing w:after="0" w:line="600" w:lineRule="exact"/>
        <w:ind w:firstLine="640" w:firstLineChars="200"/>
        <w:textAlignment w:val="auto"/>
        <w:rPr>
          <w:rFonts w:hint="default" w:ascii="Times New Roman" w:hAnsi="Times New Roman" w:eastAsia="仿宋_GB2312" w:cs="Times New Roman"/>
          <w:snapToGrid w:val="0"/>
          <w:color w:val="auto"/>
          <w:sz w:val="32"/>
          <w:szCs w:val="32"/>
        </w:rPr>
      </w:pPr>
      <w:r>
        <w:rPr>
          <w:rFonts w:hint="default" w:ascii="Times New Roman" w:hAnsi="Times New Roman" w:eastAsia="仿宋_GB2312" w:cs="Times New Roman"/>
          <w:snapToGrid w:val="0"/>
          <w:color w:val="auto"/>
          <w:szCs w:val="20"/>
        </w:rPr>
        <w:t>此次申报</w:t>
      </w:r>
      <w:r>
        <w:rPr>
          <w:rFonts w:hint="default" w:ascii="Times New Roman" w:hAnsi="Times New Roman" w:eastAsia="仿宋_GB2312" w:cs="Times New Roman"/>
          <w:snapToGrid w:val="0"/>
          <w:color w:val="auto"/>
          <w:szCs w:val="20"/>
          <w:lang w:eastAsia="zh-CN"/>
        </w:rPr>
        <w:t>主要</w:t>
      </w:r>
      <w:r>
        <w:rPr>
          <w:rFonts w:hint="default" w:ascii="Times New Roman" w:hAnsi="Times New Roman" w:eastAsia="仿宋_GB2312" w:cs="Times New Roman"/>
          <w:snapToGrid w:val="0"/>
          <w:color w:val="auto"/>
          <w:szCs w:val="20"/>
        </w:rPr>
        <w:t>采取纸质申报方式</w:t>
      </w:r>
      <w:r>
        <w:rPr>
          <w:rFonts w:hint="eastAsia" w:ascii="Times New Roman" w:hAnsi="Times New Roman" w:eastAsia="仿宋_GB2312" w:cs="Times New Roman"/>
          <w:snapToGrid w:val="0"/>
          <w:color w:val="auto"/>
          <w:szCs w:val="20"/>
          <w:lang w:eastAsia="zh-CN"/>
        </w:rPr>
        <w:t>。</w:t>
      </w:r>
      <w:r>
        <w:rPr>
          <w:rFonts w:hint="default" w:ascii="Times New Roman" w:hAnsi="Times New Roman" w:eastAsia="仿宋_GB2312" w:cs="Times New Roman"/>
          <w:color w:val="auto"/>
          <w:sz w:val="32"/>
          <w:szCs w:val="32"/>
        </w:rPr>
        <w:t>各</w:t>
      </w:r>
      <w:r>
        <w:rPr>
          <w:rFonts w:hint="default" w:ascii="Times New Roman" w:hAnsi="Times New Roman" w:eastAsia="仿宋_GB2312" w:cs="Times New Roman"/>
          <w:color w:val="auto"/>
          <w:sz w:val="32"/>
          <w:szCs w:val="32"/>
          <w:lang w:eastAsia="zh-CN"/>
        </w:rPr>
        <w:t>地</w:t>
      </w:r>
      <w:r>
        <w:rPr>
          <w:rFonts w:hint="default" w:ascii="Times New Roman" w:hAnsi="Times New Roman" w:eastAsia="仿宋_GB2312" w:cs="Times New Roman"/>
          <w:color w:val="auto"/>
          <w:sz w:val="32"/>
          <w:szCs w:val="32"/>
        </w:rPr>
        <w:t>工信部门</w:t>
      </w:r>
      <w:r>
        <w:rPr>
          <w:rFonts w:hint="eastAsia" w:ascii="Times New Roman" w:hAnsi="Times New Roman" w:eastAsia="仿宋_GB2312" w:cs="Times New Roman"/>
          <w:color w:val="auto"/>
          <w:sz w:val="32"/>
          <w:szCs w:val="32"/>
          <w:lang w:eastAsia="zh-CN"/>
        </w:rPr>
        <w:t>应</w:t>
      </w:r>
      <w:r>
        <w:rPr>
          <w:rFonts w:hint="default" w:ascii="Times New Roman" w:hAnsi="Times New Roman" w:eastAsia="仿宋_GB2312" w:cs="Times New Roman"/>
          <w:color w:val="auto"/>
          <w:sz w:val="32"/>
          <w:szCs w:val="32"/>
        </w:rPr>
        <w:t>会同同级财政部门对企业申报材料进行审查，联合行文推荐文件和汇总表（</w:t>
      </w:r>
      <w:r>
        <w:rPr>
          <w:rFonts w:hint="default" w:ascii="Times New Roman" w:hAnsi="Times New Roman" w:eastAsia="楷体_GB2312" w:cs="Times New Roman"/>
          <w:color w:val="auto"/>
          <w:sz w:val="32"/>
          <w:szCs w:val="32"/>
        </w:rPr>
        <w:t>附件1</w:t>
      </w:r>
      <w:r>
        <w:rPr>
          <w:rFonts w:hint="eastAsia" w:ascii="Times New Roman" w:hAnsi="Times New Roman" w:eastAsia="楷体_GB2312" w:cs="Times New Roman"/>
          <w:color w:val="auto"/>
          <w:sz w:val="32"/>
          <w:szCs w:val="32"/>
          <w:lang w:eastAsia="zh-CN"/>
        </w:rPr>
        <w:t>和附件</w:t>
      </w:r>
      <w:r>
        <w:rPr>
          <w:rFonts w:hint="eastAsia" w:ascii="Times New Roman" w:hAnsi="Times New Roman" w:eastAsia="楷体_GB2312" w:cs="Times New Roman"/>
          <w:color w:val="auto"/>
          <w:sz w:val="32"/>
          <w:szCs w:val="32"/>
          <w:lang w:val="en-US" w:eastAsia="zh-CN"/>
        </w:rPr>
        <w:t>2</w:t>
      </w:r>
      <w:r>
        <w:rPr>
          <w:rFonts w:hint="default" w:ascii="Times New Roman" w:hAnsi="Times New Roman" w:eastAsia="楷体_GB2312" w:cs="Times New Roman"/>
          <w:color w:val="auto"/>
          <w:sz w:val="32"/>
          <w:szCs w:val="32"/>
        </w:rPr>
        <w:t>）</w:t>
      </w:r>
      <w:r>
        <w:rPr>
          <w:rFonts w:hint="default" w:ascii="Times New Roman" w:hAnsi="Times New Roman" w:eastAsia="仿宋_GB2312" w:cs="Times New Roman"/>
          <w:color w:val="auto"/>
          <w:sz w:val="32"/>
          <w:szCs w:val="32"/>
        </w:rPr>
        <w:t>，于2025年</w:t>
      </w:r>
      <w:r>
        <w:rPr>
          <w:rFonts w:hint="eastAsia" w:ascii="Times New Roman" w:hAnsi="Times New Roman" w:eastAsia="仿宋_GB2312" w:cs="Times New Roman"/>
          <w:color w:val="auto"/>
          <w:sz w:val="32"/>
          <w:szCs w:val="32"/>
          <w:lang w:val="en-US" w:eastAsia="zh-CN"/>
        </w:rPr>
        <w:t>11</w:t>
      </w:r>
      <w:r>
        <w:rPr>
          <w:rFonts w:hint="default" w:ascii="Times New Roman" w:hAnsi="Times New Roman" w:eastAsia="仿宋_GB2312" w:cs="Times New Roman"/>
          <w:color w:val="auto"/>
          <w:sz w:val="32"/>
          <w:szCs w:val="32"/>
        </w:rPr>
        <w:t>月</w:t>
      </w:r>
      <w:r>
        <w:rPr>
          <w:rFonts w:hint="eastAsia" w:ascii="Times New Roman" w:hAnsi="Times New Roman" w:eastAsia="仿宋_GB2312" w:cs="Times New Roman"/>
          <w:color w:val="auto"/>
          <w:sz w:val="32"/>
          <w:szCs w:val="32"/>
          <w:lang w:val="en-US" w:eastAsia="zh-CN"/>
        </w:rPr>
        <w:t>21</w:t>
      </w:r>
      <w:r>
        <w:rPr>
          <w:rFonts w:hint="default" w:ascii="Times New Roman" w:hAnsi="Times New Roman" w:eastAsia="仿宋_GB2312" w:cs="Times New Roman"/>
          <w:color w:val="auto"/>
          <w:sz w:val="32"/>
          <w:szCs w:val="32"/>
        </w:rPr>
        <w:t>日下班前，报省工业和信息化厅</w:t>
      </w:r>
      <w:r>
        <w:rPr>
          <w:rFonts w:hint="default" w:ascii="Times New Roman" w:hAnsi="Times New Roman" w:eastAsia="楷体_GB2312" w:cs="Times New Roman"/>
          <w:color w:val="auto"/>
          <w:sz w:val="32"/>
          <w:szCs w:val="32"/>
        </w:rPr>
        <w:t>（一式一份）</w:t>
      </w:r>
      <w:r>
        <w:rPr>
          <w:rFonts w:hint="default" w:ascii="Times New Roman" w:hAnsi="Times New Roman" w:eastAsia="仿宋_GB2312" w:cs="Times New Roman"/>
          <w:color w:val="auto"/>
          <w:sz w:val="32"/>
          <w:szCs w:val="32"/>
        </w:rPr>
        <w:t>。</w:t>
      </w:r>
    </w:p>
    <w:p w14:paraId="40ED18B0">
      <w:pPr>
        <w:pStyle w:val="16"/>
        <w:keepNext w:val="0"/>
        <w:keepLines w:val="0"/>
        <w:pageBreakBefore w:val="0"/>
        <w:widowControl w:val="0"/>
        <w:shd w:val="clear" w:color="auto" w:fill="FFFFFF"/>
        <w:kinsoku/>
        <w:wordWrap/>
        <w:overflowPunct/>
        <w:topLinePunct w:val="0"/>
        <w:autoSpaceDE/>
        <w:autoSpaceDN/>
        <w:bidi w:val="0"/>
        <w:adjustRightInd/>
        <w:snapToGrid/>
        <w:spacing w:before="0" w:beforeAutospacing="0" w:after="0" w:afterAutospacing="0" w:line="580" w:lineRule="exact"/>
        <w:ind w:firstLine="640" w:firstLineChars="200"/>
        <w:jc w:val="both"/>
        <w:textAlignment w:val="auto"/>
        <w:rPr>
          <w:rFonts w:hint="default" w:ascii="Times New Roman" w:hAnsi="Times New Roman" w:eastAsia="黑体" w:cs="Times New Roman"/>
          <w:color w:val="auto"/>
          <w:sz w:val="32"/>
          <w:szCs w:val="32"/>
          <w:lang w:eastAsia="zh-CN"/>
        </w:rPr>
      </w:pPr>
      <w:r>
        <w:rPr>
          <w:rFonts w:hint="default" w:ascii="Times New Roman" w:hAnsi="Times New Roman" w:eastAsia="黑体" w:cs="Times New Roman"/>
          <w:color w:val="auto"/>
          <w:sz w:val="32"/>
          <w:szCs w:val="32"/>
          <w:shd w:val="clear" w:color="auto" w:fill="FFFFFF"/>
          <w:lang w:eastAsia="zh-CN"/>
        </w:rPr>
        <w:t>三</w:t>
      </w:r>
      <w:r>
        <w:rPr>
          <w:rFonts w:hint="default" w:ascii="Times New Roman" w:hAnsi="Times New Roman" w:eastAsia="黑体" w:cs="Times New Roman"/>
          <w:color w:val="auto"/>
          <w:sz w:val="32"/>
          <w:szCs w:val="32"/>
          <w:shd w:val="clear" w:color="auto" w:fill="FFFFFF"/>
        </w:rPr>
        <w:t>、</w:t>
      </w:r>
      <w:r>
        <w:rPr>
          <w:rFonts w:hint="default" w:ascii="Times New Roman" w:hAnsi="Times New Roman" w:eastAsia="黑体" w:cs="Times New Roman"/>
          <w:color w:val="auto"/>
          <w:sz w:val="32"/>
          <w:szCs w:val="32"/>
          <w:shd w:val="clear" w:color="auto" w:fill="FFFFFF"/>
          <w:lang w:eastAsia="zh-CN"/>
        </w:rPr>
        <w:t>奖补政策</w:t>
      </w:r>
    </w:p>
    <w:p w14:paraId="1119EB27">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shd w:val="clear" w:color="auto" w:fill="FFFFFF"/>
        </w:rPr>
        <w:t>依据</w:t>
      </w:r>
      <w:r>
        <w:rPr>
          <w:rFonts w:hint="default" w:ascii="Times New Roman" w:hAnsi="Times New Roman" w:eastAsia="仿宋_GB2312" w:cs="Times New Roman"/>
          <w:color w:val="auto"/>
          <w:sz w:val="32"/>
          <w:szCs w:val="32"/>
          <w:shd w:val="clear" w:color="auto" w:fill="FFFFFF"/>
          <w:lang w:eastAsia="zh-CN"/>
        </w:rPr>
        <w:t>《吉林省制</w:t>
      </w:r>
      <w:r>
        <w:rPr>
          <w:rFonts w:hint="eastAsia" w:eastAsia="仿宋_GB2312" w:cs="Times New Roman"/>
          <w:color w:val="auto"/>
          <w:sz w:val="32"/>
          <w:szCs w:val="32"/>
          <w:shd w:val="clear" w:color="auto" w:fill="FFFFFF"/>
          <w:lang w:eastAsia="zh-CN"/>
        </w:rPr>
        <w:t>造</w:t>
      </w:r>
      <w:r>
        <w:rPr>
          <w:rFonts w:hint="default" w:ascii="Times New Roman" w:hAnsi="Times New Roman" w:eastAsia="仿宋_GB2312" w:cs="Times New Roman"/>
          <w:color w:val="auto"/>
          <w:sz w:val="32"/>
          <w:szCs w:val="32"/>
          <w:shd w:val="clear" w:color="auto" w:fill="FFFFFF"/>
          <w:lang w:eastAsia="zh-CN"/>
        </w:rPr>
        <w:t>业“智改</w:t>
      </w:r>
      <w:r>
        <w:rPr>
          <w:rFonts w:hint="eastAsia" w:eastAsia="仿宋_GB2312" w:cs="Times New Roman"/>
          <w:color w:val="auto"/>
          <w:sz w:val="32"/>
          <w:szCs w:val="32"/>
          <w:shd w:val="clear" w:color="auto" w:fill="FFFFFF"/>
          <w:lang w:eastAsia="zh-CN"/>
        </w:rPr>
        <w:t>数</w:t>
      </w:r>
      <w:r>
        <w:rPr>
          <w:rFonts w:hint="default" w:ascii="Times New Roman" w:hAnsi="Times New Roman" w:eastAsia="仿宋_GB2312" w:cs="Times New Roman"/>
          <w:color w:val="auto"/>
          <w:sz w:val="32"/>
          <w:szCs w:val="32"/>
          <w:shd w:val="clear" w:color="auto" w:fill="FFFFFF"/>
          <w:lang w:eastAsia="zh-CN"/>
        </w:rPr>
        <w:t>转”项目、示范工厂（车间）、云平台和数字化转型服务商奖补实施细则》（吉工信</w:t>
      </w:r>
      <w:r>
        <w:rPr>
          <w:rFonts w:hint="eastAsia" w:eastAsia="仿宋_GB2312" w:cs="Times New Roman"/>
          <w:color w:val="auto"/>
          <w:sz w:val="32"/>
          <w:szCs w:val="32"/>
          <w:shd w:val="clear" w:color="auto" w:fill="FFFFFF"/>
          <w:lang w:val="en-US" w:eastAsia="zh-CN"/>
        </w:rPr>
        <w:t>办联规</w:t>
      </w:r>
      <w:r>
        <w:rPr>
          <w:rFonts w:hint="default" w:ascii="Times New Roman" w:hAnsi="Times New Roman" w:eastAsia="仿宋_GB2312" w:cs="Times New Roman"/>
          <w:color w:val="auto"/>
          <w:sz w:val="32"/>
          <w:szCs w:val="32"/>
          <w:shd w:val="clear" w:color="auto" w:fill="FFFFFF"/>
          <w:lang w:val="en-US" w:eastAsia="zh-CN"/>
        </w:rPr>
        <w:t>〔202</w:t>
      </w:r>
      <w:r>
        <w:rPr>
          <w:rFonts w:hint="eastAsia" w:ascii="Times New Roman" w:hAnsi="Times New Roman" w:eastAsia="仿宋_GB2312" w:cs="Times New Roman"/>
          <w:color w:val="auto"/>
          <w:sz w:val="32"/>
          <w:szCs w:val="32"/>
          <w:shd w:val="clear" w:color="auto" w:fill="FFFFFF"/>
          <w:lang w:val="en-US" w:eastAsia="zh-CN"/>
        </w:rPr>
        <w:t>5</w:t>
      </w:r>
      <w:r>
        <w:rPr>
          <w:rFonts w:hint="default" w:ascii="Times New Roman" w:hAnsi="Times New Roman" w:eastAsia="仿宋_GB2312" w:cs="Times New Roman"/>
          <w:color w:val="auto"/>
          <w:sz w:val="32"/>
          <w:szCs w:val="32"/>
          <w:shd w:val="clear" w:color="auto" w:fill="FFFFFF"/>
          <w:lang w:val="en-US" w:eastAsia="zh-CN"/>
        </w:rPr>
        <w:t>〕</w:t>
      </w:r>
      <w:r>
        <w:rPr>
          <w:rFonts w:hint="eastAsia" w:eastAsia="仿宋_GB2312" w:cs="Times New Roman"/>
          <w:color w:val="auto"/>
          <w:sz w:val="32"/>
          <w:szCs w:val="32"/>
          <w:shd w:val="clear" w:color="auto" w:fill="FFFFFF"/>
          <w:lang w:val="en-US" w:eastAsia="zh-CN"/>
        </w:rPr>
        <w:t>59</w:t>
      </w:r>
      <w:r>
        <w:rPr>
          <w:rFonts w:hint="default" w:ascii="Times New Roman" w:hAnsi="Times New Roman" w:eastAsia="仿宋_GB2312" w:cs="Times New Roman"/>
          <w:color w:val="auto"/>
          <w:sz w:val="32"/>
          <w:szCs w:val="32"/>
          <w:shd w:val="clear" w:color="auto" w:fill="FFFFFF"/>
          <w:lang w:val="en-US" w:eastAsia="zh-CN"/>
        </w:rPr>
        <w:t>号）</w:t>
      </w:r>
      <w:r>
        <w:rPr>
          <w:rFonts w:hint="eastAsia" w:eastAsia="仿宋_GB2312" w:cs="Times New Roman"/>
          <w:color w:val="auto"/>
          <w:sz w:val="32"/>
          <w:szCs w:val="32"/>
          <w:shd w:val="clear" w:color="auto" w:fill="FFFFFF"/>
          <w:lang w:eastAsia="zh-CN"/>
        </w:rPr>
        <w:t>，</w:t>
      </w:r>
      <w:r>
        <w:rPr>
          <w:rFonts w:hint="default" w:ascii="Times New Roman" w:hAnsi="Times New Roman" w:eastAsia="仿宋_GB2312" w:cs="Times New Roman"/>
          <w:color w:val="auto"/>
          <w:sz w:val="32"/>
          <w:szCs w:val="32"/>
          <w:shd w:val="clear" w:color="auto" w:fill="FFFFFF"/>
        </w:rPr>
        <w:t>对经省级认定的示范工厂（车间）给予奖补</w:t>
      </w:r>
      <w:r>
        <w:rPr>
          <w:rFonts w:hint="eastAsia" w:eastAsia="仿宋_GB2312" w:cs="Times New Roman"/>
          <w:color w:val="auto"/>
          <w:sz w:val="32"/>
          <w:szCs w:val="32"/>
          <w:shd w:val="clear" w:color="auto" w:fill="FFFFFF"/>
          <w:lang w:eastAsia="zh-CN"/>
        </w:rPr>
        <w:t>。</w:t>
      </w:r>
      <w:r>
        <w:rPr>
          <w:rFonts w:hint="default" w:ascii="Times New Roman" w:hAnsi="Times New Roman" w:eastAsia="仿宋_GB2312" w:cs="Times New Roman"/>
          <w:color w:val="auto"/>
          <w:sz w:val="32"/>
          <w:szCs w:val="32"/>
          <w:shd w:val="clear" w:color="auto" w:fill="FFFFFF"/>
        </w:rPr>
        <w:t>数字化车间（生产线）补助原则上最高不超过300万元，智能工厂补助原则上最高不超过1000万元，未来工厂补助原则上最高不超过2000万元</w:t>
      </w:r>
      <w:r>
        <w:rPr>
          <w:rFonts w:hint="eastAsia" w:eastAsia="仿宋_GB2312" w:cs="Times New Roman"/>
          <w:color w:val="auto"/>
          <w:sz w:val="32"/>
          <w:szCs w:val="32"/>
          <w:shd w:val="clear" w:color="auto" w:fill="FFFFFF"/>
          <w:lang w:eastAsia="zh-CN"/>
        </w:rPr>
        <w:t>，</w:t>
      </w:r>
      <w:r>
        <w:rPr>
          <w:rFonts w:hint="default" w:ascii="Times New Roman" w:hAnsi="Times New Roman" w:eastAsia="仿宋_GB2312" w:cs="Times New Roman"/>
          <w:color w:val="auto"/>
          <w:sz w:val="32"/>
          <w:szCs w:val="32"/>
          <w:shd w:val="clear" w:color="auto" w:fill="FFFFFF"/>
        </w:rPr>
        <w:t>已获得</w:t>
      </w:r>
      <w:r>
        <w:rPr>
          <w:rFonts w:hint="eastAsia" w:eastAsia="仿宋_GB2312" w:cs="Times New Roman"/>
          <w:color w:val="auto"/>
          <w:sz w:val="32"/>
          <w:szCs w:val="32"/>
          <w:shd w:val="clear" w:color="auto" w:fill="FFFFFF"/>
          <w:lang w:eastAsia="zh-CN"/>
        </w:rPr>
        <w:t>省级专项资金</w:t>
      </w:r>
      <w:r>
        <w:rPr>
          <w:rFonts w:hint="default" w:ascii="Times New Roman" w:hAnsi="Times New Roman" w:eastAsia="仿宋_GB2312" w:cs="Times New Roman"/>
          <w:color w:val="auto"/>
          <w:sz w:val="32"/>
          <w:szCs w:val="32"/>
          <w:shd w:val="clear" w:color="auto" w:fill="FFFFFF"/>
        </w:rPr>
        <w:t>补助的项目，在示范工厂（车间）补助资金中予以扣除。</w:t>
      </w:r>
    </w:p>
    <w:p w14:paraId="5F2E8FD7">
      <w:pPr>
        <w:pStyle w:val="16"/>
        <w:keepNext w:val="0"/>
        <w:keepLines w:val="0"/>
        <w:pageBreakBefore w:val="0"/>
        <w:widowControl w:val="0"/>
        <w:shd w:val="clear" w:color="auto" w:fill="FFFFFF"/>
        <w:kinsoku/>
        <w:wordWrap/>
        <w:overflowPunct/>
        <w:topLinePunct w:val="0"/>
        <w:autoSpaceDE/>
        <w:autoSpaceDN/>
        <w:bidi w:val="0"/>
        <w:adjustRightInd/>
        <w:snapToGrid/>
        <w:spacing w:before="0" w:beforeAutospacing="0" w:after="0" w:afterAutospacing="0" w:line="580" w:lineRule="exact"/>
        <w:ind w:firstLine="640" w:firstLineChars="200"/>
        <w:jc w:val="both"/>
        <w:textAlignment w:val="auto"/>
        <w:rPr>
          <w:rFonts w:hint="default" w:ascii="Times New Roman" w:hAnsi="Times New Roman" w:eastAsia="黑体" w:cs="Times New Roman"/>
          <w:color w:val="auto"/>
          <w:sz w:val="32"/>
          <w:szCs w:val="32"/>
        </w:rPr>
      </w:pPr>
      <w:r>
        <w:rPr>
          <w:rFonts w:hint="default" w:ascii="Times New Roman" w:hAnsi="Times New Roman" w:eastAsia="黑体" w:cs="Times New Roman"/>
          <w:color w:val="auto"/>
          <w:sz w:val="32"/>
          <w:szCs w:val="32"/>
          <w:shd w:val="clear" w:color="auto" w:fill="FFFFFF"/>
          <w:lang w:eastAsia="zh-CN"/>
        </w:rPr>
        <w:t>四</w:t>
      </w:r>
      <w:r>
        <w:rPr>
          <w:rFonts w:hint="default" w:ascii="Times New Roman" w:hAnsi="Times New Roman" w:eastAsia="黑体" w:cs="Times New Roman"/>
          <w:color w:val="auto"/>
          <w:sz w:val="32"/>
          <w:szCs w:val="32"/>
          <w:shd w:val="clear" w:color="auto" w:fill="FFFFFF"/>
        </w:rPr>
        <w:t>、工作要求</w:t>
      </w:r>
    </w:p>
    <w:p w14:paraId="04B2C975">
      <w:pPr>
        <w:keepNext w:val="0"/>
        <w:keepLines w:val="0"/>
        <w:pageBreakBefore w:val="0"/>
        <w:widowControl w:val="0"/>
        <w:kinsoku/>
        <w:wordWrap/>
        <w:overflowPunct/>
        <w:topLinePunct w:val="0"/>
        <w:bidi w:val="0"/>
        <w:snapToGrid/>
        <w:spacing w:line="600" w:lineRule="exact"/>
        <w:ind w:firstLine="640"/>
        <w:textAlignment w:val="auto"/>
        <w:rPr>
          <w:rFonts w:hint="default" w:ascii="Times New Roman" w:hAnsi="Times New Roman" w:eastAsia="仿宋_GB2312" w:cs="Times New Roman"/>
          <w:snapToGrid w:val="0"/>
          <w:color w:val="auto"/>
          <w:szCs w:val="32"/>
        </w:rPr>
      </w:pPr>
      <w:r>
        <w:rPr>
          <w:rFonts w:hint="default" w:ascii="Times New Roman" w:hAnsi="Times New Roman" w:eastAsia="楷体_GB2312" w:cs="Times New Roman"/>
          <w:b w:val="0"/>
          <w:bCs w:val="0"/>
          <w:color w:val="auto"/>
          <w:szCs w:val="32"/>
          <w:lang w:eastAsia="zh-CN"/>
        </w:rPr>
        <w:t>（一）</w:t>
      </w:r>
      <w:r>
        <w:rPr>
          <w:rFonts w:hint="default" w:ascii="Times New Roman" w:hAnsi="Times New Roman" w:eastAsia="楷体_GB2312" w:cs="Times New Roman"/>
          <w:b w:val="0"/>
          <w:bCs w:val="0"/>
          <w:color w:val="auto"/>
          <w:szCs w:val="32"/>
        </w:rPr>
        <w:t>加强项目组织。</w:t>
      </w:r>
      <w:r>
        <w:rPr>
          <w:rFonts w:hint="default" w:ascii="Times New Roman" w:hAnsi="Times New Roman" w:eastAsia="仿宋_GB2312" w:cs="Times New Roman"/>
          <w:color w:val="auto"/>
          <w:szCs w:val="32"/>
          <w:lang w:eastAsia="zh-CN"/>
        </w:rPr>
        <w:t>各地</w:t>
      </w:r>
      <w:r>
        <w:rPr>
          <w:rFonts w:hint="eastAsia" w:ascii="Times New Roman" w:hAnsi="Times New Roman" w:eastAsia="仿宋_GB2312" w:cs="Times New Roman"/>
          <w:color w:val="auto"/>
          <w:szCs w:val="32"/>
          <w:lang w:eastAsia="zh-CN"/>
        </w:rPr>
        <w:t>要</w:t>
      </w:r>
      <w:r>
        <w:rPr>
          <w:rFonts w:hint="default" w:ascii="Times New Roman" w:hAnsi="Times New Roman" w:eastAsia="仿宋_GB2312" w:cs="Times New Roman"/>
          <w:color w:val="auto"/>
          <w:szCs w:val="32"/>
        </w:rPr>
        <w:t>确保申报资金项目推荐程序公正</w:t>
      </w:r>
      <w:r>
        <w:rPr>
          <w:rFonts w:hint="eastAsia" w:ascii="Times New Roman" w:hAnsi="Times New Roman" w:eastAsia="仿宋_GB2312" w:cs="Times New Roman"/>
          <w:color w:val="auto"/>
          <w:szCs w:val="32"/>
          <w:lang w:eastAsia="zh-CN"/>
        </w:rPr>
        <w:t>、</w:t>
      </w:r>
      <w:r>
        <w:rPr>
          <w:rFonts w:hint="default" w:ascii="Times New Roman" w:hAnsi="Times New Roman" w:eastAsia="仿宋_GB2312" w:cs="Times New Roman"/>
          <w:color w:val="auto"/>
          <w:szCs w:val="32"/>
        </w:rPr>
        <w:t>操作规范。</w:t>
      </w:r>
      <w:r>
        <w:rPr>
          <w:rFonts w:hint="default" w:ascii="Times New Roman" w:hAnsi="Times New Roman" w:eastAsia="仿宋_GB2312" w:cs="Times New Roman"/>
          <w:snapToGrid w:val="0"/>
          <w:color w:val="auto"/>
          <w:szCs w:val="32"/>
        </w:rPr>
        <w:t>工信主管部门要严格审查申报材料，确保材料规范、完整，清晰。财政部门</w:t>
      </w:r>
      <w:r>
        <w:rPr>
          <w:rFonts w:hint="default" w:ascii="Times New Roman" w:hAnsi="Times New Roman" w:eastAsia="仿宋_GB2312" w:cs="Times New Roman"/>
          <w:snapToGrid w:val="0"/>
          <w:color w:val="auto"/>
          <w:szCs w:val="32"/>
          <w:lang w:eastAsia="zh-CN"/>
        </w:rPr>
        <w:t>负责</w:t>
      </w:r>
      <w:r>
        <w:rPr>
          <w:rFonts w:hint="default" w:ascii="Times New Roman" w:hAnsi="Times New Roman" w:eastAsia="仿宋_GB2312" w:cs="Times New Roman"/>
          <w:snapToGrid w:val="0"/>
          <w:color w:val="auto"/>
          <w:szCs w:val="32"/>
        </w:rPr>
        <w:t>核实同一企业同一项目</w:t>
      </w:r>
      <w:r>
        <w:rPr>
          <w:rFonts w:hint="eastAsia" w:ascii="Times New Roman" w:hAnsi="Times New Roman" w:eastAsia="仿宋_GB2312" w:cs="Times New Roman"/>
          <w:snapToGrid w:val="0"/>
          <w:color w:val="auto"/>
          <w:szCs w:val="32"/>
          <w:lang w:eastAsia="zh-CN"/>
        </w:rPr>
        <w:t>是否重复</w:t>
      </w:r>
      <w:r>
        <w:rPr>
          <w:rFonts w:hint="default" w:ascii="Times New Roman" w:hAnsi="Times New Roman" w:eastAsia="仿宋_GB2312" w:cs="Times New Roman"/>
          <w:snapToGrid w:val="0"/>
          <w:color w:val="auto"/>
          <w:szCs w:val="32"/>
        </w:rPr>
        <w:t>申报</w:t>
      </w:r>
      <w:r>
        <w:rPr>
          <w:rFonts w:hint="eastAsia" w:ascii="Times New Roman" w:hAnsi="Times New Roman" w:eastAsia="仿宋_GB2312" w:cs="Times New Roman"/>
          <w:snapToGrid w:val="0"/>
          <w:color w:val="auto"/>
          <w:szCs w:val="32"/>
          <w:lang w:eastAsia="zh-CN"/>
        </w:rPr>
        <w:t>或</w:t>
      </w:r>
      <w:r>
        <w:rPr>
          <w:rFonts w:hint="default" w:ascii="Times New Roman" w:hAnsi="Times New Roman" w:eastAsia="仿宋_GB2312" w:cs="Times New Roman"/>
          <w:snapToGrid w:val="0"/>
          <w:color w:val="auto"/>
          <w:szCs w:val="32"/>
        </w:rPr>
        <w:t>获得多项</w:t>
      </w:r>
      <w:r>
        <w:rPr>
          <w:rFonts w:hint="eastAsia" w:ascii="Times New Roman" w:hAnsi="Times New Roman" w:eastAsia="仿宋_GB2312" w:cs="Times New Roman"/>
          <w:snapToGrid w:val="0"/>
          <w:color w:val="auto"/>
          <w:szCs w:val="32"/>
          <w:lang w:eastAsia="zh-CN"/>
        </w:rPr>
        <w:t>省级</w:t>
      </w:r>
      <w:r>
        <w:rPr>
          <w:rFonts w:hint="default" w:ascii="Times New Roman" w:hAnsi="Times New Roman" w:eastAsia="仿宋_GB2312" w:cs="Times New Roman"/>
          <w:snapToGrid w:val="0"/>
          <w:color w:val="auto"/>
          <w:szCs w:val="32"/>
        </w:rPr>
        <w:t>专项资金。</w:t>
      </w:r>
      <w:r>
        <w:rPr>
          <w:rFonts w:hint="default" w:ascii="Times New Roman" w:hAnsi="Times New Roman" w:eastAsia="仿宋_GB2312" w:cs="Times New Roman"/>
          <w:color w:val="auto"/>
          <w:szCs w:val="32"/>
          <w:lang w:eastAsia="zh-CN"/>
        </w:rPr>
        <w:t>申报企业</w:t>
      </w:r>
      <w:r>
        <w:rPr>
          <w:rFonts w:hint="default" w:ascii="Times New Roman" w:hAnsi="Times New Roman" w:eastAsia="仿宋_GB2312" w:cs="Times New Roman"/>
          <w:color w:val="auto"/>
          <w:szCs w:val="32"/>
        </w:rPr>
        <w:t>对申报材料的真实性、准确性和完整性负责。</w:t>
      </w:r>
    </w:p>
    <w:p w14:paraId="7018B284">
      <w:pPr>
        <w:keepNext w:val="0"/>
        <w:keepLines w:val="0"/>
        <w:pageBreakBefore w:val="0"/>
        <w:widowControl w:val="0"/>
        <w:kinsoku/>
        <w:wordWrap/>
        <w:overflowPunct/>
        <w:topLinePunct w:val="0"/>
        <w:autoSpaceDE/>
        <w:autoSpaceDN/>
        <w:bidi w:val="0"/>
        <w:adjustRightInd w:val="0"/>
        <w:snapToGrid/>
        <w:spacing w:line="580" w:lineRule="exact"/>
        <w:ind w:firstLine="640" w:firstLineChars="200"/>
        <w:textAlignment w:val="auto"/>
        <w:rPr>
          <w:rFonts w:hint="eastAsia" w:ascii="Times New Roman" w:hAnsi="Times New Roman" w:eastAsia="仿宋_GB2312" w:cs="Times New Roman"/>
          <w:b w:val="0"/>
          <w:bCs w:val="0"/>
          <w:snapToGrid w:val="0"/>
          <w:color w:val="auto"/>
          <w:szCs w:val="32"/>
          <w:highlight w:val="none"/>
          <w:lang w:eastAsia="zh-CN"/>
        </w:rPr>
      </w:pPr>
      <w:r>
        <w:rPr>
          <w:rFonts w:hint="default" w:ascii="Times New Roman" w:hAnsi="Times New Roman" w:eastAsia="楷体_GB2312" w:cs="Times New Roman"/>
          <w:b w:val="0"/>
          <w:bCs w:val="0"/>
          <w:snapToGrid w:val="0"/>
          <w:color w:val="auto"/>
          <w:szCs w:val="32"/>
          <w:highlight w:val="none"/>
          <w:lang w:val="en-US" w:eastAsia="zh-CN"/>
        </w:rPr>
        <w:t>（</w:t>
      </w:r>
      <w:r>
        <w:rPr>
          <w:rFonts w:hint="eastAsia" w:eastAsia="楷体_GB2312" w:cs="Times New Roman"/>
          <w:b w:val="0"/>
          <w:bCs w:val="0"/>
          <w:snapToGrid w:val="0"/>
          <w:color w:val="auto"/>
          <w:szCs w:val="32"/>
          <w:highlight w:val="none"/>
          <w:lang w:val="en-US" w:eastAsia="zh-CN"/>
        </w:rPr>
        <w:t>二</w:t>
      </w:r>
      <w:r>
        <w:rPr>
          <w:rFonts w:hint="default" w:ascii="Times New Roman" w:hAnsi="Times New Roman" w:eastAsia="楷体_GB2312" w:cs="Times New Roman"/>
          <w:b w:val="0"/>
          <w:bCs w:val="0"/>
          <w:snapToGrid w:val="0"/>
          <w:color w:val="auto"/>
          <w:szCs w:val="32"/>
          <w:highlight w:val="none"/>
          <w:lang w:val="en-US" w:eastAsia="zh-CN"/>
        </w:rPr>
        <w:t>）</w:t>
      </w:r>
      <w:r>
        <w:rPr>
          <w:rFonts w:hint="default" w:ascii="Times New Roman" w:hAnsi="Times New Roman" w:eastAsia="楷体_GB2312" w:cs="Times New Roman"/>
          <w:b w:val="0"/>
          <w:bCs w:val="0"/>
          <w:snapToGrid w:val="0"/>
          <w:color w:val="auto"/>
          <w:szCs w:val="32"/>
          <w:highlight w:val="none"/>
        </w:rPr>
        <w:t>审计报告要求。</w:t>
      </w:r>
      <w:r>
        <w:rPr>
          <w:rFonts w:hint="default" w:ascii="Times New Roman" w:hAnsi="Times New Roman" w:eastAsia="仿宋_GB2312" w:cs="Times New Roman"/>
          <w:snapToGrid w:val="0"/>
          <w:color w:val="auto"/>
          <w:spacing w:val="2"/>
          <w:szCs w:val="32"/>
          <w:highlight w:val="none"/>
        </w:rPr>
        <w:t>经会计师事务所</w:t>
      </w:r>
      <w:r>
        <w:rPr>
          <w:rFonts w:hint="default" w:ascii="Times New Roman" w:hAnsi="Times New Roman" w:eastAsia="仿宋_GB2312" w:cs="Times New Roman"/>
          <w:snapToGrid w:val="0"/>
          <w:color w:val="auto"/>
          <w:spacing w:val="2"/>
          <w:szCs w:val="32"/>
          <w:highlight w:val="none"/>
          <w:lang w:eastAsia="zh-CN"/>
        </w:rPr>
        <w:t>出具</w:t>
      </w:r>
      <w:r>
        <w:rPr>
          <w:rFonts w:hint="default" w:ascii="Times New Roman" w:hAnsi="Times New Roman" w:eastAsia="仿宋_GB2312" w:cs="Times New Roman"/>
          <w:snapToGrid w:val="0"/>
          <w:color w:val="auto"/>
          <w:spacing w:val="2"/>
          <w:szCs w:val="32"/>
          <w:highlight w:val="none"/>
        </w:rPr>
        <w:t>的</w:t>
      </w:r>
      <w:r>
        <w:rPr>
          <w:rFonts w:hint="default" w:ascii="Times New Roman" w:hAnsi="Times New Roman" w:eastAsia="仿宋_GB2312" w:cs="Times New Roman"/>
          <w:snapToGrid w:val="0"/>
          <w:color w:val="auto"/>
          <w:spacing w:val="2"/>
          <w:szCs w:val="32"/>
          <w:highlight w:val="none"/>
          <w:lang w:eastAsia="zh-CN"/>
        </w:rPr>
        <w:t>工厂（车间）</w:t>
      </w:r>
      <w:r>
        <w:rPr>
          <w:rFonts w:hint="default" w:ascii="Times New Roman" w:hAnsi="Times New Roman" w:eastAsia="仿宋_GB2312" w:cs="Times New Roman"/>
          <w:snapToGrid w:val="0"/>
          <w:color w:val="auto"/>
          <w:spacing w:val="2"/>
          <w:szCs w:val="32"/>
          <w:highlight w:val="none"/>
        </w:rPr>
        <w:t>专项审计报告，</w:t>
      </w:r>
      <w:r>
        <w:rPr>
          <w:rFonts w:hint="default" w:ascii="Times New Roman" w:hAnsi="Times New Roman" w:eastAsia="仿宋_GB2312" w:cs="Times New Roman"/>
          <w:b w:val="0"/>
          <w:bCs w:val="0"/>
          <w:color w:val="auto"/>
          <w:kern w:val="0"/>
          <w:sz w:val="32"/>
          <w:szCs w:val="48"/>
          <w:lang w:eastAsia="zh-CN"/>
        </w:rPr>
        <w:t>请与认定申报提交的专审报告一致，如不一致，取消奖补资格</w:t>
      </w:r>
      <w:r>
        <w:rPr>
          <w:rFonts w:hint="eastAsia" w:eastAsia="仿宋_GB2312" w:cs="Times New Roman"/>
          <w:b w:val="0"/>
          <w:bCs w:val="0"/>
          <w:color w:val="auto"/>
          <w:kern w:val="0"/>
          <w:sz w:val="32"/>
          <w:szCs w:val="48"/>
          <w:lang w:eastAsia="zh-CN"/>
        </w:rPr>
        <w:t>。</w:t>
      </w:r>
    </w:p>
    <w:p w14:paraId="21AF918A">
      <w:pPr>
        <w:keepNext w:val="0"/>
        <w:keepLines w:val="0"/>
        <w:pageBreakBefore w:val="0"/>
        <w:widowControl w:val="0"/>
        <w:kinsoku/>
        <w:wordWrap/>
        <w:overflowPunct/>
        <w:topLinePunct w:val="0"/>
        <w:autoSpaceDE/>
        <w:autoSpaceDN/>
        <w:bidi w:val="0"/>
        <w:adjustRightInd w:val="0"/>
        <w:snapToGrid/>
        <w:spacing w:line="580" w:lineRule="exact"/>
        <w:ind w:firstLine="640" w:firstLineChars="200"/>
        <w:textAlignment w:val="auto"/>
        <w:rPr>
          <w:rFonts w:hint="default" w:ascii="Times New Roman" w:hAnsi="Times New Roman" w:eastAsia="仿宋_GB2312" w:cs="Times New Roman"/>
          <w:snapToGrid w:val="0"/>
          <w:color w:val="auto"/>
          <w:szCs w:val="32"/>
          <w:highlight w:val="none"/>
        </w:rPr>
      </w:pPr>
      <w:r>
        <w:rPr>
          <w:rFonts w:hint="default" w:ascii="Times New Roman" w:hAnsi="Times New Roman" w:eastAsia="楷体_GB2312" w:cs="Times New Roman"/>
          <w:b w:val="0"/>
          <w:bCs w:val="0"/>
          <w:snapToGrid w:val="0"/>
          <w:color w:val="auto"/>
          <w:szCs w:val="32"/>
          <w:highlight w:val="none"/>
          <w:lang w:val="en-US" w:eastAsia="zh-CN"/>
        </w:rPr>
        <w:t>（</w:t>
      </w:r>
      <w:r>
        <w:rPr>
          <w:rFonts w:hint="eastAsia" w:eastAsia="楷体_GB2312" w:cs="Times New Roman"/>
          <w:b w:val="0"/>
          <w:bCs w:val="0"/>
          <w:snapToGrid w:val="0"/>
          <w:color w:val="auto"/>
          <w:szCs w:val="32"/>
          <w:highlight w:val="none"/>
          <w:lang w:val="en-US" w:eastAsia="zh-CN"/>
        </w:rPr>
        <w:t>三</w:t>
      </w:r>
      <w:r>
        <w:rPr>
          <w:rFonts w:hint="default" w:ascii="Times New Roman" w:hAnsi="Times New Roman" w:eastAsia="楷体_GB2312" w:cs="Times New Roman"/>
          <w:b w:val="0"/>
          <w:bCs w:val="0"/>
          <w:snapToGrid w:val="0"/>
          <w:color w:val="auto"/>
          <w:szCs w:val="32"/>
          <w:highlight w:val="none"/>
          <w:lang w:val="en-US" w:eastAsia="zh-CN"/>
        </w:rPr>
        <w:t>）材料装订要求。</w:t>
      </w:r>
      <w:r>
        <w:rPr>
          <w:rFonts w:hint="default" w:ascii="Times New Roman" w:hAnsi="Times New Roman" w:eastAsia="仿宋_GB2312" w:cs="Times New Roman"/>
          <w:snapToGrid w:val="0"/>
          <w:color w:val="auto"/>
          <w:szCs w:val="32"/>
          <w:highlight w:val="none"/>
        </w:rPr>
        <w:t>申报书正反印刷，胶装成册</w:t>
      </w:r>
      <w:r>
        <w:rPr>
          <w:rFonts w:hint="eastAsia" w:eastAsia="仿宋_GB2312" w:cs="Times New Roman"/>
          <w:snapToGrid w:val="0"/>
          <w:color w:val="auto"/>
          <w:szCs w:val="32"/>
          <w:highlight w:val="none"/>
          <w:lang w:eastAsia="zh-CN"/>
        </w:rPr>
        <w:t>，在项目申报书书脊处加印企业及项目名称，并在申报书内附目录</w:t>
      </w:r>
      <w:r>
        <w:rPr>
          <w:rFonts w:hint="default" w:ascii="Times New Roman" w:hAnsi="Times New Roman" w:eastAsia="仿宋_GB2312" w:cs="Times New Roman"/>
          <w:snapToGrid w:val="0"/>
          <w:color w:val="auto"/>
          <w:szCs w:val="32"/>
          <w:highlight w:val="none"/>
        </w:rPr>
        <w:t>。</w:t>
      </w:r>
    </w:p>
    <w:p w14:paraId="430F9957">
      <w:pPr>
        <w:pStyle w:val="16"/>
        <w:keepNext w:val="0"/>
        <w:keepLines w:val="0"/>
        <w:pageBreakBefore w:val="0"/>
        <w:widowControl w:val="0"/>
        <w:shd w:val="clear" w:color="auto" w:fill="FFFFFF"/>
        <w:kinsoku/>
        <w:wordWrap/>
        <w:overflowPunct/>
        <w:topLinePunct w:val="0"/>
        <w:autoSpaceDE/>
        <w:autoSpaceDN/>
        <w:bidi w:val="0"/>
        <w:adjustRightInd/>
        <w:snapToGrid/>
        <w:spacing w:before="0" w:beforeAutospacing="0" w:after="0" w:afterAutospacing="0" w:line="580" w:lineRule="exact"/>
        <w:jc w:val="both"/>
        <w:textAlignment w:val="auto"/>
        <w:rPr>
          <w:rFonts w:hint="default" w:ascii="Times New Roman" w:hAnsi="Times New Roman" w:eastAsia="仿宋_GB2312" w:cs="Times New Roman"/>
          <w:color w:val="auto"/>
          <w:sz w:val="32"/>
          <w:szCs w:val="32"/>
          <w:shd w:val="clear" w:color="auto" w:fill="FFFFFF"/>
        </w:rPr>
      </w:pPr>
    </w:p>
    <w:p w14:paraId="02DA0040">
      <w:pPr>
        <w:keepNext w:val="0"/>
        <w:keepLines w:val="0"/>
        <w:pageBreakBefore w:val="0"/>
        <w:widowControl w:val="0"/>
        <w:kinsoku/>
        <w:wordWrap/>
        <w:overflowPunct/>
        <w:topLinePunct w:val="0"/>
        <w:autoSpaceDE/>
        <w:autoSpaceDN/>
        <w:bidi w:val="0"/>
        <w:snapToGrid/>
        <w:spacing w:line="580" w:lineRule="exact"/>
        <w:ind w:firstLine="643" w:firstLineChars="200"/>
        <w:textAlignment w:val="auto"/>
        <w:rPr>
          <w:rFonts w:hint="default" w:ascii="Times New Roman" w:hAnsi="Times New Roman" w:eastAsia="仿宋_GB2312" w:cs="Times New Roman"/>
          <w:b/>
          <w:bCs/>
          <w:snapToGrid w:val="0"/>
          <w:color w:val="auto"/>
        </w:rPr>
      </w:pPr>
      <w:r>
        <w:rPr>
          <w:rFonts w:hint="default" w:ascii="Times New Roman" w:hAnsi="Times New Roman" w:eastAsia="仿宋_GB2312" w:cs="Times New Roman"/>
          <w:b/>
          <w:bCs/>
          <w:snapToGrid w:val="0"/>
          <w:color w:val="auto"/>
        </w:rPr>
        <w:t>联系人及联系方式：</w:t>
      </w:r>
    </w:p>
    <w:p w14:paraId="7B1F638A">
      <w:pPr>
        <w:keepNext w:val="0"/>
        <w:keepLines w:val="0"/>
        <w:pageBreakBefore w:val="0"/>
        <w:widowControl w:val="0"/>
        <w:kinsoku/>
        <w:wordWrap/>
        <w:overflowPunct/>
        <w:topLinePunct w:val="0"/>
        <w:autoSpaceDE/>
        <w:autoSpaceDN/>
        <w:bidi w:val="0"/>
        <w:snapToGrid/>
        <w:spacing w:line="580" w:lineRule="exact"/>
        <w:ind w:firstLine="640" w:firstLineChars="200"/>
        <w:textAlignment w:val="auto"/>
        <w:rPr>
          <w:rFonts w:hint="default" w:ascii="Times New Roman" w:hAnsi="Times New Roman" w:eastAsia="仿宋_GB2312" w:cs="Times New Roman"/>
          <w:snapToGrid w:val="0"/>
          <w:color w:val="auto"/>
        </w:rPr>
      </w:pPr>
      <w:r>
        <w:rPr>
          <w:rFonts w:hint="eastAsia" w:eastAsia="仿宋_GB2312" w:cs="Times New Roman"/>
          <w:snapToGrid w:val="0"/>
          <w:color w:val="auto"/>
          <w:lang w:eastAsia="zh-CN"/>
        </w:rPr>
        <w:t>省工业和信息化厅</w:t>
      </w:r>
      <w:r>
        <w:rPr>
          <w:rFonts w:hint="default" w:ascii="Times New Roman" w:hAnsi="Times New Roman" w:eastAsia="仿宋_GB2312" w:cs="Times New Roman"/>
          <w:snapToGrid w:val="0"/>
          <w:color w:val="auto"/>
        </w:rPr>
        <w:t>规划与投资处：</w:t>
      </w:r>
    </w:p>
    <w:p w14:paraId="63CA25A2">
      <w:pPr>
        <w:keepNext w:val="0"/>
        <w:keepLines w:val="0"/>
        <w:pageBreakBefore w:val="0"/>
        <w:widowControl w:val="0"/>
        <w:kinsoku/>
        <w:wordWrap/>
        <w:overflowPunct/>
        <w:topLinePunct w:val="0"/>
        <w:autoSpaceDE/>
        <w:autoSpaceDN/>
        <w:bidi w:val="0"/>
        <w:snapToGrid/>
        <w:spacing w:line="580" w:lineRule="exact"/>
        <w:ind w:firstLine="640" w:firstLineChars="200"/>
        <w:textAlignment w:val="auto"/>
        <w:rPr>
          <w:rFonts w:hint="eastAsia" w:eastAsia="仿宋_GB2312" w:cs="Times New Roman"/>
          <w:snapToGrid w:val="0"/>
          <w:color w:val="auto"/>
          <w:lang w:val="en-US" w:eastAsia="zh-CN"/>
        </w:rPr>
      </w:pPr>
      <w:r>
        <w:rPr>
          <w:rFonts w:hint="eastAsia" w:eastAsia="仿宋_GB2312" w:cs="Times New Roman"/>
          <w:snapToGrid w:val="0"/>
          <w:color w:val="auto"/>
          <w:lang w:eastAsia="zh-CN"/>
        </w:rPr>
        <w:t>于凡迪</w:t>
      </w:r>
      <w:r>
        <w:rPr>
          <w:rFonts w:hint="eastAsia" w:eastAsia="仿宋_GB2312" w:cs="Times New Roman"/>
          <w:snapToGrid w:val="0"/>
          <w:color w:val="auto"/>
          <w:lang w:val="en-US" w:eastAsia="zh-CN"/>
        </w:rPr>
        <w:t xml:space="preserve">  0431-87079807</w:t>
      </w:r>
    </w:p>
    <w:p w14:paraId="21F68DB8">
      <w:pPr>
        <w:keepNext w:val="0"/>
        <w:keepLines w:val="0"/>
        <w:pageBreakBefore w:val="0"/>
        <w:widowControl w:val="0"/>
        <w:kinsoku/>
        <w:wordWrap/>
        <w:overflowPunct/>
        <w:topLinePunct w:val="0"/>
        <w:autoSpaceDE/>
        <w:autoSpaceDN/>
        <w:bidi w:val="0"/>
        <w:snapToGrid/>
        <w:spacing w:line="580" w:lineRule="exact"/>
        <w:ind w:firstLine="640" w:firstLineChars="200"/>
        <w:textAlignment w:val="auto"/>
        <w:rPr>
          <w:rFonts w:hint="default" w:ascii="Times New Roman" w:hAnsi="Times New Roman" w:eastAsia="仿宋_GB2312" w:cs="Times New Roman"/>
          <w:snapToGrid w:val="0"/>
          <w:color w:val="auto"/>
          <w:lang w:val="en-US" w:eastAsia="zh-CN"/>
        </w:rPr>
      </w:pPr>
      <w:r>
        <w:rPr>
          <w:rFonts w:hint="default" w:ascii="Times New Roman" w:hAnsi="Times New Roman" w:eastAsia="仿宋_GB2312" w:cs="Times New Roman"/>
          <w:snapToGrid w:val="0"/>
          <w:color w:val="auto"/>
          <w:lang w:eastAsia="zh-CN"/>
        </w:rPr>
        <w:t>刘建微</w:t>
      </w:r>
      <w:r>
        <w:rPr>
          <w:rFonts w:hint="default" w:ascii="Times New Roman" w:hAnsi="Times New Roman" w:eastAsia="仿宋_GB2312" w:cs="Times New Roman"/>
          <w:snapToGrid w:val="0"/>
          <w:color w:val="auto"/>
        </w:rPr>
        <w:t xml:space="preserve">  0431-</w:t>
      </w:r>
      <w:r>
        <w:rPr>
          <w:rFonts w:hint="eastAsia" w:eastAsia="仿宋_GB2312" w:cs="Times New Roman"/>
          <w:snapToGrid w:val="0"/>
          <w:color w:val="auto"/>
          <w:lang w:val="en-US" w:eastAsia="zh-CN"/>
        </w:rPr>
        <w:t>87079805</w:t>
      </w:r>
    </w:p>
    <w:p w14:paraId="3CD5AEA6">
      <w:pPr>
        <w:pStyle w:val="16"/>
        <w:keepNext w:val="0"/>
        <w:keepLines w:val="0"/>
        <w:pageBreakBefore w:val="0"/>
        <w:widowControl w:val="0"/>
        <w:shd w:val="clear" w:color="auto" w:fill="FFFFFF"/>
        <w:kinsoku/>
        <w:wordWrap/>
        <w:overflowPunct/>
        <w:topLinePunct w:val="0"/>
        <w:autoSpaceDE/>
        <w:autoSpaceDN/>
        <w:bidi w:val="0"/>
        <w:adjustRightInd/>
        <w:snapToGrid/>
        <w:spacing w:before="0" w:beforeAutospacing="0" w:after="0" w:afterAutospacing="0" w:line="580" w:lineRule="exact"/>
        <w:jc w:val="both"/>
        <w:textAlignment w:val="auto"/>
        <w:rPr>
          <w:rFonts w:hint="default" w:ascii="Times New Roman" w:hAnsi="Times New Roman" w:eastAsia="仿宋_GB2312" w:cs="Times New Roman"/>
          <w:color w:val="auto"/>
          <w:sz w:val="32"/>
          <w:szCs w:val="32"/>
          <w:shd w:val="clear" w:color="auto" w:fill="FFFFFF"/>
        </w:rPr>
      </w:pPr>
    </w:p>
    <w:p w14:paraId="3DC211A6">
      <w:pPr>
        <w:pStyle w:val="16"/>
        <w:keepNext w:val="0"/>
        <w:keepLines w:val="0"/>
        <w:pageBreakBefore w:val="0"/>
        <w:widowControl w:val="0"/>
        <w:shd w:val="clear" w:color="auto" w:fill="FFFFFF"/>
        <w:kinsoku/>
        <w:wordWrap/>
        <w:overflowPunct/>
        <w:topLinePunct w:val="0"/>
        <w:autoSpaceDE/>
        <w:autoSpaceDN/>
        <w:bidi w:val="0"/>
        <w:adjustRightInd/>
        <w:snapToGrid/>
        <w:spacing w:before="0" w:beforeAutospacing="0" w:after="0" w:afterAutospacing="0" w:line="580" w:lineRule="exact"/>
        <w:ind w:left="1920" w:leftChars="200" w:hanging="1280" w:hangingChars="400"/>
        <w:jc w:val="both"/>
        <w:textAlignment w:val="auto"/>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shd w:val="clear" w:color="auto" w:fill="FFFFFF"/>
        </w:rPr>
        <w:t>附件：</w:t>
      </w:r>
      <w:bookmarkStart w:id="0" w:name="_GoBack"/>
      <w:r>
        <w:rPr>
          <w:rFonts w:hint="default" w:ascii="Times New Roman" w:hAnsi="Times New Roman" w:eastAsia="仿宋_GB2312" w:cs="Times New Roman"/>
          <w:color w:val="auto"/>
          <w:sz w:val="32"/>
          <w:szCs w:val="32"/>
        </w:rPr>
        <w:t>1.吉林省数字化车间（生产线）、智能工厂和未来工厂汇总表</w:t>
      </w:r>
      <w:r>
        <w:rPr>
          <w:rFonts w:hint="default" w:ascii="Times New Roman" w:hAnsi="Times New Roman" w:eastAsia="楷体_GB2312" w:cs="Times New Roman"/>
          <w:color w:val="auto"/>
          <w:sz w:val="32"/>
          <w:szCs w:val="32"/>
        </w:rPr>
        <w:t>（属地工信填报）</w:t>
      </w:r>
    </w:p>
    <w:p w14:paraId="4B7676A5">
      <w:pPr>
        <w:pStyle w:val="16"/>
        <w:keepNext w:val="0"/>
        <w:keepLines w:val="0"/>
        <w:pageBreakBefore w:val="0"/>
        <w:widowControl w:val="0"/>
        <w:shd w:val="clear" w:color="auto" w:fill="FFFFFF"/>
        <w:kinsoku/>
        <w:wordWrap/>
        <w:overflowPunct/>
        <w:topLinePunct w:val="0"/>
        <w:autoSpaceDE/>
        <w:autoSpaceDN/>
        <w:bidi w:val="0"/>
        <w:adjustRightInd/>
        <w:snapToGrid/>
        <w:spacing w:before="0" w:beforeAutospacing="0" w:after="0" w:afterAutospacing="0" w:line="580" w:lineRule="exact"/>
        <w:ind w:left="1920" w:leftChars="500" w:hanging="320" w:hangingChars="100"/>
        <w:jc w:val="both"/>
        <w:textAlignment w:val="auto"/>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lang w:val="en-US" w:eastAsia="zh-CN"/>
        </w:rPr>
        <w:t>2.工厂（车间）专项审计报告审核情况登记汇总表</w:t>
      </w:r>
      <w:r>
        <w:rPr>
          <w:rFonts w:hint="default" w:ascii="Times New Roman" w:hAnsi="Times New Roman" w:eastAsia="楷体_GB2312" w:cs="Times New Roman"/>
          <w:color w:val="auto"/>
          <w:sz w:val="32"/>
          <w:szCs w:val="32"/>
          <w:lang w:val="en-US" w:eastAsia="zh-CN"/>
        </w:rPr>
        <w:t>（属地工信填报）</w:t>
      </w:r>
    </w:p>
    <w:p w14:paraId="664AB2E4">
      <w:pPr>
        <w:pStyle w:val="16"/>
        <w:keepNext w:val="0"/>
        <w:keepLines w:val="0"/>
        <w:pageBreakBefore w:val="0"/>
        <w:widowControl w:val="0"/>
        <w:shd w:val="clear" w:color="auto" w:fill="FFFFFF"/>
        <w:kinsoku/>
        <w:wordWrap/>
        <w:overflowPunct/>
        <w:topLinePunct w:val="0"/>
        <w:autoSpaceDE/>
        <w:autoSpaceDN/>
        <w:bidi w:val="0"/>
        <w:adjustRightInd/>
        <w:snapToGrid/>
        <w:spacing w:before="0" w:beforeAutospacing="0" w:after="0" w:afterAutospacing="0" w:line="580" w:lineRule="exact"/>
        <w:ind w:left="1920" w:leftChars="500" w:hanging="320" w:hangingChars="100"/>
        <w:jc w:val="both"/>
        <w:textAlignment w:val="auto"/>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lang w:val="en-US" w:eastAsia="zh-CN"/>
        </w:rPr>
        <w:t>3</w:t>
      </w:r>
      <w:r>
        <w:rPr>
          <w:rFonts w:hint="default" w:ascii="Times New Roman" w:hAnsi="Times New Roman" w:eastAsia="仿宋_GB2312" w:cs="Times New Roman"/>
          <w:color w:val="auto"/>
          <w:sz w:val="32"/>
          <w:szCs w:val="32"/>
        </w:rPr>
        <w:t>.202</w:t>
      </w:r>
      <w:r>
        <w:rPr>
          <w:rFonts w:hint="eastAsia" w:ascii="Times New Roman" w:hAnsi="Times New Roman" w:eastAsia="仿宋_GB2312" w:cs="Times New Roman"/>
          <w:color w:val="auto"/>
          <w:sz w:val="32"/>
          <w:szCs w:val="32"/>
          <w:lang w:val="en-US" w:eastAsia="zh-CN"/>
        </w:rPr>
        <w:t>5</w:t>
      </w:r>
      <w:r>
        <w:rPr>
          <w:rFonts w:hint="default" w:ascii="Times New Roman" w:hAnsi="Times New Roman" w:eastAsia="仿宋_GB2312" w:cs="Times New Roman"/>
          <w:color w:val="auto"/>
          <w:sz w:val="32"/>
          <w:szCs w:val="32"/>
        </w:rPr>
        <w:t>年</w:t>
      </w:r>
      <w:r>
        <w:rPr>
          <w:rFonts w:hint="eastAsia" w:ascii="Times New Roman" w:hAnsi="Times New Roman" w:eastAsia="仿宋_GB2312" w:cs="Times New Roman"/>
          <w:color w:val="auto"/>
          <w:sz w:val="32"/>
          <w:szCs w:val="32"/>
          <w:lang w:eastAsia="zh-CN"/>
        </w:rPr>
        <w:t>第二批</w:t>
      </w:r>
      <w:r>
        <w:rPr>
          <w:rFonts w:hint="default" w:ascii="Times New Roman" w:hAnsi="Times New Roman" w:eastAsia="仿宋_GB2312" w:cs="Times New Roman"/>
          <w:color w:val="auto"/>
          <w:sz w:val="32"/>
          <w:szCs w:val="32"/>
        </w:rPr>
        <w:t>吉林省数字化车间（生产线）奖补资金申报书</w:t>
      </w:r>
      <w:r>
        <w:rPr>
          <w:rFonts w:hint="default" w:ascii="Times New Roman" w:hAnsi="Times New Roman" w:eastAsia="楷体_GB2312" w:cs="Times New Roman"/>
          <w:snapToGrid w:val="0"/>
          <w:color w:val="auto"/>
          <w:sz w:val="32"/>
          <w:szCs w:val="32"/>
          <w:highlight w:val="none"/>
        </w:rPr>
        <w:t>（</w:t>
      </w:r>
      <w:r>
        <w:rPr>
          <w:rFonts w:hint="default" w:ascii="Times New Roman" w:hAnsi="Times New Roman" w:eastAsia="楷体_GB2312" w:cs="Times New Roman"/>
          <w:snapToGrid w:val="0"/>
          <w:color w:val="auto"/>
          <w:sz w:val="32"/>
          <w:szCs w:val="32"/>
          <w:highlight w:val="none"/>
          <w:lang w:eastAsia="zh-CN"/>
        </w:rPr>
        <w:t>申报企业</w:t>
      </w:r>
      <w:r>
        <w:rPr>
          <w:rFonts w:hint="default" w:ascii="Times New Roman" w:hAnsi="Times New Roman" w:eastAsia="楷体_GB2312" w:cs="Times New Roman"/>
          <w:snapToGrid w:val="0"/>
          <w:color w:val="auto"/>
          <w:sz w:val="32"/>
          <w:szCs w:val="32"/>
          <w:highlight w:val="none"/>
        </w:rPr>
        <w:t>填报）</w:t>
      </w:r>
    </w:p>
    <w:p w14:paraId="217B4A15">
      <w:pPr>
        <w:keepNext w:val="0"/>
        <w:keepLines w:val="0"/>
        <w:pageBreakBefore w:val="0"/>
        <w:widowControl w:val="0"/>
        <w:kinsoku/>
        <w:wordWrap/>
        <w:overflowPunct/>
        <w:topLinePunct w:val="0"/>
        <w:autoSpaceDE/>
        <w:autoSpaceDN/>
        <w:bidi w:val="0"/>
        <w:adjustRightInd/>
        <w:snapToGrid/>
        <w:spacing w:line="580" w:lineRule="exact"/>
        <w:ind w:left="1920" w:leftChars="500" w:hanging="320" w:hangingChars="100"/>
        <w:textAlignment w:val="auto"/>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lang w:val="en-US" w:eastAsia="zh-CN"/>
        </w:rPr>
        <w:t>4.202</w:t>
      </w:r>
      <w:r>
        <w:rPr>
          <w:rFonts w:hint="eastAsia" w:eastAsia="仿宋_GB2312" w:cs="Times New Roman"/>
          <w:color w:val="auto"/>
          <w:sz w:val="32"/>
          <w:szCs w:val="32"/>
          <w:lang w:val="en-US" w:eastAsia="zh-CN"/>
        </w:rPr>
        <w:t>5</w:t>
      </w:r>
      <w:r>
        <w:rPr>
          <w:rFonts w:hint="default" w:ascii="Times New Roman" w:hAnsi="Times New Roman" w:eastAsia="仿宋_GB2312" w:cs="Times New Roman"/>
          <w:color w:val="auto"/>
          <w:sz w:val="32"/>
          <w:szCs w:val="32"/>
          <w:lang w:val="en-US" w:eastAsia="zh-CN"/>
        </w:rPr>
        <w:t>年</w:t>
      </w:r>
      <w:r>
        <w:rPr>
          <w:rFonts w:hint="eastAsia" w:eastAsia="仿宋_GB2312" w:cs="Times New Roman"/>
          <w:color w:val="auto"/>
          <w:sz w:val="32"/>
          <w:szCs w:val="32"/>
          <w:lang w:val="en-US" w:eastAsia="zh-CN"/>
        </w:rPr>
        <w:t>第二批</w:t>
      </w:r>
      <w:r>
        <w:rPr>
          <w:rFonts w:hint="default" w:ascii="Times New Roman" w:hAnsi="Times New Roman" w:eastAsia="仿宋_GB2312" w:cs="Times New Roman"/>
          <w:color w:val="auto"/>
          <w:sz w:val="32"/>
          <w:szCs w:val="32"/>
          <w:lang w:val="en-US" w:eastAsia="zh-CN"/>
        </w:rPr>
        <w:t>吉林省智能工厂奖补资金申报书</w:t>
      </w:r>
      <w:r>
        <w:rPr>
          <w:rFonts w:hint="default" w:ascii="Times New Roman" w:hAnsi="Times New Roman" w:eastAsia="楷体_GB2312" w:cs="Times New Roman"/>
          <w:snapToGrid w:val="0"/>
          <w:color w:val="auto"/>
          <w:sz w:val="32"/>
          <w:szCs w:val="32"/>
          <w:highlight w:val="none"/>
        </w:rPr>
        <w:t>（</w:t>
      </w:r>
      <w:r>
        <w:rPr>
          <w:rFonts w:hint="default" w:ascii="Times New Roman" w:hAnsi="Times New Roman" w:eastAsia="楷体_GB2312" w:cs="Times New Roman"/>
          <w:snapToGrid w:val="0"/>
          <w:color w:val="auto"/>
          <w:sz w:val="32"/>
          <w:szCs w:val="32"/>
          <w:highlight w:val="none"/>
          <w:lang w:eastAsia="zh-CN"/>
        </w:rPr>
        <w:t>申报企业</w:t>
      </w:r>
      <w:r>
        <w:rPr>
          <w:rFonts w:hint="default" w:ascii="Times New Roman" w:hAnsi="Times New Roman" w:eastAsia="楷体_GB2312" w:cs="Times New Roman"/>
          <w:snapToGrid w:val="0"/>
          <w:color w:val="auto"/>
          <w:sz w:val="32"/>
          <w:szCs w:val="32"/>
          <w:highlight w:val="none"/>
        </w:rPr>
        <w:t>填报）</w:t>
      </w:r>
    </w:p>
    <w:p w14:paraId="7E424EAC">
      <w:pPr>
        <w:keepNext w:val="0"/>
        <w:keepLines w:val="0"/>
        <w:pageBreakBefore w:val="0"/>
        <w:widowControl w:val="0"/>
        <w:kinsoku/>
        <w:wordWrap/>
        <w:overflowPunct/>
        <w:topLinePunct w:val="0"/>
        <w:autoSpaceDE/>
        <w:autoSpaceDN/>
        <w:bidi w:val="0"/>
        <w:adjustRightInd/>
        <w:snapToGrid/>
        <w:spacing w:line="580" w:lineRule="exact"/>
        <w:ind w:left="1920" w:leftChars="500" w:hanging="320" w:hangingChars="100"/>
        <w:textAlignment w:val="auto"/>
        <w:rPr>
          <w:rFonts w:hint="default" w:ascii="Times New Roman" w:hAnsi="Times New Roman" w:eastAsia="楷体_GB2312" w:cs="Times New Roman"/>
          <w:snapToGrid w:val="0"/>
          <w:color w:val="auto"/>
          <w:sz w:val="32"/>
          <w:szCs w:val="32"/>
          <w:highlight w:val="none"/>
        </w:rPr>
      </w:pPr>
      <w:r>
        <w:rPr>
          <w:rFonts w:hint="default" w:ascii="Times New Roman" w:hAnsi="Times New Roman" w:eastAsia="仿宋_GB2312" w:cs="Times New Roman"/>
          <w:color w:val="auto"/>
          <w:sz w:val="32"/>
          <w:szCs w:val="32"/>
          <w:lang w:val="en-US" w:eastAsia="zh-CN"/>
        </w:rPr>
        <w:t>5.202</w:t>
      </w:r>
      <w:r>
        <w:rPr>
          <w:rFonts w:hint="eastAsia" w:eastAsia="仿宋_GB2312" w:cs="Times New Roman"/>
          <w:color w:val="auto"/>
          <w:sz w:val="32"/>
          <w:szCs w:val="32"/>
          <w:lang w:val="en-US" w:eastAsia="zh-CN"/>
        </w:rPr>
        <w:t>5</w:t>
      </w:r>
      <w:r>
        <w:rPr>
          <w:rFonts w:hint="default" w:ascii="Times New Roman" w:hAnsi="Times New Roman" w:eastAsia="仿宋_GB2312" w:cs="Times New Roman"/>
          <w:color w:val="auto"/>
          <w:sz w:val="32"/>
          <w:szCs w:val="32"/>
          <w:lang w:val="en-US" w:eastAsia="zh-CN"/>
        </w:rPr>
        <w:t>年</w:t>
      </w:r>
      <w:r>
        <w:rPr>
          <w:rFonts w:hint="eastAsia" w:eastAsia="仿宋_GB2312" w:cs="Times New Roman"/>
          <w:color w:val="auto"/>
          <w:sz w:val="32"/>
          <w:szCs w:val="32"/>
          <w:lang w:val="en-US" w:eastAsia="zh-CN"/>
        </w:rPr>
        <w:t>第二批</w:t>
      </w:r>
      <w:r>
        <w:rPr>
          <w:rFonts w:hint="default" w:ascii="Times New Roman" w:hAnsi="Times New Roman" w:eastAsia="仿宋_GB2312" w:cs="Times New Roman"/>
          <w:color w:val="auto"/>
          <w:sz w:val="32"/>
          <w:szCs w:val="32"/>
          <w:lang w:val="en-US" w:eastAsia="zh-CN"/>
        </w:rPr>
        <w:t>吉林省未来工厂奖补资金申报书</w:t>
      </w:r>
      <w:r>
        <w:rPr>
          <w:rFonts w:hint="default" w:ascii="Times New Roman" w:hAnsi="Times New Roman" w:eastAsia="楷体_GB2312" w:cs="Times New Roman"/>
          <w:snapToGrid w:val="0"/>
          <w:color w:val="auto"/>
          <w:sz w:val="32"/>
          <w:szCs w:val="32"/>
          <w:highlight w:val="none"/>
        </w:rPr>
        <w:t>（</w:t>
      </w:r>
      <w:r>
        <w:rPr>
          <w:rFonts w:hint="default" w:ascii="Times New Roman" w:hAnsi="Times New Roman" w:eastAsia="楷体_GB2312" w:cs="Times New Roman"/>
          <w:snapToGrid w:val="0"/>
          <w:color w:val="auto"/>
          <w:sz w:val="32"/>
          <w:szCs w:val="32"/>
          <w:highlight w:val="none"/>
          <w:lang w:eastAsia="zh-CN"/>
        </w:rPr>
        <w:t>申报企业</w:t>
      </w:r>
      <w:r>
        <w:rPr>
          <w:rFonts w:hint="default" w:ascii="Times New Roman" w:hAnsi="Times New Roman" w:eastAsia="楷体_GB2312" w:cs="Times New Roman"/>
          <w:snapToGrid w:val="0"/>
          <w:color w:val="auto"/>
          <w:sz w:val="32"/>
          <w:szCs w:val="32"/>
          <w:highlight w:val="none"/>
        </w:rPr>
        <w:t>填报）</w:t>
      </w:r>
    </w:p>
    <w:p w14:paraId="4A07A38E">
      <w:pPr>
        <w:pStyle w:val="23"/>
        <w:keepNext w:val="0"/>
        <w:keepLines w:val="0"/>
        <w:pageBreakBefore w:val="0"/>
        <w:widowControl w:val="0"/>
        <w:kinsoku/>
        <w:wordWrap/>
        <w:overflowPunct/>
        <w:topLinePunct w:val="0"/>
        <w:bidi w:val="0"/>
        <w:snapToGrid/>
        <w:spacing w:line="580" w:lineRule="exact"/>
        <w:textAlignment w:val="auto"/>
        <w:rPr>
          <w:rFonts w:hint="default" w:ascii="Times New Roman" w:hAnsi="Times New Roman" w:eastAsia="楷体_GB2312" w:cs="Times New Roman"/>
          <w:color w:val="auto"/>
          <w:lang w:val="en-US" w:eastAsia="zh-CN"/>
        </w:rPr>
      </w:pPr>
      <w:r>
        <w:rPr>
          <w:rFonts w:hint="default" w:ascii="Times New Roman" w:hAnsi="Times New Roman" w:eastAsia="楷体_GB2312" w:cs="Times New Roman"/>
          <w:snapToGrid w:val="0"/>
          <w:color w:val="auto"/>
          <w:sz w:val="32"/>
          <w:szCs w:val="32"/>
          <w:highlight w:val="none"/>
          <w:lang w:val="en-US" w:eastAsia="zh-CN"/>
        </w:rPr>
        <w:t xml:space="preserve">         </w:t>
      </w:r>
      <w:r>
        <w:rPr>
          <w:rFonts w:hint="default" w:ascii="Times New Roman" w:hAnsi="Times New Roman" w:eastAsia="仿宋_GB2312" w:cs="Times New Roman"/>
          <w:snapToGrid w:val="0"/>
          <w:color w:val="auto"/>
          <w:sz w:val="32"/>
          <w:szCs w:val="32"/>
          <w:highlight w:val="none"/>
          <w:lang w:val="en-US" w:eastAsia="zh-CN"/>
        </w:rPr>
        <w:t xml:space="preserve"> 6.绩效目标表</w:t>
      </w:r>
      <w:r>
        <w:rPr>
          <w:rFonts w:hint="default" w:ascii="Times New Roman" w:hAnsi="Times New Roman" w:eastAsia="楷体_GB2312" w:cs="Times New Roman"/>
          <w:snapToGrid w:val="0"/>
          <w:color w:val="auto"/>
          <w:sz w:val="32"/>
          <w:szCs w:val="32"/>
          <w:highlight w:val="none"/>
        </w:rPr>
        <w:t>（</w:t>
      </w:r>
      <w:r>
        <w:rPr>
          <w:rFonts w:hint="default" w:ascii="Times New Roman" w:hAnsi="Times New Roman" w:eastAsia="楷体_GB2312" w:cs="Times New Roman"/>
          <w:snapToGrid w:val="0"/>
          <w:color w:val="auto"/>
          <w:sz w:val="32"/>
          <w:szCs w:val="32"/>
          <w:highlight w:val="none"/>
          <w:lang w:eastAsia="zh-CN"/>
        </w:rPr>
        <w:t>申报企业</w:t>
      </w:r>
      <w:r>
        <w:rPr>
          <w:rFonts w:hint="default" w:ascii="Times New Roman" w:hAnsi="Times New Roman" w:eastAsia="楷体_GB2312" w:cs="Times New Roman"/>
          <w:snapToGrid w:val="0"/>
          <w:color w:val="auto"/>
          <w:sz w:val="32"/>
          <w:szCs w:val="32"/>
          <w:highlight w:val="none"/>
        </w:rPr>
        <w:t>填报）</w:t>
      </w:r>
    </w:p>
    <w:p w14:paraId="3821E5A5">
      <w:pPr>
        <w:keepNext w:val="0"/>
        <w:keepLines w:val="0"/>
        <w:pageBreakBefore w:val="0"/>
        <w:widowControl w:val="0"/>
        <w:kinsoku/>
        <w:wordWrap/>
        <w:overflowPunct/>
        <w:topLinePunct w:val="0"/>
        <w:bidi w:val="0"/>
        <w:adjustRightInd w:val="0"/>
        <w:snapToGrid/>
        <w:spacing w:line="580" w:lineRule="exact"/>
        <w:ind w:firstLine="1600" w:firstLineChars="500"/>
        <w:textAlignment w:val="auto"/>
        <w:rPr>
          <w:rFonts w:hint="default" w:ascii="Times New Roman" w:hAnsi="Times New Roman" w:cs="Times New Roman"/>
          <w:color w:val="auto"/>
          <w:sz w:val="32"/>
          <w:szCs w:val="32"/>
          <w:highlight w:val="none"/>
        </w:rPr>
      </w:pPr>
      <w:r>
        <w:rPr>
          <w:rFonts w:hint="default" w:ascii="Times New Roman" w:hAnsi="Times New Roman" w:eastAsia="仿宋_GB2312" w:cs="Times New Roman"/>
          <w:snapToGrid w:val="0"/>
          <w:color w:val="auto"/>
          <w:sz w:val="32"/>
          <w:szCs w:val="32"/>
          <w:highlight w:val="none"/>
          <w:lang w:val="en-US" w:eastAsia="zh-CN"/>
        </w:rPr>
        <w:t>7.</w:t>
      </w:r>
      <w:r>
        <w:rPr>
          <w:rFonts w:hint="default" w:ascii="Times New Roman" w:hAnsi="Times New Roman" w:eastAsia="仿宋_GB2312" w:cs="Times New Roman"/>
          <w:snapToGrid w:val="0"/>
          <w:color w:val="auto"/>
          <w:sz w:val="32"/>
          <w:szCs w:val="32"/>
          <w:highlight w:val="none"/>
        </w:rPr>
        <w:t>综合信用承诺书</w:t>
      </w:r>
      <w:r>
        <w:rPr>
          <w:rFonts w:hint="default" w:ascii="Times New Roman" w:hAnsi="Times New Roman" w:eastAsia="楷体_GB2312" w:cs="Times New Roman"/>
          <w:snapToGrid w:val="0"/>
          <w:color w:val="auto"/>
          <w:sz w:val="32"/>
          <w:szCs w:val="32"/>
          <w:highlight w:val="none"/>
        </w:rPr>
        <w:t>（</w:t>
      </w:r>
      <w:r>
        <w:rPr>
          <w:rFonts w:hint="default" w:ascii="Times New Roman" w:hAnsi="Times New Roman" w:eastAsia="楷体_GB2312" w:cs="Times New Roman"/>
          <w:snapToGrid w:val="0"/>
          <w:color w:val="auto"/>
          <w:sz w:val="32"/>
          <w:szCs w:val="32"/>
          <w:highlight w:val="none"/>
          <w:lang w:eastAsia="zh-CN"/>
        </w:rPr>
        <w:t>申报企业</w:t>
      </w:r>
      <w:r>
        <w:rPr>
          <w:rFonts w:hint="default" w:ascii="Times New Roman" w:hAnsi="Times New Roman" w:eastAsia="楷体_GB2312" w:cs="Times New Roman"/>
          <w:snapToGrid w:val="0"/>
          <w:color w:val="auto"/>
          <w:sz w:val="32"/>
          <w:szCs w:val="32"/>
          <w:highlight w:val="none"/>
        </w:rPr>
        <w:t>填报）</w:t>
      </w:r>
    </w:p>
    <w:bookmarkEnd w:id="0"/>
    <w:p w14:paraId="19F96EA6">
      <w:pPr>
        <w:pStyle w:val="16"/>
        <w:keepNext w:val="0"/>
        <w:keepLines w:val="0"/>
        <w:pageBreakBefore w:val="0"/>
        <w:widowControl w:val="0"/>
        <w:shd w:val="clear" w:color="auto" w:fill="FFFFFF"/>
        <w:kinsoku/>
        <w:wordWrap/>
        <w:overflowPunct/>
        <w:topLinePunct w:val="0"/>
        <w:autoSpaceDE/>
        <w:autoSpaceDN/>
        <w:bidi w:val="0"/>
        <w:adjustRightInd/>
        <w:snapToGrid/>
        <w:spacing w:before="0" w:beforeAutospacing="0" w:after="0" w:afterAutospacing="0" w:line="580" w:lineRule="exact"/>
        <w:jc w:val="both"/>
        <w:textAlignment w:val="auto"/>
        <w:rPr>
          <w:rFonts w:hint="default" w:ascii="Times New Roman" w:hAnsi="Times New Roman" w:eastAsia="仿宋_GB2312" w:cs="Times New Roman"/>
          <w:color w:val="auto"/>
          <w:sz w:val="32"/>
          <w:szCs w:val="32"/>
          <w:lang w:val="en-US" w:eastAsia="zh-CN"/>
        </w:rPr>
      </w:pPr>
    </w:p>
    <w:p w14:paraId="6DC08FE0">
      <w:pPr>
        <w:pStyle w:val="16"/>
        <w:keepNext w:val="0"/>
        <w:keepLines w:val="0"/>
        <w:pageBreakBefore w:val="0"/>
        <w:widowControl w:val="0"/>
        <w:shd w:val="clear" w:color="auto" w:fill="FFFFFF"/>
        <w:kinsoku/>
        <w:wordWrap/>
        <w:overflowPunct/>
        <w:topLinePunct w:val="0"/>
        <w:autoSpaceDE/>
        <w:autoSpaceDN/>
        <w:bidi w:val="0"/>
        <w:adjustRightInd/>
        <w:snapToGrid/>
        <w:spacing w:before="0" w:beforeAutospacing="0" w:after="0" w:afterAutospacing="0" w:line="580" w:lineRule="exact"/>
        <w:ind w:firstLine="5440" w:firstLineChars="1700"/>
        <w:jc w:val="both"/>
        <w:textAlignment w:val="auto"/>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lang w:val="en-US" w:eastAsia="zh-CN"/>
        </w:rPr>
        <w:t xml:space="preserve">吉林省工业和信息化厅 </w:t>
      </w:r>
    </w:p>
    <w:p w14:paraId="22675687">
      <w:pPr>
        <w:pStyle w:val="16"/>
        <w:keepNext w:val="0"/>
        <w:keepLines w:val="0"/>
        <w:pageBreakBefore w:val="0"/>
        <w:widowControl w:val="0"/>
        <w:shd w:val="clear" w:color="auto" w:fill="FFFFFF"/>
        <w:kinsoku/>
        <w:wordWrap/>
        <w:overflowPunct/>
        <w:topLinePunct w:val="0"/>
        <w:autoSpaceDE/>
        <w:autoSpaceDN/>
        <w:bidi w:val="0"/>
        <w:adjustRightInd/>
        <w:snapToGrid/>
        <w:spacing w:before="0" w:beforeAutospacing="0" w:after="0" w:afterAutospacing="0" w:line="580" w:lineRule="exact"/>
        <w:ind w:left="2432" w:leftChars="760"/>
        <w:jc w:val="center"/>
        <w:textAlignment w:val="auto"/>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lang w:val="en-US" w:eastAsia="zh-CN"/>
        </w:rPr>
        <w:t xml:space="preserve">                    202</w:t>
      </w:r>
      <w:r>
        <w:rPr>
          <w:rFonts w:hint="eastAsia" w:ascii="Times New Roman" w:hAnsi="Times New Roman" w:eastAsia="仿宋_GB2312" w:cs="Times New Roman"/>
          <w:color w:val="auto"/>
          <w:sz w:val="32"/>
          <w:szCs w:val="32"/>
          <w:lang w:val="en-US" w:eastAsia="zh-CN"/>
        </w:rPr>
        <w:t>5</w:t>
      </w:r>
      <w:r>
        <w:rPr>
          <w:rFonts w:hint="default" w:ascii="Times New Roman" w:hAnsi="Times New Roman" w:eastAsia="仿宋_GB2312" w:cs="Times New Roman"/>
          <w:color w:val="auto"/>
          <w:sz w:val="32"/>
          <w:szCs w:val="32"/>
          <w:lang w:val="en-US" w:eastAsia="zh-CN"/>
        </w:rPr>
        <w:t>年</w:t>
      </w:r>
      <w:r>
        <w:rPr>
          <w:rFonts w:hint="eastAsia" w:ascii="Times New Roman" w:hAnsi="Times New Roman" w:eastAsia="仿宋_GB2312" w:cs="Times New Roman"/>
          <w:color w:val="auto"/>
          <w:sz w:val="32"/>
          <w:szCs w:val="32"/>
          <w:lang w:val="en-US" w:eastAsia="zh-CN"/>
        </w:rPr>
        <w:t>11</w:t>
      </w:r>
      <w:r>
        <w:rPr>
          <w:rFonts w:hint="default" w:ascii="Times New Roman" w:hAnsi="Times New Roman" w:eastAsia="仿宋_GB2312" w:cs="Times New Roman"/>
          <w:color w:val="auto"/>
          <w:sz w:val="32"/>
          <w:szCs w:val="32"/>
          <w:lang w:val="en-US" w:eastAsia="zh-CN"/>
        </w:rPr>
        <w:t>月</w:t>
      </w:r>
      <w:r>
        <w:rPr>
          <w:rFonts w:hint="eastAsia" w:ascii="Times New Roman" w:hAnsi="Times New Roman" w:eastAsia="仿宋_GB2312" w:cs="Times New Roman"/>
          <w:color w:val="auto"/>
          <w:sz w:val="32"/>
          <w:szCs w:val="32"/>
          <w:lang w:val="en-US" w:eastAsia="zh-CN"/>
        </w:rPr>
        <w:t>17</w:t>
      </w:r>
      <w:r>
        <w:rPr>
          <w:rFonts w:hint="default" w:ascii="Times New Roman" w:hAnsi="Times New Roman" w:eastAsia="仿宋_GB2312" w:cs="Times New Roman"/>
          <w:color w:val="auto"/>
          <w:sz w:val="32"/>
          <w:szCs w:val="32"/>
          <w:lang w:val="en-US" w:eastAsia="zh-CN"/>
        </w:rPr>
        <w:t>日</w:t>
      </w:r>
    </w:p>
    <w:p w14:paraId="718D40AE">
      <w:pPr>
        <w:keepNext w:val="0"/>
        <w:keepLines w:val="0"/>
        <w:pageBreakBefore w:val="0"/>
        <w:widowControl/>
        <w:suppressAutoHyphens w:val="0"/>
        <w:kinsoku/>
        <w:wordWrap/>
        <w:overflowPunct/>
        <w:topLinePunct w:val="0"/>
        <w:autoSpaceDE/>
        <w:autoSpaceDN/>
        <w:bidi w:val="0"/>
        <w:spacing w:line="620" w:lineRule="exact"/>
        <w:jc w:val="left"/>
        <w:textAlignment w:val="auto"/>
        <w:rPr>
          <w:rFonts w:hint="default" w:ascii="Times New Roman" w:hAnsi="Times New Roman" w:eastAsia="仿宋_GB2312" w:cs="Times New Roman"/>
          <w:color w:val="auto"/>
          <w:sz w:val="32"/>
          <w:szCs w:val="32"/>
          <w:shd w:val="clear" w:color="auto" w:fill="FFFFFF"/>
        </w:rPr>
        <w:sectPr>
          <w:footerReference r:id="rId3" w:type="default"/>
          <w:pgSz w:w="11906" w:h="16838"/>
          <w:pgMar w:top="1531" w:right="1417" w:bottom="1417" w:left="1474" w:header="720" w:footer="720" w:gutter="0"/>
          <w:pgNumType w:fmt="decimal"/>
          <w:cols w:space="720" w:num="1"/>
          <w:docGrid w:type="lines" w:linePitch="312" w:charSpace="0"/>
        </w:sectPr>
      </w:pPr>
    </w:p>
    <w:p w14:paraId="59DF299A">
      <w:pPr>
        <w:widowControl/>
        <w:suppressAutoHyphens w:val="0"/>
        <w:jc w:val="left"/>
        <w:rPr>
          <w:rFonts w:hint="default" w:ascii="Times New Roman" w:hAnsi="Times New Roman" w:eastAsia="黑体" w:cs="Times New Roman"/>
          <w:color w:val="auto"/>
          <w:sz w:val="32"/>
          <w:szCs w:val="32"/>
        </w:rPr>
        <w:sectPr>
          <w:type w:val="continuous"/>
          <w:pgSz w:w="11906" w:h="16838"/>
          <w:pgMar w:top="1417" w:right="1474" w:bottom="1531" w:left="1417" w:header="720" w:footer="720" w:gutter="0"/>
          <w:pgNumType w:fmt="decimal"/>
          <w:cols w:space="720" w:num="1"/>
          <w:docGrid w:type="lines" w:linePitch="312" w:charSpace="0"/>
        </w:sectPr>
      </w:pPr>
      <w:r>
        <w:rPr>
          <w:rFonts w:hint="default" w:ascii="Times New Roman" w:hAnsi="Times New Roman" w:eastAsia="黑体" w:cs="Times New Roman"/>
          <w:color w:val="auto"/>
          <w:sz w:val="32"/>
          <w:szCs w:val="32"/>
        </w:rPr>
        <w:br w:type="page"/>
      </w:r>
    </w:p>
    <w:p w14:paraId="61843548">
      <w:pPr>
        <w:pStyle w:val="60"/>
        <w:keepNext w:val="0"/>
        <w:keepLines w:val="0"/>
        <w:pageBreakBefore w:val="0"/>
        <w:widowControl w:val="0"/>
        <w:kinsoku/>
        <w:wordWrap/>
        <w:overflowPunct/>
        <w:topLinePunct w:val="0"/>
        <w:autoSpaceDE w:val="0"/>
        <w:autoSpaceDN w:val="0"/>
        <w:bidi w:val="0"/>
        <w:adjustRightInd w:val="0"/>
        <w:jc w:val="left"/>
        <w:textAlignment w:val="auto"/>
        <w:rPr>
          <w:rFonts w:hint="default" w:ascii="Times New Roman" w:hAnsi="Times New Roman" w:eastAsia="黑体" w:cs="Times New Roman"/>
          <w:color w:val="auto"/>
          <w:spacing w:val="0"/>
          <w:kern w:val="0"/>
          <w:sz w:val="32"/>
          <w:szCs w:val="32"/>
          <w:lang w:val="en-US" w:eastAsia="zh-CN"/>
        </w:rPr>
      </w:pPr>
      <w:r>
        <w:rPr>
          <w:rFonts w:hint="default" w:ascii="Times New Roman" w:hAnsi="Times New Roman" w:eastAsia="黑体" w:cs="Times New Roman"/>
          <w:color w:val="auto"/>
          <w:spacing w:val="0"/>
          <w:kern w:val="0"/>
          <w:sz w:val="32"/>
          <w:szCs w:val="32"/>
        </w:rPr>
        <w:t>附件</w:t>
      </w:r>
      <w:r>
        <w:rPr>
          <w:rFonts w:hint="default" w:ascii="Times New Roman" w:hAnsi="Times New Roman" w:eastAsia="黑体" w:cs="Times New Roman"/>
          <w:color w:val="auto"/>
          <w:spacing w:val="0"/>
          <w:kern w:val="0"/>
          <w:sz w:val="32"/>
          <w:szCs w:val="32"/>
          <w:lang w:val="en-US" w:eastAsia="zh-CN"/>
        </w:rPr>
        <w:t>1</w:t>
      </w:r>
    </w:p>
    <w:p w14:paraId="025C2ABF">
      <w:pPr>
        <w:pStyle w:val="60"/>
        <w:keepNext w:val="0"/>
        <w:keepLines w:val="0"/>
        <w:pageBreakBefore w:val="0"/>
        <w:widowControl w:val="0"/>
        <w:kinsoku/>
        <w:wordWrap/>
        <w:overflowPunct/>
        <w:topLinePunct w:val="0"/>
        <w:autoSpaceDE w:val="0"/>
        <w:autoSpaceDN w:val="0"/>
        <w:bidi w:val="0"/>
        <w:adjustRightInd w:val="0"/>
        <w:jc w:val="left"/>
        <w:textAlignment w:val="auto"/>
        <w:rPr>
          <w:rFonts w:hint="default" w:ascii="Times New Roman" w:hAnsi="Times New Roman" w:eastAsia="黑体" w:cs="Times New Roman"/>
          <w:color w:val="auto"/>
          <w:spacing w:val="0"/>
          <w:kern w:val="0"/>
          <w:sz w:val="32"/>
          <w:szCs w:val="32"/>
          <w:lang w:val="en-US" w:eastAsia="zh-CN"/>
        </w:rPr>
      </w:pPr>
    </w:p>
    <w:p w14:paraId="3881FCE0">
      <w:pPr>
        <w:pStyle w:val="61"/>
        <w:keepNext w:val="0"/>
        <w:keepLines w:val="0"/>
        <w:pageBreakBefore w:val="0"/>
        <w:widowControl w:val="0"/>
        <w:kinsoku/>
        <w:wordWrap/>
        <w:overflowPunct/>
        <w:topLinePunct w:val="0"/>
        <w:bidi w:val="0"/>
        <w:spacing w:line="560" w:lineRule="exact"/>
        <w:jc w:val="center"/>
        <w:textAlignment w:val="auto"/>
        <w:rPr>
          <w:rFonts w:hint="default" w:ascii="Times New Roman" w:hAnsi="Times New Roman" w:eastAsia="方正小标宋_GBK" w:cs="Times New Roman"/>
          <w:color w:val="auto"/>
          <w:spacing w:val="0"/>
          <w:kern w:val="0"/>
          <w:sz w:val="44"/>
          <w:szCs w:val="44"/>
        </w:rPr>
      </w:pPr>
      <w:r>
        <w:rPr>
          <w:rFonts w:hint="default" w:ascii="Times New Roman" w:hAnsi="Times New Roman" w:eastAsia="方正小标宋_GBK" w:cs="Times New Roman"/>
          <w:color w:val="auto"/>
          <w:spacing w:val="0"/>
          <w:sz w:val="44"/>
          <w:szCs w:val="44"/>
        </w:rPr>
        <w:t>吉林省数字化车间（生产线）、智能工厂和未来工厂汇总表</w:t>
      </w:r>
    </w:p>
    <w:p w14:paraId="66427F67">
      <w:pPr>
        <w:pStyle w:val="61"/>
        <w:keepNext w:val="0"/>
        <w:keepLines w:val="0"/>
        <w:pageBreakBefore w:val="0"/>
        <w:widowControl w:val="0"/>
        <w:kinsoku/>
        <w:wordWrap/>
        <w:overflowPunct/>
        <w:topLinePunct w:val="0"/>
        <w:bidi w:val="0"/>
        <w:spacing w:line="560" w:lineRule="exact"/>
        <w:jc w:val="left"/>
        <w:textAlignment w:val="auto"/>
        <w:rPr>
          <w:rFonts w:hint="default" w:ascii="Times New Roman" w:hAnsi="Times New Roman" w:eastAsia="仿宋_GB2312" w:cs="Times New Roman"/>
          <w:color w:val="auto"/>
          <w:spacing w:val="0"/>
          <w:sz w:val="28"/>
          <w:szCs w:val="32"/>
          <w:lang w:val="en-US" w:eastAsia="zh-CN"/>
        </w:rPr>
      </w:pPr>
      <w:r>
        <w:rPr>
          <w:rFonts w:hint="default" w:ascii="Times New Roman" w:hAnsi="Times New Roman" w:eastAsia="仿宋_GB2312" w:cs="Times New Roman"/>
          <w:color w:val="auto"/>
          <w:kern w:val="0"/>
          <w:sz w:val="28"/>
          <w:szCs w:val="36"/>
          <w:highlight w:val="none"/>
        </w:rPr>
        <w:t>推荐单位：***工业和信息化局</w:t>
      </w:r>
      <w:r>
        <w:rPr>
          <w:rFonts w:hint="eastAsia" w:eastAsia="仿宋_GB2312" w:cs="Times New Roman"/>
          <w:color w:val="auto"/>
          <w:kern w:val="0"/>
          <w:sz w:val="28"/>
          <w:szCs w:val="36"/>
          <w:highlight w:val="none"/>
          <w:lang w:val="en-US" w:eastAsia="zh-CN"/>
        </w:rPr>
        <w:t xml:space="preserve">    </w:t>
      </w:r>
      <w:r>
        <w:rPr>
          <w:rFonts w:hint="default" w:ascii="Times New Roman" w:hAnsi="Times New Roman" w:eastAsia="仿宋_GB2312" w:cs="Times New Roman"/>
          <w:color w:val="auto"/>
          <w:kern w:val="0"/>
          <w:sz w:val="28"/>
          <w:szCs w:val="36"/>
          <w:highlight w:val="none"/>
        </w:rPr>
        <w:t>***</w:t>
      </w:r>
      <w:r>
        <w:rPr>
          <w:rFonts w:hint="eastAsia" w:ascii="Times New Roman" w:hAnsi="Times New Roman" w:eastAsia="仿宋_GB2312" w:cs="Times New Roman"/>
          <w:color w:val="auto"/>
          <w:kern w:val="0"/>
          <w:sz w:val="28"/>
          <w:szCs w:val="36"/>
          <w:highlight w:val="none"/>
          <w:lang w:eastAsia="zh-CN"/>
        </w:rPr>
        <w:t>财政</w:t>
      </w:r>
      <w:r>
        <w:rPr>
          <w:rFonts w:hint="default" w:ascii="Times New Roman" w:hAnsi="Times New Roman" w:eastAsia="仿宋_GB2312" w:cs="Times New Roman"/>
          <w:color w:val="auto"/>
          <w:kern w:val="0"/>
          <w:sz w:val="28"/>
          <w:szCs w:val="36"/>
          <w:highlight w:val="none"/>
        </w:rPr>
        <w:t>局</w:t>
      </w:r>
    </w:p>
    <w:tbl>
      <w:tblPr>
        <w:tblStyle w:val="18"/>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17"/>
        <w:gridCol w:w="1726"/>
        <w:gridCol w:w="1394"/>
        <w:gridCol w:w="1032"/>
        <w:gridCol w:w="1506"/>
        <w:gridCol w:w="3064"/>
        <w:gridCol w:w="2863"/>
        <w:gridCol w:w="1803"/>
      </w:tblGrid>
      <w:tr w14:paraId="18BC16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5" w:hRule="atLeast"/>
        </w:trPr>
        <w:tc>
          <w:tcPr>
            <w:tcW w:w="5000" w:type="pct"/>
            <w:gridSpan w:val="8"/>
            <w:noWrap w:val="0"/>
            <w:vAlign w:val="center"/>
          </w:tcPr>
          <w:p w14:paraId="2F12E413">
            <w:pPr>
              <w:pStyle w:val="61"/>
              <w:keepNext w:val="0"/>
              <w:keepLines w:val="0"/>
              <w:pageBreakBefore w:val="0"/>
              <w:widowControl w:val="0"/>
              <w:kinsoku/>
              <w:wordWrap/>
              <w:overflowPunct/>
              <w:topLinePunct w:val="0"/>
              <w:autoSpaceDE/>
              <w:autoSpaceDN/>
              <w:bidi w:val="0"/>
              <w:adjustRightInd/>
              <w:snapToGrid w:val="0"/>
              <w:spacing w:line="320" w:lineRule="exact"/>
              <w:jc w:val="left"/>
              <w:textAlignment w:val="auto"/>
              <w:rPr>
                <w:rFonts w:hint="default" w:ascii="Times New Roman" w:hAnsi="Times New Roman" w:eastAsia="仿宋_GB2312" w:cs="Times New Roman"/>
                <w:color w:val="auto"/>
                <w:spacing w:val="0"/>
                <w:sz w:val="28"/>
                <w:szCs w:val="28"/>
              </w:rPr>
            </w:pPr>
            <w:r>
              <w:rPr>
                <w:rFonts w:hint="default" w:ascii="Times New Roman" w:hAnsi="Times New Roman" w:eastAsia="黑体" w:cs="Times New Roman"/>
                <w:b w:val="0"/>
                <w:bCs w:val="0"/>
                <w:color w:val="auto"/>
                <w:spacing w:val="0"/>
                <w:sz w:val="28"/>
                <w:szCs w:val="28"/>
              </w:rPr>
              <w:t>一、</w:t>
            </w:r>
            <w:r>
              <w:rPr>
                <w:rFonts w:hint="default" w:ascii="Times New Roman" w:hAnsi="Times New Roman" w:eastAsia="黑体" w:cs="Times New Roman"/>
                <w:b w:val="0"/>
                <w:bCs w:val="0"/>
                <w:color w:val="auto"/>
                <w:spacing w:val="0"/>
                <w:sz w:val="28"/>
                <w:szCs w:val="28"/>
                <w:lang w:eastAsia="zh-CN"/>
              </w:rPr>
              <w:t>吉林省数字化车间（生产线）</w:t>
            </w:r>
            <w:r>
              <w:rPr>
                <w:rFonts w:hint="default" w:ascii="Times New Roman" w:hAnsi="Times New Roman" w:eastAsia="黑体" w:cs="Times New Roman"/>
                <w:b w:val="0"/>
                <w:bCs w:val="0"/>
                <w:color w:val="auto"/>
                <w:spacing w:val="0"/>
                <w:sz w:val="28"/>
                <w:szCs w:val="28"/>
              </w:rPr>
              <w:t>申报汇总</w:t>
            </w:r>
          </w:p>
        </w:tc>
      </w:tr>
      <w:tr w14:paraId="53754C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4" w:type="pct"/>
            <w:noWrap w:val="0"/>
            <w:vAlign w:val="center"/>
          </w:tcPr>
          <w:p w14:paraId="277C57E6">
            <w:pPr>
              <w:pStyle w:val="61"/>
              <w:keepNext w:val="0"/>
              <w:keepLines w:val="0"/>
              <w:pageBreakBefore w:val="0"/>
              <w:widowControl w:val="0"/>
              <w:kinsoku/>
              <w:wordWrap/>
              <w:overflowPunct/>
              <w:topLinePunct w:val="0"/>
              <w:autoSpaceDE/>
              <w:autoSpaceDN/>
              <w:bidi w:val="0"/>
              <w:adjustRightInd/>
              <w:snapToGrid w:val="0"/>
              <w:spacing w:line="320" w:lineRule="exact"/>
              <w:jc w:val="center"/>
              <w:textAlignment w:val="auto"/>
              <w:rPr>
                <w:rFonts w:hint="default" w:ascii="Times New Roman" w:hAnsi="Times New Roman" w:eastAsia="黑体" w:cs="Times New Roman"/>
                <w:color w:val="auto"/>
                <w:spacing w:val="0"/>
                <w:sz w:val="24"/>
                <w:szCs w:val="28"/>
              </w:rPr>
            </w:pPr>
            <w:r>
              <w:rPr>
                <w:rFonts w:hint="default" w:ascii="Times New Roman" w:hAnsi="Times New Roman" w:eastAsia="黑体" w:cs="Times New Roman"/>
                <w:color w:val="auto"/>
                <w:spacing w:val="0"/>
                <w:sz w:val="24"/>
                <w:szCs w:val="28"/>
              </w:rPr>
              <w:t>序号</w:t>
            </w:r>
          </w:p>
        </w:tc>
        <w:tc>
          <w:tcPr>
            <w:tcW w:w="612" w:type="pct"/>
            <w:noWrap w:val="0"/>
            <w:vAlign w:val="center"/>
          </w:tcPr>
          <w:p w14:paraId="07DF638E">
            <w:pPr>
              <w:pStyle w:val="61"/>
              <w:keepNext w:val="0"/>
              <w:keepLines w:val="0"/>
              <w:pageBreakBefore w:val="0"/>
              <w:widowControl w:val="0"/>
              <w:kinsoku/>
              <w:wordWrap/>
              <w:overflowPunct/>
              <w:topLinePunct w:val="0"/>
              <w:autoSpaceDE/>
              <w:autoSpaceDN/>
              <w:bidi w:val="0"/>
              <w:adjustRightInd/>
              <w:snapToGrid w:val="0"/>
              <w:spacing w:line="320" w:lineRule="exact"/>
              <w:jc w:val="center"/>
              <w:textAlignment w:val="auto"/>
              <w:rPr>
                <w:rFonts w:hint="default" w:ascii="Times New Roman" w:hAnsi="Times New Roman" w:eastAsia="黑体" w:cs="Times New Roman"/>
                <w:color w:val="auto"/>
                <w:spacing w:val="0"/>
                <w:sz w:val="24"/>
                <w:szCs w:val="28"/>
              </w:rPr>
            </w:pPr>
            <w:r>
              <w:rPr>
                <w:rFonts w:hint="default" w:ascii="Times New Roman" w:hAnsi="Times New Roman" w:eastAsia="黑体" w:cs="Times New Roman"/>
                <w:color w:val="auto"/>
                <w:spacing w:val="0"/>
                <w:sz w:val="24"/>
                <w:szCs w:val="28"/>
              </w:rPr>
              <w:t>企业名称</w:t>
            </w:r>
          </w:p>
        </w:tc>
        <w:tc>
          <w:tcPr>
            <w:tcW w:w="494" w:type="pct"/>
            <w:noWrap w:val="0"/>
            <w:vAlign w:val="center"/>
          </w:tcPr>
          <w:p w14:paraId="6B78F6DE">
            <w:pPr>
              <w:pStyle w:val="61"/>
              <w:keepNext w:val="0"/>
              <w:keepLines w:val="0"/>
              <w:pageBreakBefore w:val="0"/>
              <w:widowControl w:val="0"/>
              <w:kinsoku/>
              <w:wordWrap/>
              <w:overflowPunct/>
              <w:topLinePunct w:val="0"/>
              <w:autoSpaceDE/>
              <w:autoSpaceDN/>
              <w:bidi w:val="0"/>
              <w:adjustRightInd/>
              <w:snapToGrid w:val="0"/>
              <w:spacing w:line="320" w:lineRule="exact"/>
              <w:jc w:val="center"/>
              <w:textAlignment w:val="auto"/>
              <w:rPr>
                <w:rFonts w:hint="default" w:ascii="Times New Roman" w:hAnsi="Times New Roman" w:eastAsia="黑体" w:cs="Times New Roman"/>
                <w:color w:val="auto"/>
                <w:spacing w:val="0"/>
                <w:sz w:val="24"/>
                <w:szCs w:val="28"/>
              </w:rPr>
            </w:pPr>
            <w:r>
              <w:rPr>
                <w:rFonts w:hint="default" w:ascii="Times New Roman" w:hAnsi="Times New Roman" w:eastAsia="黑体" w:cs="Times New Roman"/>
                <w:color w:val="auto"/>
                <w:spacing w:val="0"/>
                <w:sz w:val="24"/>
                <w:szCs w:val="28"/>
                <w:lang w:eastAsia="zh-CN"/>
              </w:rPr>
              <w:t>车间</w:t>
            </w:r>
            <w:r>
              <w:rPr>
                <w:rFonts w:hint="default" w:ascii="Times New Roman" w:hAnsi="Times New Roman" w:eastAsia="黑体" w:cs="Times New Roman"/>
                <w:color w:val="auto"/>
                <w:spacing w:val="0"/>
                <w:sz w:val="24"/>
                <w:szCs w:val="28"/>
              </w:rPr>
              <w:t>名称</w:t>
            </w:r>
          </w:p>
        </w:tc>
        <w:tc>
          <w:tcPr>
            <w:tcW w:w="366" w:type="pct"/>
            <w:noWrap w:val="0"/>
            <w:vAlign w:val="center"/>
          </w:tcPr>
          <w:p w14:paraId="25985521">
            <w:pPr>
              <w:pStyle w:val="61"/>
              <w:keepNext w:val="0"/>
              <w:keepLines w:val="0"/>
              <w:pageBreakBefore w:val="0"/>
              <w:widowControl w:val="0"/>
              <w:kinsoku/>
              <w:wordWrap/>
              <w:overflowPunct/>
              <w:topLinePunct w:val="0"/>
              <w:autoSpaceDE/>
              <w:autoSpaceDN/>
              <w:bidi w:val="0"/>
              <w:adjustRightInd/>
              <w:snapToGrid w:val="0"/>
              <w:spacing w:line="320" w:lineRule="exact"/>
              <w:jc w:val="center"/>
              <w:textAlignment w:val="auto"/>
              <w:rPr>
                <w:rFonts w:hint="default" w:ascii="Times New Roman" w:hAnsi="Times New Roman" w:eastAsia="黑体" w:cs="Times New Roman"/>
                <w:color w:val="auto"/>
                <w:spacing w:val="0"/>
                <w:sz w:val="24"/>
                <w:szCs w:val="28"/>
                <w:lang w:val="en-US" w:eastAsia="zh-CN"/>
              </w:rPr>
            </w:pPr>
            <w:r>
              <w:rPr>
                <w:rFonts w:hint="default" w:ascii="Times New Roman" w:hAnsi="Times New Roman" w:eastAsia="黑体" w:cs="Times New Roman"/>
                <w:color w:val="auto"/>
                <w:spacing w:val="0"/>
                <w:sz w:val="24"/>
                <w:szCs w:val="28"/>
              </w:rPr>
              <w:t>所属</w:t>
            </w:r>
            <w:r>
              <w:rPr>
                <w:rFonts w:hint="default" w:ascii="Times New Roman" w:hAnsi="Times New Roman" w:eastAsia="黑体" w:cs="Times New Roman"/>
                <w:color w:val="auto"/>
                <w:spacing w:val="0"/>
                <w:sz w:val="24"/>
                <w:szCs w:val="28"/>
                <w:lang w:eastAsia="zh-CN"/>
              </w:rPr>
              <w:t>地</w:t>
            </w:r>
          </w:p>
        </w:tc>
        <w:tc>
          <w:tcPr>
            <w:tcW w:w="534" w:type="pct"/>
            <w:noWrap w:val="0"/>
            <w:vAlign w:val="center"/>
          </w:tcPr>
          <w:p w14:paraId="6150B501">
            <w:pPr>
              <w:pStyle w:val="61"/>
              <w:keepNext w:val="0"/>
              <w:keepLines w:val="0"/>
              <w:pageBreakBefore w:val="0"/>
              <w:widowControl w:val="0"/>
              <w:kinsoku/>
              <w:wordWrap/>
              <w:overflowPunct/>
              <w:topLinePunct w:val="0"/>
              <w:autoSpaceDE/>
              <w:autoSpaceDN/>
              <w:bidi w:val="0"/>
              <w:adjustRightInd/>
              <w:snapToGrid w:val="0"/>
              <w:spacing w:line="320" w:lineRule="exact"/>
              <w:jc w:val="center"/>
              <w:textAlignment w:val="auto"/>
              <w:rPr>
                <w:rFonts w:hint="default" w:ascii="Times New Roman" w:hAnsi="Times New Roman" w:eastAsia="黑体" w:cs="Times New Roman"/>
                <w:color w:val="auto"/>
                <w:spacing w:val="0"/>
                <w:sz w:val="24"/>
                <w:szCs w:val="28"/>
              </w:rPr>
            </w:pPr>
            <w:r>
              <w:rPr>
                <w:rFonts w:hint="default" w:ascii="Times New Roman" w:hAnsi="Times New Roman" w:eastAsia="黑体" w:cs="Times New Roman"/>
                <w:color w:val="auto"/>
                <w:spacing w:val="0"/>
                <w:sz w:val="24"/>
                <w:szCs w:val="28"/>
              </w:rPr>
              <w:t>统一社会信用代码</w:t>
            </w:r>
          </w:p>
        </w:tc>
        <w:tc>
          <w:tcPr>
            <w:tcW w:w="1086" w:type="pct"/>
            <w:noWrap w:val="0"/>
            <w:vAlign w:val="center"/>
          </w:tcPr>
          <w:p w14:paraId="043B2FAE">
            <w:pPr>
              <w:pStyle w:val="61"/>
              <w:keepNext w:val="0"/>
              <w:keepLines w:val="0"/>
              <w:pageBreakBefore w:val="0"/>
              <w:widowControl w:val="0"/>
              <w:kinsoku/>
              <w:wordWrap/>
              <w:overflowPunct/>
              <w:topLinePunct w:val="0"/>
              <w:autoSpaceDE/>
              <w:autoSpaceDN/>
              <w:bidi w:val="0"/>
              <w:adjustRightInd/>
              <w:snapToGrid w:val="0"/>
              <w:spacing w:line="320" w:lineRule="exact"/>
              <w:jc w:val="both"/>
              <w:textAlignment w:val="auto"/>
              <w:rPr>
                <w:rFonts w:hint="default" w:ascii="Times New Roman" w:hAnsi="Times New Roman" w:eastAsia="黑体" w:cs="Times New Roman"/>
                <w:color w:val="auto"/>
                <w:spacing w:val="0"/>
                <w:sz w:val="24"/>
                <w:szCs w:val="28"/>
              </w:rPr>
            </w:pPr>
            <w:r>
              <w:rPr>
                <w:rFonts w:hint="default" w:ascii="Times New Roman" w:hAnsi="Times New Roman" w:eastAsia="黑体" w:cs="Times New Roman"/>
                <w:color w:val="auto"/>
                <w:spacing w:val="0"/>
                <w:sz w:val="24"/>
                <w:szCs w:val="28"/>
                <w:lang w:eastAsia="zh-CN"/>
              </w:rPr>
              <w:t>截至202</w:t>
            </w:r>
            <w:r>
              <w:rPr>
                <w:rFonts w:hint="eastAsia" w:eastAsia="黑体" w:cs="Times New Roman"/>
                <w:color w:val="auto"/>
                <w:spacing w:val="0"/>
                <w:sz w:val="24"/>
                <w:szCs w:val="28"/>
                <w:lang w:val="en-US" w:eastAsia="zh-CN"/>
              </w:rPr>
              <w:t>5</w:t>
            </w:r>
            <w:r>
              <w:rPr>
                <w:rFonts w:hint="default" w:ascii="Times New Roman" w:hAnsi="Times New Roman" w:eastAsia="黑体" w:cs="Times New Roman"/>
                <w:color w:val="auto"/>
                <w:spacing w:val="0"/>
                <w:sz w:val="24"/>
                <w:szCs w:val="28"/>
                <w:lang w:eastAsia="zh-CN"/>
              </w:rPr>
              <w:t>年</w:t>
            </w:r>
            <w:r>
              <w:rPr>
                <w:rFonts w:hint="eastAsia" w:eastAsia="黑体" w:cs="Times New Roman"/>
                <w:color w:val="auto"/>
                <w:spacing w:val="0"/>
                <w:sz w:val="24"/>
                <w:szCs w:val="28"/>
                <w:lang w:val="en-US" w:eastAsia="zh-CN"/>
              </w:rPr>
              <w:t>8</w:t>
            </w:r>
            <w:r>
              <w:rPr>
                <w:rFonts w:hint="default" w:ascii="Times New Roman" w:hAnsi="Times New Roman" w:eastAsia="黑体" w:cs="Times New Roman"/>
                <w:color w:val="auto"/>
                <w:spacing w:val="0"/>
                <w:sz w:val="24"/>
                <w:szCs w:val="28"/>
                <w:lang w:eastAsia="zh-CN"/>
              </w:rPr>
              <w:t>月</w:t>
            </w:r>
            <w:r>
              <w:rPr>
                <w:rFonts w:hint="eastAsia" w:eastAsia="黑体" w:cs="Times New Roman"/>
                <w:color w:val="auto"/>
                <w:spacing w:val="0"/>
                <w:sz w:val="24"/>
                <w:szCs w:val="28"/>
                <w:lang w:val="en-US" w:eastAsia="zh-CN"/>
              </w:rPr>
              <w:t>31</w:t>
            </w:r>
            <w:r>
              <w:rPr>
                <w:rFonts w:hint="default" w:ascii="Times New Roman" w:hAnsi="Times New Roman" w:eastAsia="黑体" w:cs="Times New Roman"/>
                <w:color w:val="auto"/>
                <w:spacing w:val="0"/>
                <w:sz w:val="24"/>
                <w:szCs w:val="28"/>
                <w:lang w:eastAsia="zh-CN"/>
              </w:rPr>
              <w:t>日，企业近3年用于车间建设的项目软硬件完成投资（万元）</w:t>
            </w:r>
          </w:p>
        </w:tc>
        <w:tc>
          <w:tcPr>
            <w:tcW w:w="1015" w:type="pct"/>
            <w:noWrap w:val="0"/>
            <w:vAlign w:val="center"/>
          </w:tcPr>
          <w:p w14:paraId="55C3D17F">
            <w:pPr>
              <w:pStyle w:val="61"/>
              <w:keepNext w:val="0"/>
              <w:keepLines w:val="0"/>
              <w:pageBreakBefore w:val="0"/>
              <w:widowControl w:val="0"/>
              <w:kinsoku/>
              <w:wordWrap/>
              <w:overflowPunct/>
              <w:topLinePunct w:val="0"/>
              <w:autoSpaceDE/>
              <w:autoSpaceDN/>
              <w:bidi w:val="0"/>
              <w:adjustRightInd/>
              <w:snapToGrid w:val="0"/>
              <w:spacing w:line="320" w:lineRule="exact"/>
              <w:jc w:val="both"/>
              <w:textAlignment w:val="auto"/>
              <w:rPr>
                <w:rFonts w:hint="default" w:ascii="Times New Roman" w:hAnsi="Times New Roman" w:eastAsia="黑体" w:cs="Times New Roman"/>
                <w:color w:val="auto"/>
                <w:spacing w:val="0"/>
                <w:sz w:val="24"/>
                <w:szCs w:val="28"/>
              </w:rPr>
            </w:pPr>
            <w:r>
              <w:rPr>
                <w:rFonts w:hint="default" w:ascii="Times New Roman" w:hAnsi="Times New Roman" w:eastAsia="黑体" w:cs="Times New Roman"/>
                <w:color w:val="auto"/>
                <w:spacing w:val="0"/>
                <w:sz w:val="24"/>
                <w:szCs w:val="28"/>
                <w:lang w:eastAsia="zh-CN"/>
              </w:rPr>
              <w:t>202</w:t>
            </w:r>
            <w:r>
              <w:rPr>
                <w:rFonts w:hint="default" w:ascii="Times New Roman" w:hAnsi="Times New Roman" w:eastAsia="黑体" w:cs="Times New Roman"/>
                <w:color w:val="auto"/>
                <w:spacing w:val="0"/>
                <w:sz w:val="24"/>
                <w:szCs w:val="28"/>
                <w:lang w:val="en-US" w:eastAsia="zh-CN"/>
              </w:rPr>
              <w:t>3</w:t>
            </w:r>
            <w:r>
              <w:rPr>
                <w:rFonts w:hint="default" w:ascii="Times New Roman" w:hAnsi="Times New Roman" w:eastAsia="黑体" w:cs="Times New Roman"/>
                <w:color w:val="auto"/>
                <w:spacing w:val="0"/>
                <w:sz w:val="24"/>
                <w:szCs w:val="28"/>
                <w:lang w:eastAsia="zh-CN"/>
              </w:rPr>
              <w:t>年</w:t>
            </w:r>
            <w:r>
              <w:rPr>
                <w:rFonts w:hint="default" w:ascii="Times New Roman" w:hAnsi="Times New Roman" w:eastAsia="黑体" w:cs="Times New Roman"/>
                <w:color w:val="auto"/>
                <w:spacing w:val="0"/>
                <w:sz w:val="24"/>
                <w:szCs w:val="28"/>
                <w:lang w:val="en-US" w:eastAsia="zh-CN"/>
              </w:rPr>
              <w:t>5</w:t>
            </w:r>
            <w:r>
              <w:rPr>
                <w:rFonts w:hint="default" w:ascii="Times New Roman" w:hAnsi="Times New Roman" w:eastAsia="黑体" w:cs="Times New Roman"/>
                <w:color w:val="auto"/>
                <w:spacing w:val="0"/>
                <w:sz w:val="24"/>
                <w:szCs w:val="28"/>
                <w:lang w:eastAsia="zh-CN"/>
              </w:rPr>
              <w:t>月</w:t>
            </w:r>
            <w:r>
              <w:rPr>
                <w:rFonts w:hint="default" w:ascii="Times New Roman" w:hAnsi="Times New Roman" w:eastAsia="黑体" w:cs="Times New Roman"/>
                <w:color w:val="auto"/>
                <w:spacing w:val="0"/>
                <w:sz w:val="24"/>
                <w:szCs w:val="28"/>
                <w:lang w:val="en-US" w:eastAsia="zh-CN"/>
              </w:rPr>
              <w:t>4</w:t>
            </w:r>
            <w:r>
              <w:rPr>
                <w:rFonts w:hint="default" w:ascii="Times New Roman" w:hAnsi="Times New Roman" w:eastAsia="黑体" w:cs="Times New Roman"/>
                <w:color w:val="auto"/>
                <w:spacing w:val="0"/>
                <w:sz w:val="24"/>
                <w:szCs w:val="28"/>
                <w:lang w:eastAsia="zh-CN"/>
              </w:rPr>
              <w:t>日以来，企业用于车间建设的项目软硬件完成投资（万元）</w:t>
            </w:r>
          </w:p>
        </w:tc>
        <w:tc>
          <w:tcPr>
            <w:tcW w:w="635" w:type="pct"/>
            <w:noWrap w:val="0"/>
            <w:vAlign w:val="center"/>
          </w:tcPr>
          <w:p w14:paraId="6D342EAB">
            <w:pPr>
              <w:pStyle w:val="61"/>
              <w:keepNext w:val="0"/>
              <w:keepLines w:val="0"/>
              <w:pageBreakBefore w:val="0"/>
              <w:widowControl w:val="0"/>
              <w:kinsoku/>
              <w:wordWrap/>
              <w:overflowPunct/>
              <w:topLinePunct w:val="0"/>
              <w:autoSpaceDE/>
              <w:autoSpaceDN/>
              <w:bidi w:val="0"/>
              <w:adjustRightInd/>
              <w:snapToGrid w:val="0"/>
              <w:spacing w:line="320" w:lineRule="exact"/>
              <w:jc w:val="center"/>
              <w:textAlignment w:val="auto"/>
              <w:rPr>
                <w:rFonts w:hint="default" w:ascii="Times New Roman" w:hAnsi="Times New Roman" w:eastAsia="黑体" w:cs="Times New Roman"/>
                <w:color w:val="auto"/>
                <w:spacing w:val="0"/>
                <w:sz w:val="24"/>
                <w:szCs w:val="28"/>
              </w:rPr>
            </w:pPr>
            <w:r>
              <w:rPr>
                <w:rFonts w:hint="default" w:ascii="Times New Roman" w:hAnsi="Times New Roman" w:eastAsia="黑体" w:cs="Times New Roman"/>
                <w:color w:val="auto"/>
                <w:spacing w:val="0"/>
                <w:sz w:val="24"/>
                <w:szCs w:val="28"/>
                <w:lang w:eastAsia="zh-CN"/>
              </w:rPr>
              <w:t>车间</w:t>
            </w:r>
            <w:r>
              <w:rPr>
                <w:rFonts w:hint="default" w:ascii="Times New Roman" w:hAnsi="Times New Roman" w:eastAsia="黑体" w:cs="Times New Roman"/>
                <w:color w:val="auto"/>
                <w:spacing w:val="0"/>
                <w:sz w:val="24"/>
                <w:szCs w:val="28"/>
              </w:rPr>
              <w:t>类型（离散型或流程型）</w:t>
            </w:r>
          </w:p>
        </w:tc>
      </w:tr>
      <w:tr w14:paraId="1B4E8F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 w:hRule="atLeast"/>
        </w:trPr>
        <w:tc>
          <w:tcPr>
            <w:tcW w:w="254" w:type="pct"/>
            <w:noWrap w:val="0"/>
            <w:vAlign w:val="center"/>
          </w:tcPr>
          <w:p w14:paraId="5753B906">
            <w:pPr>
              <w:pStyle w:val="61"/>
              <w:keepNext w:val="0"/>
              <w:keepLines w:val="0"/>
              <w:pageBreakBefore w:val="0"/>
              <w:widowControl w:val="0"/>
              <w:kinsoku/>
              <w:wordWrap/>
              <w:overflowPunct/>
              <w:topLinePunct w:val="0"/>
              <w:autoSpaceDE/>
              <w:autoSpaceDN/>
              <w:bidi w:val="0"/>
              <w:adjustRightInd/>
              <w:spacing w:line="320" w:lineRule="exact"/>
              <w:jc w:val="center"/>
              <w:textAlignment w:val="auto"/>
              <w:rPr>
                <w:rFonts w:hint="default" w:ascii="Times New Roman" w:hAnsi="Times New Roman" w:eastAsia="仿宋_GB2312" w:cs="Times New Roman"/>
                <w:color w:val="auto"/>
                <w:spacing w:val="0"/>
                <w:sz w:val="24"/>
                <w:szCs w:val="28"/>
              </w:rPr>
            </w:pPr>
            <w:r>
              <w:rPr>
                <w:rFonts w:hint="default" w:ascii="Times New Roman" w:hAnsi="Times New Roman" w:eastAsia="仿宋_GB2312" w:cs="Times New Roman"/>
                <w:color w:val="auto"/>
                <w:spacing w:val="0"/>
                <w:sz w:val="24"/>
                <w:szCs w:val="28"/>
              </w:rPr>
              <w:t>1</w:t>
            </w:r>
          </w:p>
        </w:tc>
        <w:tc>
          <w:tcPr>
            <w:tcW w:w="612" w:type="pct"/>
            <w:noWrap w:val="0"/>
            <w:vAlign w:val="center"/>
          </w:tcPr>
          <w:p w14:paraId="0C150815">
            <w:pPr>
              <w:pStyle w:val="61"/>
              <w:keepNext w:val="0"/>
              <w:keepLines w:val="0"/>
              <w:pageBreakBefore w:val="0"/>
              <w:widowControl w:val="0"/>
              <w:kinsoku/>
              <w:wordWrap/>
              <w:overflowPunct/>
              <w:topLinePunct w:val="0"/>
              <w:autoSpaceDE/>
              <w:autoSpaceDN/>
              <w:bidi w:val="0"/>
              <w:adjustRightInd/>
              <w:spacing w:line="320" w:lineRule="exact"/>
              <w:jc w:val="center"/>
              <w:textAlignment w:val="auto"/>
              <w:rPr>
                <w:rFonts w:hint="default" w:ascii="Times New Roman" w:hAnsi="Times New Roman" w:eastAsia="仿宋_GB2312" w:cs="Times New Roman"/>
                <w:color w:val="auto"/>
                <w:spacing w:val="0"/>
                <w:sz w:val="24"/>
                <w:szCs w:val="28"/>
              </w:rPr>
            </w:pPr>
          </w:p>
        </w:tc>
        <w:tc>
          <w:tcPr>
            <w:tcW w:w="494" w:type="pct"/>
            <w:noWrap w:val="0"/>
            <w:vAlign w:val="center"/>
          </w:tcPr>
          <w:p w14:paraId="3A15A748">
            <w:pPr>
              <w:pStyle w:val="61"/>
              <w:keepNext w:val="0"/>
              <w:keepLines w:val="0"/>
              <w:pageBreakBefore w:val="0"/>
              <w:widowControl w:val="0"/>
              <w:kinsoku/>
              <w:wordWrap/>
              <w:overflowPunct/>
              <w:topLinePunct w:val="0"/>
              <w:autoSpaceDE/>
              <w:autoSpaceDN/>
              <w:bidi w:val="0"/>
              <w:adjustRightInd/>
              <w:spacing w:line="320" w:lineRule="exact"/>
              <w:jc w:val="center"/>
              <w:textAlignment w:val="auto"/>
              <w:rPr>
                <w:rFonts w:hint="default" w:ascii="Times New Roman" w:hAnsi="Times New Roman" w:eastAsia="仿宋_GB2312" w:cs="Times New Roman"/>
                <w:color w:val="auto"/>
                <w:spacing w:val="0"/>
                <w:sz w:val="24"/>
                <w:szCs w:val="28"/>
              </w:rPr>
            </w:pPr>
          </w:p>
        </w:tc>
        <w:tc>
          <w:tcPr>
            <w:tcW w:w="366" w:type="pct"/>
            <w:noWrap w:val="0"/>
            <w:vAlign w:val="center"/>
          </w:tcPr>
          <w:p w14:paraId="740FC5DC">
            <w:pPr>
              <w:pStyle w:val="61"/>
              <w:keepNext w:val="0"/>
              <w:keepLines w:val="0"/>
              <w:pageBreakBefore w:val="0"/>
              <w:widowControl w:val="0"/>
              <w:kinsoku/>
              <w:wordWrap/>
              <w:overflowPunct/>
              <w:topLinePunct w:val="0"/>
              <w:autoSpaceDE/>
              <w:autoSpaceDN/>
              <w:bidi w:val="0"/>
              <w:adjustRightInd/>
              <w:spacing w:line="320" w:lineRule="exact"/>
              <w:jc w:val="center"/>
              <w:textAlignment w:val="auto"/>
              <w:rPr>
                <w:rFonts w:hint="default" w:ascii="Times New Roman" w:hAnsi="Times New Roman" w:eastAsia="仿宋_GB2312" w:cs="Times New Roman"/>
                <w:color w:val="auto"/>
                <w:spacing w:val="0"/>
                <w:sz w:val="24"/>
                <w:szCs w:val="28"/>
              </w:rPr>
            </w:pPr>
          </w:p>
        </w:tc>
        <w:tc>
          <w:tcPr>
            <w:tcW w:w="534" w:type="pct"/>
            <w:noWrap w:val="0"/>
            <w:vAlign w:val="center"/>
          </w:tcPr>
          <w:p w14:paraId="585AEE0C">
            <w:pPr>
              <w:pStyle w:val="61"/>
              <w:keepNext w:val="0"/>
              <w:keepLines w:val="0"/>
              <w:pageBreakBefore w:val="0"/>
              <w:widowControl w:val="0"/>
              <w:kinsoku/>
              <w:wordWrap/>
              <w:overflowPunct/>
              <w:topLinePunct w:val="0"/>
              <w:autoSpaceDE/>
              <w:autoSpaceDN/>
              <w:bidi w:val="0"/>
              <w:adjustRightInd/>
              <w:spacing w:line="320" w:lineRule="exact"/>
              <w:jc w:val="center"/>
              <w:textAlignment w:val="auto"/>
              <w:rPr>
                <w:rFonts w:hint="default" w:ascii="Times New Roman" w:hAnsi="Times New Roman" w:eastAsia="仿宋_GB2312" w:cs="Times New Roman"/>
                <w:color w:val="auto"/>
                <w:spacing w:val="0"/>
                <w:sz w:val="24"/>
                <w:szCs w:val="28"/>
              </w:rPr>
            </w:pPr>
          </w:p>
        </w:tc>
        <w:tc>
          <w:tcPr>
            <w:tcW w:w="1086" w:type="pct"/>
            <w:noWrap w:val="0"/>
            <w:vAlign w:val="center"/>
          </w:tcPr>
          <w:p w14:paraId="2D6284B0">
            <w:pPr>
              <w:pStyle w:val="61"/>
              <w:keepNext w:val="0"/>
              <w:keepLines w:val="0"/>
              <w:pageBreakBefore w:val="0"/>
              <w:widowControl w:val="0"/>
              <w:kinsoku/>
              <w:wordWrap/>
              <w:overflowPunct/>
              <w:topLinePunct w:val="0"/>
              <w:autoSpaceDE/>
              <w:autoSpaceDN/>
              <w:bidi w:val="0"/>
              <w:adjustRightInd/>
              <w:spacing w:line="320" w:lineRule="exact"/>
              <w:jc w:val="center"/>
              <w:textAlignment w:val="auto"/>
              <w:rPr>
                <w:rFonts w:hint="default" w:ascii="Times New Roman" w:hAnsi="Times New Roman" w:eastAsia="仿宋_GB2312" w:cs="Times New Roman"/>
                <w:color w:val="auto"/>
                <w:spacing w:val="0"/>
                <w:sz w:val="24"/>
                <w:szCs w:val="28"/>
              </w:rPr>
            </w:pPr>
          </w:p>
        </w:tc>
        <w:tc>
          <w:tcPr>
            <w:tcW w:w="1015" w:type="pct"/>
            <w:noWrap w:val="0"/>
            <w:vAlign w:val="center"/>
          </w:tcPr>
          <w:p w14:paraId="4FECBE11">
            <w:pPr>
              <w:pStyle w:val="61"/>
              <w:keepNext w:val="0"/>
              <w:keepLines w:val="0"/>
              <w:pageBreakBefore w:val="0"/>
              <w:widowControl w:val="0"/>
              <w:kinsoku/>
              <w:wordWrap/>
              <w:overflowPunct/>
              <w:topLinePunct w:val="0"/>
              <w:autoSpaceDE/>
              <w:autoSpaceDN/>
              <w:bidi w:val="0"/>
              <w:adjustRightInd/>
              <w:spacing w:line="320" w:lineRule="exact"/>
              <w:jc w:val="center"/>
              <w:textAlignment w:val="auto"/>
              <w:rPr>
                <w:rFonts w:hint="default" w:ascii="Times New Roman" w:hAnsi="Times New Roman" w:eastAsia="仿宋_GB2312" w:cs="Times New Roman"/>
                <w:color w:val="auto"/>
                <w:spacing w:val="0"/>
                <w:sz w:val="24"/>
                <w:szCs w:val="28"/>
              </w:rPr>
            </w:pPr>
          </w:p>
        </w:tc>
        <w:tc>
          <w:tcPr>
            <w:tcW w:w="635" w:type="pct"/>
            <w:noWrap w:val="0"/>
            <w:vAlign w:val="center"/>
          </w:tcPr>
          <w:p w14:paraId="0A1F36A6">
            <w:pPr>
              <w:pStyle w:val="61"/>
              <w:keepNext w:val="0"/>
              <w:keepLines w:val="0"/>
              <w:pageBreakBefore w:val="0"/>
              <w:widowControl w:val="0"/>
              <w:kinsoku/>
              <w:wordWrap/>
              <w:overflowPunct/>
              <w:topLinePunct w:val="0"/>
              <w:autoSpaceDE/>
              <w:autoSpaceDN/>
              <w:bidi w:val="0"/>
              <w:adjustRightInd/>
              <w:spacing w:line="320" w:lineRule="exact"/>
              <w:jc w:val="center"/>
              <w:textAlignment w:val="auto"/>
              <w:rPr>
                <w:rFonts w:hint="default" w:ascii="Times New Roman" w:hAnsi="Times New Roman" w:eastAsia="仿宋_GB2312" w:cs="Times New Roman"/>
                <w:color w:val="auto"/>
                <w:spacing w:val="0"/>
                <w:sz w:val="24"/>
                <w:szCs w:val="28"/>
              </w:rPr>
            </w:pPr>
          </w:p>
        </w:tc>
      </w:tr>
      <w:tr w14:paraId="42D534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 w:hRule="atLeast"/>
        </w:trPr>
        <w:tc>
          <w:tcPr>
            <w:tcW w:w="254" w:type="pct"/>
            <w:noWrap w:val="0"/>
            <w:vAlign w:val="center"/>
          </w:tcPr>
          <w:p w14:paraId="5B90CAFF">
            <w:pPr>
              <w:pStyle w:val="61"/>
              <w:keepNext w:val="0"/>
              <w:keepLines w:val="0"/>
              <w:pageBreakBefore w:val="0"/>
              <w:widowControl w:val="0"/>
              <w:kinsoku/>
              <w:wordWrap/>
              <w:overflowPunct/>
              <w:topLinePunct w:val="0"/>
              <w:autoSpaceDE/>
              <w:autoSpaceDN/>
              <w:bidi w:val="0"/>
              <w:adjustRightInd/>
              <w:spacing w:line="320" w:lineRule="exact"/>
              <w:jc w:val="center"/>
              <w:textAlignment w:val="auto"/>
              <w:rPr>
                <w:rFonts w:hint="default" w:ascii="Times New Roman" w:hAnsi="Times New Roman" w:eastAsia="仿宋_GB2312" w:cs="Times New Roman"/>
                <w:color w:val="auto"/>
                <w:spacing w:val="0"/>
                <w:sz w:val="24"/>
                <w:szCs w:val="28"/>
                <w:lang w:val="en-US" w:eastAsia="zh-CN"/>
              </w:rPr>
            </w:pPr>
            <w:r>
              <w:rPr>
                <w:rFonts w:hint="default" w:ascii="Times New Roman" w:hAnsi="Times New Roman" w:eastAsia="仿宋_GB2312" w:cs="Times New Roman"/>
                <w:color w:val="auto"/>
                <w:spacing w:val="0"/>
                <w:sz w:val="24"/>
                <w:szCs w:val="28"/>
                <w:lang w:val="en-US" w:eastAsia="zh-CN"/>
              </w:rPr>
              <w:t>……</w:t>
            </w:r>
          </w:p>
        </w:tc>
        <w:tc>
          <w:tcPr>
            <w:tcW w:w="612" w:type="pct"/>
            <w:noWrap w:val="0"/>
            <w:vAlign w:val="center"/>
          </w:tcPr>
          <w:p w14:paraId="5ECBCFFD">
            <w:pPr>
              <w:pStyle w:val="61"/>
              <w:keepNext w:val="0"/>
              <w:keepLines w:val="0"/>
              <w:pageBreakBefore w:val="0"/>
              <w:widowControl w:val="0"/>
              <w:kinsoku/>
              <w:wordWrap/>
              <w:overflowPunct/>
              <w:topLinePunct w:val="0"/>
              <w:autoSpaceDE/>
              <w:autoSpaceDN/>
              <w:bidi w:val="0"/>
              <w:adjustRightInd/>
              <w:spacing w:line="320" w:lineRule="exact"/>
              <w:jc w:val="center"/>
              <w:textAlignment w:val="auto"/>
              <w:rPr>
                <w:rFonts w:hint="default" w:ascii="Times New Roman" w:hAnsi="Times New Roman" w:eastAsia="仿宋_GB2312" w:cs="Times New Roman"/>
                <w:color w:val="auto"/>
                <w:spacing w:val="0"/>
                <w:sz w:val="24"/>
                <w:szCs w:val="28"/>
              </w:rPr>
            </w:pPr>
          </w:p>
        </w:tc>
        <w:tc>
          <w:tcPr>
            <w:tcW w:w="494" w:type="pct"/>
            <w:noWrap w:val="0"/>
            <w:vAlign w:val="center"/>
          </w:tcPr>
          <w:p w14:paraId="44791014">
            <w:pPr>
              <w:pStyle w:val="61"/>
              <w:keepNext w:val="0"/>
              <w:keepLines w:val="0"/>
              <w:pageBreakBefore w:val="0"/>
              <w:widowControl w:val="0"/>
              <w:kinsoku/>
              <w:wordWrap/>
              <w:overflowPunct/>
              <w:topLinePunct w:val="0"/>
              <w:autoSpaceDE/>
              <w:autoSpaceDN/>
              <w:bidi w:val="0"/>
              <w:adjustRightInd/>
              <w:spacing w:line="320" w:lineRule="exact"/>
              <w:jc w:val="center"/>
              <w:textAlignment w:val="auto"/>
              <w:rPr>
                <w:rFonts w:hint="default" w:ascii="Times New Roman" w:hAnsi="Times New Roman" w:eastAsia="仿宋_GB2312" w:cs="Times New Roman"/>
                <w:color w:val="auto"/>
                <w:spacing w:val="0"/>
                <w:sz w:val="24"/>
                <w:szCs w:val="28"/>
              </w:rPr>
            </w:pPr>
          </w:p>
        </w:tc>
        <w:tc>
          <w:tcPr>
            <w:tcW w:w="366" w:type="pct"/>
            <w:noWrap w:val="0"/>
            <w:vAlign w:val="center"/>
          </w:tcPr>
          <w:p w14:paraId="64C049F1">
            <w:pPr>
              <w:pStyle w:val="61"/>
              <w:keepNext w:val="0"/>
              <w:keepLines w:val="0"/>
              <w:pageBreakBefore w:val="0"/>
              <w:widowControl w:val="0"/>
              <w:kinsoku/>
              <w:wordWrap/>
              <w:overflowPunct/>
              <w:topLinePunct w:val="0"/>
              <w:autoSpaceDE/>
              <w:autoSpaceDN/>
              <w:bidi w:val="0"/>
              <w:adjustRightInd/>
              <w:spacing w:line="320" w:lineRule="exact"/>
              <w:jc w:val="center"/>
              <w:textAlignment w:val="auto"/>
              <w:rPr>
                <w:rFonts w:hint="default" w:ascii="Times New Roman" w:hAnsi="Times New Roman" w:eastAsia="仿宋_GB2312" w:cs="Times New Roman"/>
                <w:color w:val="auto"/>
                <w:spacing w:val="0"/>
                <w:sz w:val="24"/>
                <w:szCs w:val="28"/>
              </w:rPr>
            </w:pPr>
          </w:p>
        </w:tc>
        <w:tc>
          <w:tcPr>
            <w:tcW w:w="534" w:type="pct"/>
            <w:noWrap w:val="0"/>
            <w:vAlign w:val="center"/>
          </w:tcPr>
          <w:p w14:paraId="222630E5">
            <w:pPr>
              <w:pStyle w:val="61"/>
              <w:keepNext w:val="0"/>
              <w:keepLines w:val="0"/>
              <w:pageBreakBefore w:val="0"/>
              <w:widowControl w:val="0"/>
              <w:kinsoku/>
              <w:wordWrap/>
              <w:overflowPunct/>
              <w:topLinePunct w:val="0"/>
              <w:autoSpaceDE/>
              <w:autoSpaceDN/>
              <w:bidi w:val="0"/>
              <w:adjustRightInd/>
              <w:spacing w:line="320" w:lineRule="exact"/>
              <w:jc w:val="center"/>
              <w:textAlignment w:val="auto"/>
              <w:rPr>
                <w:rFonts w:hint="default" w:ascii="Times New Roman" w:hAnsi="Times New Roman" w:eastAsia="仿宋_GB2312" w:cs="Times New Roman"/>
                <w:color w:val="auto"/>
                <w:spacing w:val="0"/>
                <w:sz w:val="24"/>
                <w:szCs w:val="28"/>
              </w:rPr>
            </w:pPr>
          </w:p>
        </w:tc>
        <w:tc>
          <w:tcPr>
            <w:tcW w:w="1086" w:type="pct"/>
            <w:noWrap w:val="0"/>
            <w:vAlign w:val="center"/>
          </w:tcPr>
          <w:p w14:paraId="7730F7A6">
            <w:pPr>
              <w:pStyle w:val="61"/>
              <w:keepNext w:val="0"/>
              <w:keepLines w:val="0"/>
              <w:pageBreakBefore w:val="0"/>
              <w:widowControl w:val="0"/>
              <w:kinsoku/>
              <w:wordWrap/>
              <w:overflowPunct/>
              <w:topLinePunct w:val="0"/>
              <w:autoSpaceDE/>
              <w:autoSpaceDN/>
              <w:bidi w:val="0"/>
              <w:adjustRightInd/>
              <w:spacing w:line="320" w:lineRule="exact"/>
              <w:jc w:val="center"/>
              <w:textAlignment w:val="auto"/>
              <w:rPr>
                <w:rFonts w:hint="default" w:ascii="Times New Roman" w:hAnsi="Times New Roman" w:eastAsia="仿宋_GB2312" w:cs="Times New Roman"/>
                <w:color w:val="auto"/>
                <w:spacing w:val="0"/>
                <w:sz w:val="24"/>
                <w:szCs w:val="28"/>
              </w:rPr>
            </w:pPr>
          </w:p>
        </w:tc>
        <w:tc>
          <w:tcPr>
            <w:tcW w:w="1015" w:type="pct"/>
            <w:noWrap w:val="0"/>
            <w:vAlign w:val="center"/>
          </w:tcPr>
          <w:p w14:paraId="16E82374">
            <w:pPr>
              <w:pStyle w:val="61"/>
              <w:keepNext w:val="0"/>
              <w:keepLines w:val="0"/>
              <w:pageBreakBefore w:val="0"/>
              <w:widowControl w:val="0"/>
              <w:kinsoku/>
              <w:wordWrap/>
              <w:overflowPunct/>
              <w:topLinePunct w:val="0"/>
              <w:autoSpaceDE/>
              <w:autoSpaceDN/>
              <w:bidi w:val="0"/>
              <w:adjustRightInd/>
              <w:spacing w:line="320" w:lineRule="exact"/>
              <w:jc w:val="center"/>
              <w:textAlignment w:val="auto"/>
              <w:rPr>
                <w:rFonts w:hint="default" w:ascii="Times New Roman" w:hAnsi="Times New Roman" w:eastAsia="仿宋_GB2312" w:cs="Times New Roman"/>
                <w:color w:val="auto"/>
                <w:spacing w:val="0"/>
                <w:sz w:val="24"/>
                <w:szCs w:val="28"/>
              </w:rPr>
            </w:pPr>
          </w:p>
        </w:tc>
        <w:tc>
          <w:tcPr>
            <w:tcW w:w="635" w:type="pct"/>
            <w:noWrap w:val="0"/>
            <w:vAlign w:val="center"/>
          </w:tcPr>
          <w:p w14:paraId="16B4CAD0">
            <w:pPr>
              <w:pStyle w:val="61"/>
              <w:keepNext w:val="0"/>
              <w:keepLines w:val="0"/>
              <w:pageBreakBefore w:val="0"/>
              <w:widowControl w:val="0"/>
              <w:kinsoku/>
              <w:wordWrap/>
              <w:overflowPunct/>
              <w:topLinePunct w:val="0"/>
              <w:autoSpaceDE/>
              <w:autoSpaceDN/>
              <w:bidi w:val="0"/>
              <w:adjustRightInd/>
              <w:spacing w:line="320" w:lineRule="exact"/>
              <w:jc w:val="center"/>
              <w:textAlignment w:val="auto"/>
              <w:rPr>
                <w:rFonts w:hint="default" w:ascii="Times New Roman" w:hAnsi="Times New Roman" w:eastAsia="仿宋_GB2312" w:cs="Times New Roman"/>
                <w:color w:val="auto"/>
                <w:spacing w:val="0"/>
                <w:sz w:val="24"/>
                <w:szCs w:val="28"/>
              </w:rPr>
            </w:pPr>
          </w:p>
        </w:tc>
      </w:tr>
      <w:tr w14:paraId="2B40CD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5000" w:type="pct"/>
            <w:gridSpan w:val="8"/>
            <w:noWrap w:val="0"/>
            <w:vAlign w:val="center"/>
          </w:tcPr>
          <w:p w14:paraId="16D08BA5">
            <w:pPr>
              <w:pStyle w:val="61"/>
              <w:keepNext w:val="0"/>
              <w:keepLines w:val="0"/>
              <w:pageBreakBefore w:val="0"/>
              <w:widowControl w:val="0"/>
              <w:kinsoku/>
              <w:wordWrap/>
              <w:overflowPunct/>
              <w:topLinePunct w:val="0"/>
              <w:autoSpaceDE/>
              <w:autoSpaceDN/>
              <w:bidi w:val="0"/>
              <w:adjustRightInd/>
              <w:spacing w:line="320" w:lineRule="exact"/>
              <w:jc w:val="left"/>
              <w:textAlignment w:val="auto"/>
              <w:rPr>
                <w:rFonts w:hint="default" w:ascii="Times New Roman" w:hAnsi="Times New Roman" w:eastAsia="仿宋_GB2312" w:cs="Times New Roman"/>
                <w:color w:val="auto"/>
                <w:spacing w:val="0"/>
                <w:sz w:val="24"/>
                <w:szCs w:val="28"/>
              </w:rPr>
            </w:pPr>
            <w:r>
              <w:rPr>
                <w:rFonts w:hint="default" w:ascii="Times New Roman" w:hAnsi="Times New Roman" w:eastAsia="黑体" w:cs="Times New Roman"/>
                <w:b w:val="0"/>
                <w:bCs w:val="0"/>
                <w:color w:val="auto"/>
                <w:spacing w:val="0"/>
                <w:sz w:val="28"/>
                <w:szCs w:val="28"/>
              </w:rPr>
              <w:t>二、</w:t>
            </w:r>
            <w:r>
              <w:rPr>
                <w:rFonts w:hint="default" w:ascii="Times New Roman" w:hAnsi="Times New Roman" w:eastAsia="黑体" w:cs="Times New Roman"/>
                <w:b w:val="0"/>
                <w:bCs w:val="0"/>
                <w:color w:val="auto"/>
                <w:spacing w:val="0"/>
                <w:sz w:val="28"/>
                <w:szCs w:val="28"/>
                <w:lang w:eastAsia="zh-CN"/>
              </w:rPr>
              <w:t>吉林</w:t>
            </w:r>
            <w:r>
              <w:rPr>
                <w:rFonts w:hint="default" w:ascii="Times New Roman" w:hAnsi="Times New Roman" w:eastAsia="黑体" w:cs="Times New Roman"/>
                <w:b w:val="0"/>
                <w:bCs w:val="0"/>
                <w:color w:val="auto"/>
                <w:spacing w:val="0"/>
                <w:sz w:val="28"/>
                <w:szCs w:val="28"/>
              </w:rPr>
              <w:t>省</w:t>
            </w:r>
            <w:r>
              <w:rPr>
                <w:rFonts w:hint="default" w:ascii="Times New Roman" w:hAnsi="Times New Roman" w:eastAsia="黑体" w:cs="Times New Roman"/>
                <w:b w:val="0"/>
                <w:bCs w:val="0"/>
                <w:color w:val="auto"/>
                <w:spacing w:val="0"/>
                <w:sz w:val="28"/>
                <w:szCs w:val="28"/>
                <w:lang w:eastAsia="zh-CN"/>
              </w:rPr>
              <w:t>智能工厂</w:t>
            </w:r>
            <w:r>
              <w:rPr>
                <w:rFonts w:hint="default" w:ascii="Times New Roman" w:hAnsi="Times New Roman" w:eastAsia="黑体" w:cs="Times New Roman"/>
                <w:b w:val="0"/>
                <w:bCs w:val="0"/>
                <w:color w:val="auto"/>
                <w:spacing w:val="0"/>
                <w:sz w:val="28"/>
                <w:szCs w:val="28"/>
              </w:rPr>
              <w:t>申报汇总</w:t>
            </w:r>
          </w:p>
        </w:tc>
      </w:tr>
      <w:tr w14:paraId="51D667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4" w:type="pct"/>
            <w:noWrap w:val="0"/>
            <w:vAlign w:val="center"/>
          </w:tcPr>
          <w:p w14:paraId="3095910B">
            <w:pPr>
              <w:pStyle w:val="61"/>
              <w:keepNext w:val="0"/>
              <w:keepLines w:val="0"/>
              <w:pageBreakBefore w:val="0"/>
              <w:widowControl w:val="0"/>
              <w:kinsoku/>
              <w:wordWrap/>
              <w:overflowPunct/>
              <w:topLinePunct w:val="0"/>
              <w:autoSpaceDE/>
              <w:autoSpaceDN/>
              <w:bidi w:val="0"/>
              <w:adjustRightInd/>
              <w:snapToGrid w:val="0"/>
              <w:spacing w:line="320" w:lineRule="exact"/>
              <w:jc w:val="center"/>
              <w:textAlignment w:val="auto"/>
              <w:rPr>
                <w:rFonts w:hint="default" w:ascii="Times New Roman" w:hAnsi="Times New Roman" w:eastAsia="黑体" w:cs="Times New Roman"/>
                <w:color w:val="auto"/>
                <w:spacing w:val="0"/>
                <w:sz w:val="24"/>
                <w:szCs w:val="28"/>
              </w:rPr>
            </w:pPr>
            <w:r>
              <w:rPr>
                <w:rFonts w:hint="default" w:ascii="Times New Roman" w:hAnsi="Times New Roman" w:eastAsia="黑体" w:cs="Times New Roman"/>
                <w:color w:val="auto"/>
                <w:spacing w:val="0"/>
                <w:sz w:val="24"/>
                <w:szCs w:val="28"/>
              </w:rPr>
              <w:t>序号</w:t>
            </w:r>
          </w:p>
        </w:tc>
        <w:tc>
          <w:tcPr>
            <w:tcW w:w="612" w:type="pct"/>
            <w:noWrap w:val="0"/>
            <w:vAlign w:val="center"/>
          </w:tcPr>
          <w:p w14:paraId="1E39FEC6">
            <w:pPr>
              <w:pStyle w:val="61"/>
              <w:keepNext w:val="0"/>
              <w:keepLines w:val="0"/>
              <w:pageBreakBefore w:val="0"/>
              <w:widowControl w:val="0"/>
              <w:kinsoku/>
              <w:wordWrap/>
              <w:overflowPunct/>
              <w:topLinePunct w:val="0"/>
              <w:autoSpaceDE/>
              <w:autoSpaceDN/>
              <w:bidi w:val="0"/>
              <w:adjustRightInd/>
              <w:snapToGrid w:val="0"/>
              <w:spacing w:line="320" w:lineRule="exact"/>
              <w:jc w:val="center"/>
              <w:textAlignment w:val="auto"/>
              <w:rPr>
                <w:rFonts w:hint="default" w:ascii="Times New Roman" w:hAnsi="Times New Roman" w:eastAsia="黑体" w:cs="Times New Roman"/>
                <w:color w:val="auto"/>
                <w:spacing w:val="0"/>
                <w:sz w:val="24"/>
                <w:szCs w:val="28"/>
              </w:rPr>
            </w:pPr>
            <w:r>
              <w:rPr>
                <w:rFonts w:hint="default" w:ascii="Times New Roman" w:hAnsi="Times New Roman" w:eastAsia="黑体" w:cs="Times New Roman"/>
                <w:color w:val="auto"/>
                <w:spacing w:val="0"/>
                <w:sz w:val="24"/>
                <w:szCs w:val="28"/>
              </w:rPr>
              <w:t>企业名称</w:t>
            </w:r>
          </w:p>
        </w:tc>
        <w:tc>
          <w:tcPr>
            <w:tcW w:w="494" w:type="pct"/>
            <w:noWrap w:val="0"/>
            <w:vAlign w:val="center"/>
          </w:tcPr>
          <w:p w14:paraId="4B65656A">
            <w:pPr>
              <w:pStyle w:val="61"/>
              <w:keepNext w:val="0"/>
              <w:keepLines w:val="0"/>
              <w:pageBreakBefore w:val="0"/>
              <w:widowControl w:val="0"/>
              <w:kinsoku/>
              <w:wordWrap/>
              <w:overflowPunct/>
              <w:topLinePunct w:val="0"/>
              <w:autoSpaceDE/>
              <w:autoSpaceDN/>
              <w:bidi w:val="0"/>
              <w:adjustRightInd/>
              <w:snapToGrid w:val="0"/>
              <w:spacing w:line="320" w:lineRule="exact"/>
              <w:jc w:val="center"/>
              <w:textAlignment w:val="auto"/>
              <w:rPr>
                <w:rFonts w:hint="default" w:ascii="Times New Roman" w:hAnsi="Times New Roman" w:eastAsia="黑体" w:cs="Times New Roman"/>
                <w:color w:val="auto"/>
                <w:spacing w:val="0"/>
                <w:sz w:val="24"/>
                <w:szCs w:val="28"/>
              </w:rPr>
            </w:pPr>
            <w:r>
              <w:rPr>
                <w:rFonts w:hint="default" w:ascii="Times New Roman" w:hAnsi="Times New Roman" w:eastAsia="黑体" w:cs="Times New Roman"/>
                <w:color w:val="auto"/>
                <w:spacing w:val="0"/>
                <w:sz w:val="24"/>
                <w:szCs w:val="28"/>
              </w:rPr>
              <w:t>工厂名称</w:t>
            </w:r>
          </w:p>
        </w:tc>
        <w:tc>
          <w:tcPr>
            <w:tcW w:w="366" w:type="pct"/>
            <w:noWrap w:val="0"/>
            <w:vAlign w:val="center"/>
          </w:tcPr>
          <w:p w14:paraId="0A12666E">
            <w:pPr>
              <w:pStyle w:val="61"/>
              <w:keepNext w:val="0"/>
              <w:keepLines w:val="0"/>
              <w:pageBreakBefore w:val="0"/>
              <w:widowControl w:val="0"/>
              <w:kinsoku/>
              <w:wordWrap/>
              <w:overflowPunct/>
              <w:topLinePunct w:val="0"/>
              <w:autoSpaceDE/>
              <w:autoSpaceDN/>
              <w:bidi w:val="0"/>
              <w:adjustRightInd/>
              <w:snapToGrid w:val="0"/>
              <w:spacing w:line="320" w:lineRule="exact"/>
              <w:jc w:val="center"/>
              <w:textAlignment w:val="auto"/>
              <w:rPr>
                <w:rFonts w:hint="default" w:ascii="Times New Roman" w:hAnsi="Times New Roman" w:eastAsia="黑体" w:cs="Times New Roman"/>
                <w:color w:val="auto"/>
                <w:spacing w:val="0"/>
                <w:sz w:val="24"/>
                <w:szCs w:val="28"/>
              </w:rPr>
            </w:pPr>
            <w:r>
              <w:rPr>
                <w:rFonts w:hint="default" w:ascii="Times New Roman" w:hAnsi="Times New Roman" w:eastAsia="黑体" w:cs="Times New Roman"/>
                <w:color w:val="auto"/>
                <w:spacing w:val="0"/>
                <w:sz w:val="24"/>
                <w:szCs w:val="28"/>
              </w:rPr>
              <w:t>所属</w:t>
            </w:r>
          </w:p>
          <w:p w14:paraId="2DFCF5CF">
            <w:pPr>
              <w:pStyle w:val="61"/>
              <w:keepNext w:val="0"/>
              <w:keepLines w:val="0"/>
              <w:pageBreakBefore w:val="0"/>
              <w:widowControl w:val="0"/>
              <w:kinsoku/>
              <w:wordWrap/>
              <w:overflowPunct/>
              <w:topLinePunct w:val="0"/>
              <w:autoSpaceDE/>
              <w:autoSpaceDN/>
              <w:bidi w:val="0"/>
              <w:adjustRightInd/>
              <w:snapToGrid w:val="0"/>
              <w:spacing w:line="320" w:lineRule="exact"/>
              <w:jc w:val="center"/>
              <w:textAlignment w:val="auto"/>
              <w:rPr>
                <w:rFonts w:hint="default" w:ascii="Times New Roman" w:hAnsi="Times New Roman" w:eastAsia="黑体" w:cs="Times New Roman"/>
                <w:color w:val="auto"/>
                <w:spacing w:val="0"/>
                <w:sz w:val="24"/>
                <w:szCs w:val="28"/>
              </w:rPr>
            </w:pPr>
            <w:r>
              <w:rPr>
                <w:rFonts w:hint="default" w:ascii="Times New Roman" w:hAnsi="Times New Roman" w:eastAsia="黑体" w:cs="Times New Roman"/>
                <w:color w:val="auto"/>
                <w:spacing w:val="0"/>
                <w:sz w:val="24"/>
                <w:szCs w:val="28"/>
              </w:rPr>
              <w:t>市（地）</w:t>
            </w:r>
          </w:p>
        </w:tc>
        <w:tc>
          <w:tcPr>
            <w:tcW w:w="534" w:type="pct"/>
            <w:noWrap w:val="0"/>
            <w:vAlign w:val="center"/>
          </w:tcPr>
          <w:p w14:paraId="72221C85">
            <w:pPr>
              <w:pStyle w:val="61"/>
              <w:keepNext w:val="0"/>
              <w:keepLines w:val="0"/>
              <w:pageBreakBefore w:val="0"/>
              <w:widowControl w:val="0"/>
              <w:kinsoku/>
              <w:wordWrap/>
              <w:overflowPunct/>
              <w:topLinePunct w:val="0"/>
              <w:autoSpaceDE/>
              <w:autoSpaceDN/>
              <w:bidi w:val="0"/>
              <w:adjustRightInd/>
              <w:snapToGrid w:val="0"/>
              <w:spacing w:line="320" w:lineRule="exact"/>
              <w:jc w:val="center"/>
              <w:textAlignment w:val="auto"/>
              <w:rPr>
                <w:rFonts w:hint="default" w:ascii="Times New Roman" w:hAnsi="Times New Roman" w:eastAsia="黑体" w:cs="Times New Roman"/>
                <w:color w:val="auto"/>
                <w:spacing w:val="0"/>
                <w:sz w:val="24"/>
                <w:szCs w:val="28"/>
              </w:rPr>
            </w:pPr>
            <w:r>
              <w:rPr>
                <w:rFonts w:hint="default" w:ascii="Times New Roman" w:hAnsi="Times New Roman" w:eastAsia="黑体" w:cs="Times New Roman"/>
                <w:color w:val="auto"/>
                <w:spacing w:val="0"/>
                <w:sz w:val="24"/>
                <w:szCs w:val="28"/>
              </w:rPr>
              <w:t>统一社会信用代码</w:t>
            </w:r>
          </w:p>
        </w:tc>
        <w:tc>
          <w:tcPr>
            <w:tcW w:w="1086" w:type="pct"/>
            <w:noWrap w:val="0"/>
            <w:vAlign w:val="center"/>
          </w:tcPr>
          <w:p w14:paraId="2A8297CC">
            <w:pPr>
              <w:pStyle w:val="61"/>
              <w:keepNext w:val="0"/>
              <w:keepLines w:val="0"/>
              <w:pageBreakBefore w:val="0"/>
              <w:widowControl w:val="0"/>
              <w:kinsoku/>
              <w:wordWrap/>
              <w:overflowPunct/>
              <w:topLinePunct w:val="0"/>
              <w:autoSpaceDE/>
              <w:autoSpaceDN/>
              <w:bidi w:val="0"/>
              <w:adjustRightInd/>
              <w:snapToGrid w:val="0"/>
              <w:spacing w:line="320" w:lineRule="exact"/>
              <w:jc w:val="both"/>
              <w:textAlignment w:val="auto"/>
              <w:rPr>
                <w:rFonts w:hint="default" w:ascii="Times New Roman" w:hAnsi="Times New Roman" w:eastAsia="黑体" w:cs="Times New Roman"/>
                <w:color w:val="auto"/>
                <w:spacing w:val="0"/>
                <w:kern w:val="2"/>
                <w:sz w:val="24"/>
                <w:szCs w:val="28"/>
                <w:lang w:val="en-US" w:eastAsia="zh-CN" w:bidi="ar-SA"/>
              </w:rPr>
            </w:pPr>
            <w:r>
              <w:rPr>
                <w:rFonts w:hint="default" w:ascii="Times New Roman" w:hAnsi="Times New Roman" w:eastAsia="黑体" w:cs="Times New Roman"/>
                <w:color w:val="auto"/>
                <w:spacing w:val="0"/>
                <w:sz w:val="24"/>
                <w:szCs w:val="28"/>
                <w:lang w:eastAsia="zh-CN"/>
              </w:rPr>
              <w:t>截至202</w:t>
            </w:r>
            <w:r>
              <w:rPr>
                <w:rFonts w:hint="eastAsia" w:eastAsia="黑体" w:cs="Times New Roman"/>
                <w:color w:val="auto"/>
                <w:spacing w:val="0"/>
                <w:sz w:val="24"/>
                <w:szCs w:val="28"/>
                <w:lang w:val="en-US" w:eastAsia="zh-CN"/>
              </w:rPr>
              <w:t>5</w:t>
            </w:r>
            <w:r>
              <w:rPr>
                <w:rFonts w:hint="default" w:ascii="Times New Roman" w:hAnsi="Times New Roman" w:eastAsia="黑体" w:cs="Times New Roman"/>
                <w:color w:val="auto"/>
                <w:spacing w:val="0"/>
                <w:sz w:val="24"/>
                <w:szCs w:val="28"/>
                <w:lang w:eastAsia="zh-CN"/>
              </w:rPr>
              <w:t>年</w:t>
            </w:r>
            <w:r>
              <w:rPr>
                <w:rFonts w:hint="eastAsia" w:eastAsia="黑体" w:cs="Times New Roman"/>
                <w:color w:val="auto"/>
                <w:spacing w:val="0"/>
                <w:sz w:val="24"/>
                <w:szCs w:val="28"/>
                <w:lang w:val="en-US" w:eastAsia="zh-CN"/>
              </w:rPr>
              <w:t>8</w:t>
            </w:r>
            <w:r>
              <w:rPr>
                <w:rFonts w:hint="default" w:ascii="Times New Roman" w:hAnsi="Times New Roman" w:eastAsia="黑体" w:cs="Times New Roman"/>
                <w:color w:val="auto"/>
                <w:spacing w:val="0"/>
                <w:sz w:val="24"/>
                <w:szCs w:val="28"/>
                <w:lang w:eastAsia="zh-CN"/>
              </w:rPr>
              <w:t>月</w:t>
            </w:r>
            <w:r>
              <w:rPr>
                <w:rFonts w:hint="eastAsia" w:eastAsia="黑体" w:cs="Times New Roman"/>
                <w:color w:val="auto"/>
                <w:spacing w:val="0"/>
                <w:sz w:val="24"/>
                <w:szCs w:val="28"/>
                <w:lang w:val="en-US" w:eastAsia="zh-CN"/>
              </w:rPr>
              <w:t>31</w:t>
            </w:r>
            <w:r>
              <w:rPr>
                <w:rFonts w:hint="default" w:ascii="Times New Roman" w:hAnsi="Times New Roman" w:eastAsia="黑体" w:cs="Times New Roman"/>
                <w:color w:val="auto"/>
                <w:spacing w:val="0"/>
                <w:sz w:val="24"/>
                <w:szCs w:val="28"/>
                <w:lang w:eastAsia="zh-CN"/>
              </w:rPr>
              <w:t>日，企业近3年用于工厂建设的项目软硬件完成投资（万元）</w:t>
            </w:r>
          </w:p>
        </w:tc>
        <w:tc>
          <w:tcPr>
            <w:tcW w:w="1015" w:type="pct"/>
            <w:noWrap w:val="0"/>
            <w:vAlign w:val="center"/>
          </w:tcPr>
          <w:p w14:paraId="0B32B584">
            <w:pPr>
              <w:pStyle w:val="61"/>
              <w:keepNext w:val="0"/>
              <w:keepLines w:val="0"/>
              <w:pageBreakBefore w:val="0"/>
              <w:widowControl w:val="0"/>
              <w:kinsoku/>
              <w:wordWrap/>
              <w:overflowPunct/>
              <w:topLinePunct w:val="0"/>
              <w:autoSpaceDE/>
              <w:autoSpaceDN/>
              <w:bidi w:val="0"/>
              <w:adjustRightInd/>
              <w:snapToGrid w:val="0"/>
              <w:spacing w:line="320" w:lineRule="exact"/>
              <w:jc w:val="both"/>
              <w:textAlignment w:val="auto"/>
              <w:rPr>
                <w:rFonts w:hint="default" w:ascii="Times New Roman" w:hAnsi="Times New Roman" w:eastAsia="黑体" w:cs="Times New Roman"/>
                <w:color w:val="auto"/>
                <w:spacing w:val="0"/>
                <w:kern w:val="2"/>
                <w:sz w:val="24"/>
                <w:szCs w:val="28"/>
                <w:lang w:val="en-US" w:eastAsia="zh-CN" w:bidi="ar-SA"/>
              </w:rPr>
            </w:pPr>
            <w:r>
              <w:rPr>
                <w:rFonts w:hint="default" w:ascii="Times New Roman" w:hAnsi="Times New Roman" w:eastAsia="黑体" w:cs="Times New Roman"/>
                <w:color w:val="auto"/>
                <w:spacing w:val="0"/>
                <w:sz w:val="24"/>
                <w:szCs w:val="28"/>
                <w:lang w:eastAsia="zh-CN"/>
              </w:rPr>
              <w:t>202</w:t>
            </w:r>
            <w:r>
              <w:rPr>
                <w:rFonts w:hint="default" w:ascii="Times New Roman" w:hAnsi="Times New Roman" w:eastAsia="黑体" w:cs="Times New Roman"/>
                <w:color w:val="auto"/>
                <w:spacing w:val="0"/>
                <w:sz w:val="24"/>
                <w:szCs w:val="28"/>
                <w:lang w:val="en-US" w:eastAsia="zh-CN"/>
              </w:rPr>
              <w:t>3</w:t>
            </w:r>
            <w:r>
              <w:rPr>
                <w:rFonts w:hint="default" w:ascii="Times New Roman" w:hAnsi="Times New Roman" w:eastAsia="黑体" w:cs="Times New Roman"/>
                <w:color w:val="auto"/>
                <w:spacing w:val="0"/>
                <w:sz w:val="24"/>
                <w:szCs w:val="28"/>
                <w:lang w:eastAsia="zh-CN"/>
              </w:rPr>
              <w:t>年</w:t>
            </w:r>
            <w:r>
              <w:rPr>
                <w:rFonts w:hint="default" w:ascii="Times New Roman" w:hAnsi="Times New Roman" w:eastAsia="黑体" w:cs="Times New Roman"/>
                <w:color w:val="auto"/>
                <w:spacing w:val="0"/>
                <w:sz w:val="24"/>
                <w:szCs w:val="28"/>
                <w:lang w:val="en-US" w:eastAsia="zh-CN"/>
              </w:rPr>
              <w:t>5</w:t>
            </w:r>
            <w:r>
              <w:rPr>
                <w:rFonts w:hint="default" w:ascii="Times New Roman" w:hAnsi="Times New Roman" w:eastAsia="黑体" w:cs="Times New Roman"/>
                <w:color w:val="auto"/>
                <w:spacing w:val="0"/>
                <w:sz w:val="24"/>
                <w:szCs w:val="28"/>
                <w:lang w:eastAsia="zh-CN"/>
              </w:rPr>
              <w:t>月</w:t>
            </w:r>
            <w:r>
              <w:rPr>
                <w:rFonts w:hint="default" w:ascii="Times New Roman" w:hAnsi="Times New Roman" w:eastAsia="黑体" w:cs="Times New Roman"/>
                <w:color w:val="auto"/>
                <w:spacing w:val="0"/>
                <w:sz w:val="24"/>
                <w:szCs w:val="28"/>
                <w:lang w:val="en-US" w:eastAsia="zh-CN"/>
              </w:rPr>
              <w:t>4</w:t>
            </w:r>
            <w:r>
              <w:rPr>
                <w:rFonts w:hint="default" w:ascii="Times New Roman" w:hAnsi="Times New Roman" w:eastAsia="黑体" w:cs="Times New Roman"/>
                <w:color w:val="auto"/>
                <w:spacing w:val="0"/>
                <w:sz w:val="24"/>
                <w:szCs w:val="28"/>
                <w:lang w:eastAsia="zh-CN"/>
              </w:rPr>
              <w:t>日以来，企业用于工厂建设的项目软硬件完成投资（万元）</w:t>
            </w:r>
          </w:p>
        </w:tc>
        <w:tc>
          <w:tcPr>
            <w:tcW w:w="635" w:type="pct"/>
            <w:noWrap w:val="0"/>
            <w:vAlign w:val="center"/>
          </w:tcPr>
          <w:p w14:paraId="0ED0238E">
            <w:pPr>
              <w:pStyle w:val="61"/>
              <w:keepNext w:val="0"/>
              <w:keepLines w:val="0"/>
              <w:pageBreakBefore w:val="0"/>
              <w:widowControl w:val="0"/>
              <w:kinsoku/>
              <w:wordWrap/>
              <w:overflowPunct/>
              <w:topLinePunct w:val="0"/>
              <w:autoSpaceDE/>
              <w:autoSpaceDN/>
              <w:bidi w:val="0"/>
              <w:adjustRightInd/>
              <w:snapToGrid w:val="0"/>
              <w:spacing w:line="320" w:lineRule="exact"/>
              <w:jc w:val="center"/>
              <w:textAlignment w:val="auto"/>
              <w:rPr>
                <w:rFonts w:hint="default" w:ascii="Times New Roman" w:hAnsi="Times New Roman" w:eastAsia="黑体" w:cs="Times New Roman"/>
                <w:color w:val="auto"/>
                <w:spacing w:val="0"/>
                <w:sz w:val="24"/>
                <w:szCs w:val="28"/>
              </w:rPr>
            </w:pPr>
            <w:r>
              <w:rPr>
                <w:rFonts w:hint="default" w:ascii="Times New Roman" w:hAnsi="Times New Roman" w:eastAsia="黑体" w:cs="Times New Roman"/>
                <w:color w:val="auto"/>
                <w:spacing w:val="0"/>
                <w:sz w:val="24"/>
                <w:szCs w:val="28"/>
              </w:rPr>
              <w:t>工厂类型（离散型或流程型）</w:t>
            </w:r>
          </w:p>
        </w:tc>
      </w:tr>
      <w:tr w14:paraId="0785A6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1" w:hRule="atLeast"/>
        </w:trPr>
        <w:tc>
          <w:tcPr>
            <w:tcW w:w="254" w:type="pct"/>
            <w:noWrap w:val="0"/>
            <w:vAlign w:val="center"/>
          </w:tcPr>
          <w:p w14:paraId="3A22F823">
            <w:pPr>
              <w:pStyle w:val="61"/>
              <w:keepNext w:val="0"/>
              <w:keepLines w:val="0"/>
              <w:pageBreakBefore w:val="0"/>
              <w:widowControl w:val="0"/>
              <w:kinsoku/>
              <w:wordWrap/>
              <w:overflowPunct/>
              <w:topLinePunct w:val="0"/>
              <w:autoSpaceDE/>
              <w:autoSpaceDN/>
              <w:bidi w:val="0"/>
              <w:adjustRightInd/>
              <w:spacing w:line="320" w:lineRule="exact"/>
              <w:jc w:val="center"/>
              <w:textAlignment w:val="auto"/>
              <w:rPr>
                <w:rFonts w:hint="default" w:ascii="Times New Roman" w:hAnsi="Times New Roman" w:eastAsia="仿宋_GB2312" w:cs="Times New Roman"/>
                <w:color w:val="auto"/>
                <w:spacing w:val="0"/>
                <w:sz w:val="24"/>
                <w:szCs w:val="28"/>
              </w:rPr>
            </w:pPr>
            <w:r>
              <w:rPr>
                <w:rFonts w:hint="default" w:ascii="Times New Roman" w:hAnsi="Times New Roman" w:eastAsia="仿宋_GB2312" w:cs="Times New Roman"/>
                <w:color w:val="auto"/>
                <w:spacing w:val="0"/>
                <w:sz w:val="24"/>
                <w:szCs w:val="28"/>
              </w:rPr>
              <w:t>1</w:t>
            </w:r>
          </w:p>
        </w:tc>
        <w:tc>
          <w:tcPr>
            <w:tcW w:w="612" w:type="pct"/>
            <w:noWrap w:val="0"/>
            <w:vAlign w:val="center"/>
          </w:tcPr>
          <w:p w14:paraId="41CC0ED7">
            <w:pPr>
              <w:pStyle w:val="61"/>
              <w:keepNext w:val="0"/>
              <w:keepLines w:val="0"/>
              <w:pageBreakBefore w:val="0"/>
              <w:widowControl w:val="0"/>
              <w:kinsoku/>
              <w:wordWrap/>
              <w:overflowPunct/>
              <w:topLinePunct w:val="0"/>
              <w:autoSpaceDE/>
              <w:autoSpaceDN/>
              <w:bidi w:val="0"/>
              <w:adjustRightInd/>
              <w:spacing w:line="320" w:lineRule="exact"/>
              <w:jc w:val="center"/>
              <w:textAlignment w:val="auto"/>
              <w:rPr>
                <w:rFonts w:hint="default" w:ascii="Times New Roman" w:hAnsi="Times New Roman" w:eastAsia="仿宋_GB2312" w:cs="Times New Roman"/>
                <w:color w:val="auto"/>
                <w:spacing w:val="0"/>
                <w:sz w:val="24"/>
                <w:szCs w:val="28"/>
              </w:rPr>
            </w:pPr>
          </w:p>
        </w:tc>
        <w:tc>
          <w:tcPr>
            <w:tcW w:w="494" w:type="pct"/>
            <w:noWrap w:val="0"/>
            <w:vAlign w:val="center"/>
          </w:tcPr>
          <w:p w14:paraId="04DFA01A">
            <w:pPr>
              <w:pStyle w:val="61"/>
              <w:keepNext w:val="0"/>
              <w:keepLines w:val="0"/>
              <w:pageBreakBefore w:val="0"/>
              <w:widowControl w:val="0"/>
              <w:kinsoku/>
              <w:wordWrap/>
              <w:overflowPunct/>
              <w:topLinePunct w:val="0"/>
              <w:autoSpaceDE/>
              <w:autoSpaceDN/>
              <w:bidi w:val="0"/>
              <w:adjustRightInd/>
              <w:spacing w:line="320" w:lineRule="exact"/>
              <w:jc w:val="center"/>
              <w:textAlignment w:val="auto"/>
              <w:rPr>
                <w:rFonts w:hint="default" w:ascii="Times New Roman" w:hAnsi="Times New Roman" w:eastAsia="仿宋_GB2312" w:cs="Times New Roman"/>
                <w:color w:val="auto"/>
                <w:spacing w:val="0"/>
                <w:sz w:val="24"/>
                <w:szCs w:val="28"/>
              </w:rPr>
            </w:pPr>
          </w:p>
        </w:tc>
        <w:tc>
          <w:tcPr>
            <w:tcW w:w="366" w:type="pct"/>
            <w:noWrap w:val="0"/>
            <w:vAlign w:val="center"/>
          </w:tcPr>
          <w:p w14:paraId="4B980540">
            <w:pPr>
              <w:pStyle w:val="61"/>
              <w:keepNext w:val="0"/>
              <w:keepLines w:val="0"/>
              <w:pageBreakBefore w:val="0"/>
              <w:widowControl w:val="0"/>
              <w:kinsoku/>
              <w:wordWrap/>
              <w:overflowPunct/>
              <w:topLinePunct w:val="0"/>
              <w:autoSpaceDE/>
              <w:autoSpaceDN/>
              <w:bidi w:val="0"/>
              <w:adjustRightInd/>
              <w:spacing w:line="320" w:lineRule="exact"/>
              <w:jc w:val="center"/>
              <w:textAlignment w:val="auto"/>
              <w:rPr>
                <w:rFonts w:hint="default" w:ascii="Times New Roman" w:hAnsi="Times New Roman" w:eastAsia="仿宋_GB2312" w:cs="Times New Roman"/>
                <w:color w:val="auto"/>
                <w:spacing w:val="0"/>
                <w:sz w:val="24"/>
                <w:szCs w:val="28"/>
              </w:rPr>
            </w:pPr>
          </w:p>
        </w:tc>
        <w:tc>
          <w:tcPr>
            <w:tcW w:w="534" w:type="pct"/>
            <w:noWrap w:val="0"/>
            <w:vAlign w:val="center"/>
          </w:tcPr>
          <w:p w14:paraId="5C1C1778">
            <w:pPr>
              <w:pStyle w:val="61"/>
              <w:keepNext w:val="0"/>
              <w:keepLines w:val="0"/>
              <w:pageBreakBefore w:val="0"/>
              <w:widowControl w:val="0"/>
              <w:kinsoku/>
              <w:wordWrap/>
              <w:overflowPunct/>
              <w:topLinePunct w:val="0"/>
              <w:autoSpaceDE/>
              <w:autoSpaceDN/>
              <w:bidi w:val="0"/>
              <w:adjustRightInd/>
              <w:spacing w:line="320" w:lineRule="exact"/>
              <w:jc w:val="center"/>
              <w:textAlignment w:val="auto"/>
              <w:rPr>
                <w:rFonts w:hint="default" w:ascii="Times New Roman" w:hAnsi="Times New Roman" w:eastAsia="仿宋_GB2312" w:cs="Times New Roman"/>
                <w:color w:val="auto"/>
                <w:spacing w:val="0"/>
                <w:sz w:val="24"/>
                <w:szCs w:val="28"/>
              </w:rPr>
            </w:pPr>
          </w:p>
        </w:tc>
        <w:tc>
          <w:tcPr>
            <w:tcW w:w="1086" w:type="pct"/>
            <w:noWrap w:val="0"/>
            <w:vAlign w:val="center"/>
          </w:tcPr>
          <w:p w14:paraId="0865BBBC">
            <w:pPr>
              <w:pStyle w:val="61"/>
              <w:keepNext w:val="0"/>
              <w:keepLines w:val="0"/>
              <w:pageBreakBefore w:val="0"/>
              <w:widowControl w:val="0"/>
              <w:kinsoku/>
              <w:wordWrap/>
              <w:overflowPunct/>
              <w:topLinePunct w:val="0"/>
              <w:autoSpaceDE/>
              <w:autoSpaceDN/>
              <w:bidi w:val="0"/>
              <w:adjustRightInd/>
              <w:spacing w:line="320" w:lineRule="exact"/>
              <w:jc w:val="center"/>
              <w:textAlignment w:val="auto"/>
              <w:rPr>
                <w:rFonts w:hint="default" w:ascii="Times New Roman" w:hAnsi="Times New Roman" w:eastAsia="仿宋_GB2312" w:cs="Times New Roman"/>
                <w:color w:val="auto"/>
                <w:spacing w:val="0"/>
                <w:sz w:val="24"/>
                <w:szCs w:val="28"/>
              </w:rPr>
            </w:pPr>
          </w:p>
        </w:tc>
        <w:tc>
          <w:tcPr>
            <w:tcW w:w="1015" w:type="pct"/>
            <w:noWrap w:val="0"/>
            <w:vAlign w:val="center"/>
          </w:tcPr>
          <w:p w14:paraId="1D0654C3">
            <w:pPr>
              <w:pStyle w:val="61"/>
              <w:keepNext w:val="0"/>
              <w:keepLines w:val="0"/>
              <w:pageBreakBefore w:val="0"/>
              <w:widowControl w:val="0"/>
              <w:kinsoku/>
              <w:wordWrap/>
              <w:overflowPunct/>
              <w:topLinePunct w:val="0"/>
              <w:autoSpaceDE/>
              <w:autoSpaceDN/>
              <w:bidi w:val="0"/>
              <w:adjustRightInd/>
              <w:spacing w:line="320" w:lineRule="exact"/>
              <w:jc w:val="center"/>
              <w:textAlignment w:val="auto"/>
              <w:rPr>
                <w:rFonts w:hint="default" w:ascii="Times New Roman" w:hAnsi="Times New Roman" w:eastAsia="仿宋_GB2312" w:cs="Times New Roman"/>
                <w:color w:val="auto"/>
                <w:spacing w:val="0"/>
                <w:sz w:val="24"/>
                <w:szCs w:val="28"/>
              </w:rPr>
            </w:pPr>
          </w:p>
        </w:tc>
        <w:tc>
          <w:tcPr>
            <w:tcW w:w="635" w:type="pct"/>
            <w:noWrap w:val="0"/>
            <w:vAlign w:val="center"/>
          </w:tcPr>
          <w:p w14:paraId="0D5B0EDC">
            <w:pPr>
              <w:pStyle w:val="61"/>
              <w:keepNext w:val="0"/>
              <w:keepLines w:val="0"/>
              <w:pageBreakBefore w:val="0"/>
              <w:widowControl w:val="0"/>
              <w:kinsoku/>
              <w:wordWrap/>
              <w:overflowPunct/>
              <w:topLinePunct w:val="0"/>
              <w:autoSpaceDE/>
              <w:autoSpaceDN/>
              <w:bidi w:val="0"/>
              <w:adjustRightInd/>
              <w:spacing w:line="320" w:lineRule="exact"/>
              <w:jc w:val="center"/>
              <w:textAlignment w:val="auto"/>
              <w:rPr>
                <w:rFonts w:hint="default" w:ascii="Times New Roman" w:hAnsi="Times New Roman" w:eastAsia="仿宋_GB2312" w:cs="Times New Roman"/>
                <w:color w:val="auto"/>
                <w:spacing w:val="0"/>
                <w:sz w:val="24"/>
                <w:szCs w:val="28"/>
              </w:rPr>
            </w:pPr>
          </w:p>
        </w:tc>
      </w:tr>
      <w:tr w14:paraId="7DFAF4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1" w:hRule="atLeast"/>
        </w:trPr>
        <w:tc>
          <w:tcPr>
            <w:tcW w:w="254" w:type="pct"/>
            <w:noWrap w:val="0"/>
            <w:vAlign w:val="center"/>
          </w:tcPr>
          <w:p w14:paraId="6129DE61">
            <w:pPr>
              <w:pStyle w:val="61"/>
              <w:keepNext w:val="0"/>
              <w:keepLines w:val="0"/>
              <w:pageBreakBefore w:val="0"/>
              <w:widowControl w:val="0"/>
              <w:kinsoku/>
              <w:wordWrap/>
              <w:overflowPunct/>
              <w:topLinePunct w:val="0"/>
              <w:autoSpaceDE/>
              <w:autoSpaceDN/>
              <w:bidi w:val="0"/>
              <w:adjustRightInd/>
              <w:spacing w:line="320" w:lineRule="exact"/>
              <w:jc w:val="center"/>
              <w:textAlignment w:val="auto"/>
              <w:rPr>
                <w:rFonts w:hint="default" w:ascii="Times New Roman" w:hAnsi="Times New Roman" w:eastAsia="仿宋_GB2312" w:cs="Times New Roman"/>
                <w:color w:val="auto"/>
                <w:spacing w:val="0"/>
                <w:sz w:val="24"/>
                <w:szCs w:val="28"/>
              </w:rPr>
            </w:pPr>
            <w:r>
              <w:rPr>
                <w:rFonts w:hint="default" w:ascii="Times New Roman" w:hAnsi="Times New Roman" w:eastAsia="仿宋_GB2312" w:cs="Times New Roman"/>
                <w:color w:val="auto"/>
                <w:spacing w:val="0"/>
                <w:sz w:val="24"/>
                <w:szCs w:val="28"/>
                <w:lang w:val="en-US" w:eastAsia="zh-CN"/>
              </w:rPr>
              <w:t>……</w:t>
            </w:r>
          </w:p>
        </w:tc>
        <w:tc>
          <w:tcPr>
            <w:tcW w:w="612" w:type="pct"/>
            <w:noWrap w:val="0"/>
            <w:vAlign w:val="center"/>
          </w:tcPr>
          <w:p w14:paraId="225177D2">
            <w:pPr>
              <w:pStyle w:val="61"/>
              <w:keepNext w:val="0"/>
              <w:keepLines w:val="0"/>
              <w:pageBreakBefore w:val="0"/>
              <w:widowControl w:val="0"/>
              <w:kinsoku/>
              <w:wordWrap/>
              <w:overflowPunct/>
              <w:topLinePunct w:val="0"/>
              <w:autoSpaceDE/>
              <w:autoSpaceDN/>
              <w:bidi w:val="0"/>
              <w:adjustRightInd/>
              <w:spacing w:line="320" w:lineRule="exact"/>
              <w:jc w:val="center"/>
              <w:textAlignment w:val="auto"/>
              <w:rPr>
                <w:rFonts w:hint="default" w:ascii="Times New Roman" w:hAnsi="Times New Roman" w:eastAsia="仿宋_GB2312" w:cs="Times New Roman"/>
                <w:color w:val="auto"/>
                <w:spacing w:val="0"/>
                <w:sz w:val="24"/>
                <w:szCs w:val="28"/>
              </w:rPr>
            </w:pPr>
          </w:p>
        </w:tc>
        <w:tc>
          <w:tcPr>
            <w:tcW w:w="494" w:type="pct"/>
            <w:noWrap w:val="0"/>
            <w:vAlign w:val="center"/>
          </w:tcPr>
          <w:p w14:paraId="7207082F">
            <w:pPr>
              <w:pStyle w:val="61"/>
              <w:keepNext w:val="0"/>
              <w:keepLines w:val="0"/>
              <w:pageBreakBefore w:val="0"/>
              <w:widowControl w:val="0"/>
              <w:kinsoku/>
              <w:wordWrap/>
              <w:overflowPunct/>
              <w:topLinePunct w:val="0"/>
              <w:autoSpaceDE/>
              <w:autoSpaceDN/>
              <w:bidi w:val="0"/>
              <w:adjustRightInd/>
              <w:spacing w:line="320" w:lineRule="exact"/>
              <w:jc w:val="center"/>
              <w:textAlignment w:val="auto"/>
              <w:rPr>
                <w:rFonts w:hint="default" w:ascii="Times New Roman" w:hAnsi="Times New Roman" w:eastAsia="仿宋_GB2312" w:cs="Times New Roman"/>
                <w:color w:val="auto"/>
                <w:spacing w:val="0"/>
                <w:sz w:val="24"/>
                <w:szCs w:val="28"/>
              </w:rPr>
            </w:pPr>
          </w:p>
        </w:tc>
        <w:tc>
          <w:tcPr>
            <w:tcW w:w="366" w:type="pct"/>
            <w:noWrap w:val="0"/>
            <w:vAlign w:val="center"/>
          </w:tcPr>
          <w:p w14:paraId="208D6AA0">
            <w:pPr>
              <w:pStyle w:val="61"/>
              <w:keepNext w:val="0"/>
              <w:keepLines w:val="0"/>
              <w:pageBreakBefore w:val="0"/>
              <w:widowControl w:val="0"/>
              <w:kinsoku/>
              <w:wordWrap/>
              <w:overflowPunct/>
              <w:topLinePunct w:val="0"/>
              <w:autoSpaceDE/>
              <w:autoSpaceDN/>
              <w:bidi w:val="0"/>
              <w:adjustRightInd/>
              <w:spacing w:line="320" w:lineRule="exact"/>
              <w:jc w:val="center"/>
              <w:textAlignment w:val="auto"/>
              <w:rPr>
                <w:rFonts w:hint="default" w:ascii="Times New Roman" w:hAnsi="Times New Roman" w:eastAsia="仿宋_GB2312" w:cs="Times New Roman"/>
                <w:color w:val="auto"/>
                <w:spacing w:val="0"/>
                <w:sz w:val="24"/>
                <w:szCs w:val="28"/>
              </w:rPr>
            </w:pPr>
          </w:p>
        </w:tc>
        <w:tc>
          <w:tcPr>
            <w:tcW w:w="534" w:type="pct"/>
            <w:noWrap w:val="0"/>
            <w:vAlign w:val="center"/>
          </w:tcPr>
          <w:p w14:paraId="2944F76D">
            <w:pPr>
              <w:pStyle w:val="61"/>
              <w:keepNext w:val="0"/>
              <w:keepLines w:val="0"/>
              <w:pageBreakBefore w:val="0"/>
              <w:widowControl w:val="0"/>
              <w:kinsoku/>
              <w:wordWrap/>
              <w:overflowPunct/>
              <w:topLinePunct w:val="0"/>
              <w:autoSpaceDE/>
              <w:autoSpaceDN/>
              <w:bidi w:val="0"/>
              <w:adjustRightInd/>
              <w:spacing w:line="320" w:lineRule="exact"/>
              <w:jc w:val="center"/>
              <w:textAlignment w:val="auto"/>
              <w:rPr>
                <w:rFonts w:hint="default" w:ascii="Times New Roman" w:hAnsi="Times New Roman" w:eastAsia="仿宋_GB2312" w:cs="Times New Roman"/>
                <w:color w:val="auto"/>
                <w:spacing w:val="0"/>
                <w:sz w:val="24"/>
                <w:szCs w:val="28"/>
              </w:rPr>
            </w:pPr>
          </w:p>
        </w:tc>
        <w:tc>
          <w:tcPr>
            <w:tcW w:w="1086" w:type="pct"/>
            <w:noWrap w:val="0"/>
            <w:vAlign w:val="center"/>
          </w:tcPr>
          <w:p w14:paraId="020611D2">
            <w:pPr>
              <w:pStyle w:val="61"/>
              <w:keepNext w:val="0"/>
              <w:keepLines w:val="0"/>
              <w:pageBreakBefore w:val="0"/>
              <w:widowControl w:val="0"/>
              <w:kinsoku/>
              <w:wordWrap/>
              <w:overflowPunct/>
              <w:topLinePunct w:val="0"/>
              <w:autoSpaceDE/>
              <w:autoSpaceDN/>
              <w:bidi w:val="0"/>
              <w:adjustRightInd/>
              <w:spacing w:line="320" w:lineRule="exact"/>
              <w:jc w:val="center"/>
              <w:textAlignment w:val="auto"/>
              <w:rPr>
                <w:rFonts w:hint="default" w:ascii="Times New Roman" w:hAnsi="Times New Roman" w:eastAsia="仿宋_GB2312" w:cs="Times New Roman"/>
                <w:color w:val="auto"/>
                <w:spacing w:val="0"/>
                <w:sz w:val="24"/>
                <w:szCs w:val="28"/>
              </w:rPr>
            </w:pPr>
          </w:p>
        </w:tc>
        <w:tc>
          <w:tcPr>
            <w:tcW w:w="1015" w:type="pct"/>
            <w:noWrap w:val="0"/>
            <w:vAlign w:val="center"/>
          </w:tcPr>
          <w:p w14:paraId="7BE40778">
            <w:pPr>
              <w:pStyle w:val="61"/>
              <w:keepNext w:val="0"/>
              <w:keepLines w:val="0"/>
              <w:pageBreakBefore w:val="0"/>
              <w:widowControl w:val="0"/>
              <w:kinsoku/>
              <w:wordWrap/>
              <w:overflowPunct/>
              <w:topLinePunct w:val="0"/>
              <w:autoSpaceDE/>
              <w:autoSpaceDN/>
              <w:bidi w:val="0"/>
              <w:adjustRightInd/>
              <w:spacing w:line="320" w:lineRule="exact"/>
              <w:jc w:val="center"/>
              <w:textAlignment w:val="auto"/>
              <w:rPr>
                <w:rFonts w:hint="default" w:ascii="Times New Roman" w:hAnsi="Times New Roman" w:eastAsia="仿宋_GB2312" w:cs="Times New Roman"/>
                <w:color w:val="auto"/>
                <w:spacing w:val="0"/>
                <w:sz w:val="24"/>
                <w:szCs w:val="28"/>
              </w:rPr>
            </w:pPr>
          </w:p>
        </w:tc>
        <w:tc>
          <w:tcPr>
            <w:tcW w:w="635" w:type="pct"/>
            <w:noWrap w:val="0"/>
            <w:vAlign w:val="center"/>
          </w:tcPr>
          <w:p w14:paraId="722AFC20">
            <w:pPr>
              <w:pStyle w:val="61"/>
              <w:keepNext w:val="0"/>
              <w:keepLines w:val="0"/>
              <w:pageBreakBefore w:val="0"/>
              <w:widowControl w:val="0"/>
              <w:kinsoku/>
              <w:wordWrap/>
              <w:overflowPunct/>
              <w:topLinePunct w:val="0"/>
              <w:autoSpaceDE/>
              <w:autoSpaceDN/>
              <w:bidi w:val="0"/>
              <w:adjustRightInd/>
              <w:spacing w:line="320" w:lineRule="exact"/>
              <w:jc w:val="center"/>
              <w:textAlignment w:val="auto"/>
              <w:rPr>
                <w:rFonts w:hint="default" w:ascii="Times New Roman" w:hAnsi="Times New Roman" w:eastAsia="仿宋_GB2312" w:cs="Times New Roman"/>
                <w:color w:val="auto"/>
                <w:spacing w:val="0"/>
                <w:sz w:val="24"/>
                <w:szCs w:val="28"/>
              </w:rPr>
            </w:pPr>
          </w:p>
        </w:tc>
      </w:tr>
      <w:tr w14:paraId="282650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2" w:hRule="atLeast"/>
        </w:trPr>
        <w:tc>
          <w:tcPr>
            <w:tcW w:w="5000" w:type="pct"/>
            <w:gridSpan w:val="8"/>
            <w:noWrap w:val="0"/>
            <w:vAlign w:val="center"/>
          </w:tcPr>
          <w:p w14:paraId="72D326DB">
            <w:pPr>
              <w:pStyle w:val="61"/>
              <w:keepNext w:val="0"/>
              <w:keepLines w:val="0"/>
              <w:pageBreakBefore w:val="0"/>
              <w:widowControl w:val="0"/>
              <w:kinsoku/>
              <w:wordWrap/>
              <w:overflowPunct/>
              <w:topLinePunct w:val="0"/>
              <w:autoSpaceDE/>
              <w:autoSpaceDN/>
              <w:bidi w:val="0"/>
              <w:adjustRightInd/>
              <w:spacing w:line="320" w:lineRule="exact"/>
              <w:jc w:val="left"/>
              <w:textAlignment w:val="auto"/>
              <w:rPr>
                <w:rFonts w:hint="default" w:ascii="Times New Roman" w:hAnsi="Times New Roman" w:eastAsia="仿宋_GB2312" w:cs="Times New Roman"/>
                <w:color w:val="auto"/>
                <w:spacing w:val="0"/>
                <w:sz w:val="24"/>
                <w:szCs w:val="28"/>
              </w:rPr>
            </w:pPr>
            <w:r>
              <w:rPr>
                <w:rFonts w:hint="default" w:ascii="Times New Roman" w:hAnsi="Times New Roman" w:eastAsia="黑体" w:cs="Times New Roman"/>
                <w:b w:val="0"/>
                <w:bCs w:val="0"/>
                <w:color w:val="auto"/>
                <w:spacing w:val="0"/>
                <w:sz w:val="28"/>
                <w:szCs w:val="28"/>
                <w:lang w:eastAsia="zh-CN"/>
              </w:rPr>
              <w:t>三</w:t>
            </w:r>
            <w:r>
              <w:rPr>
                <w:rFonts w:hint="default" w:ascii="Times New Roman" w:hAnsi="Times New Roman" w:eastAsia="黑体" w:cs="Times New Roman"/>
                <w:b w:val="0"/>
                <w:bCs w:val="0"/>
                <w:color w:val="auto"/>
                <w:spacing w:val="0"/>
                <w:sz w:val="28"/>
                <w:szCs w:val="28"/>
              </w:rPr>
              <w:t>、</w:t>
            </w:r>
            <w:r>
              <w:rPr>
                <w:rFonts w:hint="default" w:ascii="Times New Roman" w:hAnsi="Times New Roman" w:eastAsia="黑体" w:cs="Times New Roman"/>
                <w:b w:val="0"/>
                <w:bCs w:val="0"/>
                <w:color w:val="auto"/>
                <w:spacing w:val="0"/>
                <w:sz w:val="28"/>
                <w:szCs w:val="28"/>
                <w:lang w:eastAsia="zh-CN"/>
              </w:rPr>
              <w:t>吉林</w:t>
            </w:r>
            <w:r>
              <w:rPr>
                <w:rFonts w:hint="default" w:ascii="Times New Roman" w:hAnsi="Times New Roman" w:eastAsia="黑体" w:cs="Times New Roman"/>
                <w:b w:val="0"/>
                <w:bCs w:val="0"/>
                <w:color w:val="auto"/>
                <w:spacing w:val="0"/>
                <w:sz w:val="28"/>
                <w:szCs w:val="28"/>
              </w:rPr>
              <w:t>省</w:t>
            </w:r>
            <w:r>
              <w:rPr>
                <w:rFonts w:hint="default" w:ascii="Times New Roman" w:hAnsi="Times New Roman" w:eastAsia="黑体" w:cs="Times New Roman"/>
                <w:b w:val="0"/>
                <w:bCs w:val="0"/>
                <w:color w:val="auto"/>
                <w:spacing w:val="0"/>
                <w:sz w:val="28"/>
                <w:szCs w:val="28"/>
                <w:lang w:eastAsia="zh-CN"/>
              </w:rPr>
              <w:t>未来工厂</w:t>
            </w:r>
            <w:r>
              <w:rPr>
                <w:rFonts w:hint="default" w:ascii="Times New Roman" w:hAnsi="Times New Roman" w:eastAsia="黑体" w:cs="Times New Roman"/>
                <w:b w:val="0"/>
                <w:bCs w:val="0"/>
                <w:color w:val="auto"/>
                <w:spacing w:val="0"/>
                <w:sz w:val="28"/>
                <w:szCs w:val="28"/>
              </w:rPr>
              <w:t>申报汇总</w:t>
            </w:r>
          </w:p>
        </w:tc>
      </w:tr>
      <w:tr w14:paraId="55F16E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4" w:type="pct"/>
            <w:noWrap w:val="0"/>
            <w:vAlign w:val="center"/>
          </w:tcPr>
          <w:p w14:paraId="67B4567B">
            <w:pPr>
              <w:pStyle w:val="61"/>
              <w:keepNext w:val="0"/>
              <w:keepLines w:val="0"/>
              <w:pageBreakBefore w:val="0"/>
              <w:widowControl w:val="0"/>
              <w:kinsoku/>
              <w:wordWrap/>
              <w:overflowPunct/>
              <w:topLinePunct w:val="0"/>
              <w:autoSpaceDE/>
              <w:autoSpaceDN/>
              <w:bidi w:val="0"/>
              <w:adjustRightInd/>
              <w:snapToGrid w:val="0"/>
              <w:spacing w:line="320" w:lineRule="exact"/>
              <w:jc w:val="center"/>
              <w:textAlignment w:val="auto"/>
              <w:rPr>
                <w:rFonts w:hint="default" w:ascii="Times New Roman" w:hAnsi="Times New Roman" w:eastAsia="黑体" w:cs="Times New Roman"/>
                <w:color w:val="auto"/>
                <w:spacing w:val="0"/>
                <w:kern w:val="2"/>
                <w:sz w:val="24"/>
                <w:szCs w:val="28"/>
                <w:lang w:val="en-US" w:eastAsia="zh-CN" w:bidi="ar-SA"/>
              </w:rPr>
            </w:pPr>
            <w:r>
              <w:rPr>
                <w:rFonts w:hint="default" w:ascii="Times New Roman" w:hAnsi="Times New Roman" w:eastAsia="黑体" w:cs="Times New Roman"/>
                <w:color w:val="auto"/>
                <w:spacing w:val="0"/>
                <w:sz w:val="24"/>
                <w:szCs w:val="28"/>
              </w:rPr>
              <w:t>序号</w:t>
            </w:r>
          </w:p>
        </w:tc>
        <w:tc>
          <w:tcPr>
            <w:tcW w:w="612" w:type="pct"/>
            <w:noWrap w:val="0"/>
            <w:vAlign w:val="center"/>
          </w:tcPr>
          <w:p w14:paraId="3AA3808A">
            <w:pPr>
              <w:pStyle w:val="61"/>
              <w:keepNext w:val="0"/>
              <w:keepLines w:val="0"/>
              <w:pageBreakBefore w:val="0"/>
              <w:widowControl w:val="0"/>
              <w:kinsoku/>
              <w:wordWrap/>
              <w:overflowPunct/>
              <w:topLinePunct w:val="0"/>
              <w:autoSpaceDE/>
              <w:autoSpaceDN/>
              <w:bidi w:val="0"/>
              <w:adjustRightInd/>
              <w:snapToGrid w:val="0"/>
              <w:spacing w:line="320" w:lineRule="exact"/>
              <w:jc w:val="center"/>
              <w:textAlignment w:val="auto"/>
              <w:rPr>
                <w:rFonts w:hint="default" w:ascii="Times New Roman" w:hAnsi="Times New Roman" w:eastAsia="黑体" w:cs="Times New Roman"/>
                <w:color w:val="auto"/>
                <w:spacing w:val="0"/>
                <w:kern w:val="2"/>
                <w:sz w:val="24"/>
                <w:szCs w:val="28"/>
                <w:lang w:val="en-US" w:eastAsia="zh-CN" w:bidi="ar-SA"/>
              </w:rPr>
            </w:pPr>
            <w:r>
              <w:rPr>
                <w:rFonts w:hint="default" w:ascii="Times New Roman" w:hAnsi="Times New Roman" w:eastAsia="黑体" w:cs="Times New Roman"/>
                <w:color w:val="auto"/>
                <w:spacing w:val="0"/>
                <w:sz w:val="24"/>
                <w:szCs w:val="28"/>
              </w:rPr>
              <w:t>企业名称</w:t>
            </w:r>
          </w:p>
        </w:tc>
        <w:tc>
          <w:tcPr>
            <w:tcW w:w="494" w:type="pct"/>
            <w:noWrap w:val="0"/>
            <w:vAlign w:val="center"/>
          </w:tcPr>
          <w:p w14:paraId="431D2593">
            <w:pPr>
              <w:pStyle w:val="61"/>
              <w:keepNext w:val="0"/>
              <w:keepLines w:val="0"/>
              <w:pageBreakBefore w:val="0"/>
              <w:widowControl w:val="0"/>
              <w:kinsoku/>
              <w:wordWrap/>
              <w:overflowPunct/>
              <w:topLinePunct w:val="0"/>
              <w:autoSpaceDE/>
              <w:autoSpaceDN/>
              <w:bidi w:val="0"/>
              <w:adjustRightInd/>
              <w:snapToGrid w:val="0"/>
              <w:spacing w:line="320" w:lineRule="exact"/>
              <w:jc w:val="center"/>
              <w:textAlignment w:val="auto"/>
              <w:rPr>
                <w:rFonts w:hint="default" w:ascii="Times New Roman" w:hAnsi="Times New Roman" w:eastAsia="黑体" w:cs="Times New Roman"/>
                <w:color w:val="auto"/>
                <w:spacing w:val="0"/>
                <w:kern w:val="2"/>
                <w:sz w:val="24"/>
                <w:szCs w:val="28"/>
                <w:lang w:val="en-US" w:eastAsia="zh-CN" w:bidi="ar-SA"/>
              </w:rPr>
            </w:pPr>
            <w:r>
              <w:rPr>
                <w:rFonts w:hint="default" w:ascii="Times New Roman" w:hAnsi="Times New Roman" w:eastAsia="黑体" w:cs="Times New Roman"/>
                <w:color w:val="auto"/>
                <w:spacing w:val="0"/>
                <w:sz w:val="24"/>
                <w:szCs w:val="28"/>
                <w:lang w:eastAsia="zh-CN"/>
              </w:rPr>
              <w:t>工厂</w:t>
            </w:r>
            <w:r>
              <w:rPr>
                <w:rFonts w:hint="default" w:ascii="Times New Roman" w:hAnsi="Times New Roman" w:eastAsia="黑体" w:cs="Times New Roman"/>
                <w:color w:val="auto"/>
                <w:spacing w:val="0"/>
                <w:sz w:val="24"/>
                <w:szCs w:val="28"/>
              </w:rPr>
              <w:t>名称</w:t>
            </w:r>
          </w:p>
        </w:tc>
        <w:tc>
          <w:tcPr>
            <w:tcW w:w="366" w:type="pct"/>
            <w:noWrap w:val="0"/>
            <w:vAlign w:val="center"/>
          </w:tcPr>
          <w:p w14:paraId="58751DAE">
            <w:pPr>
              <w:pStyle w:val="61"/>
              <w:keepNext w:val="0"/>
              <w:keepLines w:val="0"/>
              <w:pageBreakBefore w:val="0"/>
              <w:widowControl w:val="0"/>
              <w:kinsoku/>
              <w:wordWrap/>
              <w:overflowPunct/>
              <w:topLinePunct w:val="0"/>
              <w:autoSpaceDE/>
              <w:autoSpaceDN/>
              <w:bidi w:val="0"/>
              <w:adjustRightInd/>
              <w:snapToGrid w:val="0"/>
              <w:spacing w:line="320" w:lineRule="exact"/>
              <w:jc w:val="center"/>
              <w:textAlignment w:val="auto"/>
              <w:rPr>
                <w:rFonts w:hint="default" w:ascii="Times New Roman" w:hAnsi="Times New Roman" w:eastAsia="黑体" w:cs="Times New Roman"/>
                <w:color w:val="auto"/>
                <w:spacing w:val="0"/>
                <w:sz w:val="24"/>
                <w:szCs w:val="28"/>
              </w:rPr>
            </w:pPr>
            <w:r>
              <w:rPr>
                <w:rFonts w:hint="default" w:ascii="Times New Roman" w:hAnsi="Times New Roman" w:eastAsia="黑体" w:cs="Times New Roman"/>
                <w:color w:val="auto"/>
                <w:spacing w:val="0"/>
                <w:sz w:val="24"/>
                <w:szCs w:val="28"/>
              </w:rPr>
              <w:t>所属</w:t>
            </w:r>
          </w:p>
          <w:p w14:paraId="7F6CC8C9">
            <w:pPr>
              <w:pStyle w:val="61"/>
              <w:keepNext w:val="0"/>
              <w:keepLines w:val="0"/>
              <w:pageBreakBefore w:val="0"/>
              <w:widowControl w:val="0"/>
              <w:kinsoku/>
              <w:wordWrap/>
              <w:overflowPunct/>
              <w:topLinePunct w:val="0"/>
              <w:autoSpaceDE/>
              <w:autoSpaceDN/>
              <w:bidi w:val="0"/>
              <w:adjustRightInd/>
              <w:snapToGrid w:val="0"/>
              <w:spacing w:line="320" w:lineRule="exact"/>
              <w:jc w:val="center"/>
              <w:textAlignment w:val="auto"/>
              <w:rPr>
                <w:rFonts w:hint="default" w:ascii="Times New Roman" w:hAnsi="Times New Roman" w:eastAsia="黑体" w:cs="Times New Roman"/>
                <w:color w:val="auto"/>
                <w:spacing w:val="0"/>
                <w:kern w:val="2"/>
                <w:sz w:val="24"/>
                <w:szCs w:val="28"/>
                <w:lang w:val="en-US" w:eastAsia="zh-CN" w:bidi="ar-SA"/>
              </w:rPr>
            </w:pPr>
            <w:r>
              <w:rPr>
                <w:rFonts w:hint="default" w:ascii="Times New Roman" w:hAnsi="Times New Roman" w:eastAsia="黑体" w:cs="Times New Roman"/>
                <w:color w:val="auto"/>
                <w:spacing w:val="0"/>
                <w:sz w:val="24"/>
                <w:szCs w:val="28"/>
              </w:rPr>
              <w:t>市（地）</w:t>
            </w:r>
          </w:p>
        </w:tc>
        <w:tc>
          <w:tcPr>
            <w:tcW w:w="534" w:type="pct"/>
            <w:noWrap w:val="0"/>
            <w:vAlign w:val="center"/>
          </w:tcPr>
          <w:p w14:paraId="0F29D0BD">
            <w:pPr>
              <w:pStyle w:val="61"/>
              <w:keepNext w:val="0"/>
              <w:keepLines w:val="0"/>
              <w:pageBreakBefore w:val="0"/>
              <w:widowControl w:val="0"/>
              <w:kinsoku/>
              <w:wordWrap/>
              <w:overflowPunct/>
              <w:topLinePunct w:val="0"/>
              <w:autoSpaceDE/>
              <w:autoSpaceDN/>
              <w:bidi w:val="0"/>
              <w:adjustRightInd/>
              <w:snapToGrid w:val="0"/>
              <w:spacing w:line="320" w:lineRule="exact"/>
              <w:jc w:val="center"/>
              <w:textAlignment w:val="auto"/>
              <w:rPr>
                <w:rFonts w:hint="default" w:ascii="Times New Roman" w:hAnsi="Times New Roman" w:eastAsia="黑体" w:cs="Times New Roman"/>
                <w:color w:val="auto"/>
                <w:spacing w:val="0"/>
                <w:kern w:val="2"/>
                <w:sz w:val="24"/>
                <w:szCs w:val="28"/>
                <w:lang w:val="en-US" w:eastAsia="zh-CN" w:bidi="ar-SA"/>
              </w:rPr>
            </w:pPr>
            <w:r>
              <w:rPr>
                <w:rFonts w:hint="default" w:ascii="Times New Roman" w:hAnsi="Times New Roman" w:eastAsia="黑体" w:cs="Times New Roman"/>
                <w:color w:val="auto"/>
                <w:spacing w:val="0"/>
                <w:sz w:val="24"/>
                <w:szCs w:val="28"/>
              </w:rPr>
              <w:t>统一社会信用代码</w:t>
            </w:r>
          </w:p>
        </w:tc>
        <w:tc>
          <w:tcPr>
            <w:tcW w:w="1086" w:type="pct"/>
            <w:noWrap w:val="0"/>
            <w:vAlign w:val="center"/>
          </w:tcPr>
          <w:p w14:paraId="1431FD59">
            <w:pPr>
              <w:pStyle w:val="61"/>
              <w:keepNext w:val="0"/>
              <w:keepLines w:val="0"/>
              <w:pageBreakBefore w:val="0"/>
              <w:widowControl w:val="0"/>
              <w:kinsoku/>
              <w:wordWrap/>
              <w:overflowPunct/>
              <w:topLinePunct w:val="0"/>
              <w:autoSpaceDE/>
              <w:autoSpaceDN/>
              <w:bidi w:val="0"/>
              <w:adjustRightInd/>
              <w:snapToGrid w:val="0"/>
              <w:spacing w:line="320" w:lineRule="exact"/>
              <w:jc w:val="both"/>
              <w:textAlignment w:val="auto"/>
              <w:rPr>
                <w:rFonts w:hint="default" w:ascii="Times New Roman" w:hAnsi="Times New Roman" w:eastAsia="黑体" w:cs="Times New Roman"/>
                <w:color w:val="auto"/>
                <w:spacing w:val="0"/>
                <w:kern w:val="2"/>
                <w:sz w:val="24"/>
                <w:szCs w:val="28"/>
                <w:lang w:val="en-US" w:eastAsia="zh-CN" w:bidi="ar-SA"/>
              </w:rPr>
            </w:pPr>
            <w:r>
              <w:rPr>
                <w:rFonts w:hint="default" w:ascii="Times New Roman" w:hAnsi="Times New Roman" w:eastAsia="黑体" w:cs="Times New Roman"/>
                <w:color w:val="auto"/>
                <w:spacing w:val="0"/>
                <w:sz w:val="24"/>
                <w:szCs w:val="28"/>
                <w:lang w:eastAsia="zh-CN"/>
              </w:rPr>
              <w:t>截至202</w:t>
            </w:r>
            <w:r>
              <w:rPr>
                <w:rFonts w:hint="eastAsia" w:eastAsia="黑体" w:cs="Times New Roman"/>
                <w:color w:val="auto"/>
                <w:spacing w:val="0"/>
                <w:sz w:val="24"/>
                <w:szCs w:val="28"/>
                <w:lang w:val="en-US" w:eastAsia="zh-CN"/>
              </w:rPr>
              <w:t>5</w:t>
            </w:r>
            <w:r>
              <w:rPr>
                <w:rFonts w:hint="default" w:ascii="Times New Roman" w:hAnsi="Times New Roman" w:eastAsia="黑体" w:cs="Times New Roman"/>
                <w:color w:val="auto"/>
                <w:spacing w:val="0"/>
                <w:sz w:val="24"/>
                <w:szCs w:val="28"/>
                <w:lang w:eastAsia="zh-CN"/>
              </w:rPr>
              <w:t>年</w:t>
            </w:r>
            <w:r>
              <w:rPr>
                <w:rFonts w:hint="eastAsia" w:eastAsia="黑体" w:cs="Times New Roman"/>
                <w:color w:val="auto"/>
                <w:spacing w:val="0"/>
                <w:sz w:val="24"/>
                <w:szCs w:val="28"/>
                <w:lang w:val="en-US" w:eastAsia="zh-CN"/>
              </w:rPr>
              <w:t>8</w:t>
            </w:r>
            <w:r>
              <w:rPr>
                <w:rFonts w:hint="default" w:ascii="Times New Roman" w:hAnsi="Times New Roman" w:eastAsia="黑体" w:cs="Times New Roman"/>
                <w:color w:val="auto"/>
                <w:spacing w:val="0"/>
                <w:sz w:val="24"/>
                <w:szCs w:val="28"/>
                <w:lang w:eastAsia="zh-CN"/>
              </w:rPr>
              <w:t>月</w:t>
            </w:r>
            <w:r>
              <w:rPr>
                <w:rFonts w:hint="eastAsia" w:eastAsia="黑体" w:cs="Times New Roman"/>
                <w:color w:val="auto"/>
                <w:spacing w:val="0"/>
                <w:sz w:val="24"/>
                <w:szCs w:val="28"/>
                <w:lang w:val="en-US" w:eastAsia="zh-CN"/>
              </w:rPr>
              <w:t>31</w:t>
            </w:r>
            <w:r>
              <w:rPr>
                <w:rFonts w:hint="default" w:ascii="Times New Roman" w:hAnsi="Times New Roman" w:eastAsia="黑体" w:cs="Times New Roman"/>
                <w:color w:val="auto"/>
                <w:spacing w:val="0"/>
                <w:sz w:val="24"/>
                <w:szCs w:val="28"/>
                <w:lang w:eastAsia="zh-CN"/>
              </w:rPr>
              <w:t>日，企业近3年用于工厂建设的项目软硬件完成投资（万元）</w:t>
            </w:r>
          </w:p>
        </w:tc>
        <w:tc>
          <w:tcPr>
            <w:tcW w:w="1015" w:type="pct"/>
            <w:noWrap w:val="0"/>
            <w:vAlign w:val="center"/>
          </w:tcPr>
          <w:p w14:paraId="2D12CD0B">
            <w:pPr>
              <w:pStyle w:val="61"/>
              <w:keepNext w:val="0"/>
              <w:keepLines w:val="0"/>
              <w:pageBreakBefore w:val="0"/>
              <w:widowControl w:val="0"/>
              <w:kinsoku/>
              <w:wordWrap/>
              <w:overflowPunct/>
              <w:topLinePunct w:val="0"/>
              <w:autoSpaceDE/>
              <w:autoSpaceDN/>
              <w:bidi w:val="0"/>
              <w:adjustRightInd/>
              <w:snapToGrid w:val="0"/>
              <w:spacing w:line="320" w:lineRule="exact"/>
              <w:jc w:val="both"/>
              <w:textAlignment w:val="auto"/>
              <w:rPr>
                <w:rFonts w:hint="default" w:ascii="Times New Roman" w:hAnsi="Times New Roman" w:eastAsia="黑体" w:cs="Times New Roman"/>
                <w:color w:val="auto"/>
                <w:spacing w:val="0"/>
                <w:kern w:val="2"/>
                <w:sz w:val="24"/>
                <w:szCs w:val="28"/>
                <w:lang w:val="en-US" w:eastAsia="zh-CN" w:bidi="ar-SA"/>
              </w:rPr>
            </w:pPr>
            <w:r>
              <w:rPr>
                <w:rFonts w:hint="default" w:ascii="Times New Roman" w:hAnsi="Times New Roman" w:eastAsia="黑体" w:cs="Times New Roman"/>
                <w:color w:val="auto"/>
                <w:spacing w:val="0"/>
                <w:sz w:val="24"/>
                <w:szCs w:val="28"/>
                <w:lang w:eastAsia="zh-CN"/>
              </w:rPr>
              <w:t>202</w:t>
            </w:r>
            <w:r>
              <w:rPr>
                <w:rFonts w:hint="default" w:ascii="Times New Roman" w:hAnsi="Times New Roman" w:eastAsia="黑体" w:cs="Times New Roman"/>
                <w:color w:val="auto"/>
                <w:spacing w:val="0"/>
                <w:sz w:val="24"/>
                <w:szCs w:val="28"/>
                <w:lang w:val="en-US" w:eastAsia="zh-CN"/>
              </w:rPr>
              <w:t>3</w:t>
            </w:r>
            <w:r>
              <w:rPr>
                <w:rFonts w:hint="default" w:ascii="Times New Roman" w:hAnsi="Times New Roman" w:eastAsia="黑体" w:cs="Times New Roman"/>
                <w:color w:val="auto"/>
                <w:spacing w:val="0"/>
                <w:sz w:val="24"/>
                <w:szCs w:val="28"/>
                <w:lang w:eastAsia="zh-CN"/>
              </w:rPr>
              <w:t>年</w:t>
            </w:r>
            <w:r>
              <w:rPr>
                <w:rFonts w:hint="default" w:ascii="Times New Roman" w:hAnsi="Times New Roman" w:eastAsia="黑体" w:cs="Times New Roman"/>
                <w:color w:val="auto"/>
                <w:spacing w:val="0"/>
                <w:sz w:val="24"/>
                <w:szCs w:val="28"/>
                <w:lang w:val="en-US" w:eastAsia="zh-CN"/>
              </w:rPr>
              <w:t>5</w:t>
            </w:r>
            <w:r>
              <w:rPr>
                <w:rFonts w:hint="default" w:ascii="Times New Roman" w:hAnsi="Times New Roman" w:eastAsia="黑体" w:cs="Times New Roman"/>
                <w:color w:val="auto"/>
                <w:spacing w:val="0"/>
                <w:sz w:val="24"/>
                <w:szCs w:val="28"/>
                <w:lang w:eastAsia="zh-CN"/>
              </w:rPr>
              <w:t>月</w:t>
            </w:r>
            <w:r>
              <w:rPr>
                <w:rFonts w:hint="default" w:ascii="Times New Roman" w:hAnsi="Times New Roman" w:eastAsia="黑体" w:cs="Times New Roman"/>
                <w:color w:val="auto"/>
                <w:spacing w:val="0"/>
                <w:sz w:val="24"/>
                <w:szCs w:val="28"/>
                <w:lang w:val="en-US" w:eastAsia="zh-CN"/>
              </w:rPr>
              <w:t>4</w:t>
            </w:r>
            <w:r>
              <w:rPr>
                <w:rFonts w:hint="default" w:ascii="Times New Roman" w:hAnsi="Times New Roman" w:eastAsia="黑体" w:cs="Times New Roman"/>
                <w:color w:val="auto"/>
                <w:spacing w:val="0"/>
                <w:sz w:val="24"/>
                <w:szCs w:val="28"/>
                <w:lang w:eastAsia="zh-CN"/>
              </w:rPr>
              <w:t>日以来，企业用于工厂建设的项目软硬件完成投资（万元）</w:t>
            </w:r>
          </w:p>
        </w:tc>
        <w:tc>
          <w:tcPr>
            <w:tcW w:w="635" w:type="pct"/>
            <w:noWrap w:val="0"/>
            <w:vAlign w:val="center"/>
          </w:tcPr>
          <w:p w14:paraId="0B0F22F4">
            <w:pPr>
              <w:pStyle w:val="61"/>
              <w:keepNext w:val="0"/>
              <w:keepLines w:val="0"/>
              <w:pageBreakBefore w:val="0"/>
              <w:widowControl w:val="0"/>
              <w:kinsoku/>
              <w:wordWrap/>
              <w:overflowPunct/>
              <w:topLinePunct w:val="0"/>
              <w:autoSpaceDE/>
              <w:autoSpaceDN/>
              <w:bidi w:val="0"/>
              <w:adjustRightInd/>
              <w:snapToGrid w:val="0"/>
              <w:spacing w:line="320" w:lineRule="exact"/>
              <w:jc w:val="center"/>
              <w:textAlignment w:val="auto"/>
              <w:rPr>
                <w:rFonts w:hint="default" w:ascii="Times New Roman" w:hAnsi="Times New Roman" w:eastAsia="黑体" w:cs="Times New Roman"/>
                <w:color w:val="auto"/>
                <w:spacing w:val="0"/>
                <w:kern w:val="2"/>
                <w:sz w:val="24"/>
                <w:szCs w:val="28"/>
                <w:lang w:val="en-US" w:eastAsia="zh-CN" w:bidi="ar-SA"/>
              </w:rPr>
            </w:pPr>
            <w:r>
              <w:rPr>
                <w:rFonts w:hint="default" w:ascii="Times New Roman" w:hAnsi="Times New Roman" w:eastAsia="黑体" w:cs="Times New Roman"/>
                <w:color w:val="auto"/>
                <w:spacing w:val="0"/>
                <w:sz w:val="24"/>
                <w:szCs w:val="28"/>
              </w:rPr>
              <w:t>工厂类型（离散型或流程型）</w:t>
            </w:r>
          </w:p>
        </w:tc>
      </w:tr>
      <w:tr w14:paraId="681B2D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4" w:type="pct"/>
            <w:noWrap w:val="0"/>
            <w:vAlign w:val="center"/>
          </w:tcPr>
          <w:p w14:paraId="4DBB8354">
            <w:pPr>
              <w:pStyle w:val="61"/>
              <w:keepNext w:val="0"/>
              <w:keepLines w:val="0"/>
              <w:pageBreakBefore w:val="0"/>
              <w:widowControl w:val="0"/>
              <w:kinsoku/>
              <w:wordWrap/>
              <w:overflowPunct/>
              <w:topLinePunct w:val="0"/>
              <w:autoSpaceDE/>
              <w:autoSpaceDN/>
              <w:bidi w:val="0"/>
              <w:adjustRightInd/>
              <w:snapToGrid w:val="0"/>
              <w:spacing w:line="320" w:lineRule="exact"/>
              <w:jc w:val="center"/>
              <w:textAlignment w:val="auto"/>
              <w:rPr>
                <w:rFonts w:hint="default" w:ascii="Times New Roman" w:hAnsi="Times New Roman" w:eastAsia="仿宋_GB2312" w:cs="Times New Roman"/>
                <w:color w:val="auto"/>
                <w:spacing w:val="0"/>
                <w:sz w:val="24"/>
                <w:szCs w:val="28"/>
                <w:lang w:val="en-US" w:eastAsia="zh-CN"/>
              </w:rPr>
            </w:pPr>
            <w:r>
              <w:rPr>
                <w:rFonts w:hint="default" w:ascii="Times New Roman" w:hAnsi="Times New Roman" w:eastAsia="仿宋_GB2312" w:cs="Times New Roman"/>
                <w:color w:val="auto"/>
                <w:spacing w:val="0"/>
                <w:sz w:val="24"/>
                <w:szCs w:val="28"/>
                <w:lang w:val="en-US" w:eastAsia="zh-CN"/>
              </w:rPr>
              <w:t>1</w:t>
            </w:r>
          </w:p>
        </w:tc>
        <w:tc>
          <w:tcPr>
            <w:tcW w:w="612" w:type="pct"/>
            <w:noWrap w:val="0"/>
            <w:vAlign w:val="center"/>
          </w:tcPr>
          <w:p w14:paraId="294E77CF">
            <w:pPr>
              <w:pStyle w:val="61"/>
              <w:keepNext w:val="0"/>
              <w:keepLines w:val="0"/>
              <w:pageBreakBefore w:val="0"/>
              <w:widowControl w:val="0"/>
              <w:kinsoku/>
              <w:wordWrap/>
              <w:overflowPunct/>
              <w:topLinePunct w:val="0"/>
              <w:autoSpaceDE/>
              <w:autoSpaceDN/>
              <w:bidi w:val="0"/>
              <w:adjustRightInd/>
              <w:snapToGrid w:val="0"/>
              <w:spacing w:line="320" w:lineRule="exact"/>
              <w:jc w:val="center"/>
              <w:textAlignment w:val="auto"/>
              <w:rPr>
                <w:rFonts w:hint="default" w:ascii="Times New Roman" w:hAnsi="Times New Roman" w:eastAsia="仿宋_GB2312" w:cs="Times New Roman"/>
                <w:color w:val="auto"/>
                <w:spacing w:val="0"/>
                <w:sz w:val="24"/>
                <w:szCs w:val="28"/>
              </w:rPr>
            </w:pPr>
          </w:p>
        </w:tc>
        <w:tc>
          <w:tcPr>
            <w:tcW w:w="494" w:type="pct"/>
            <w:noWrap w:val="0"/>
            <w:vAlign w:val="center"/>
          </w:tcPr>
          <w:p w14:paraId="784C4E9D">
            <w:pPr>
              <w:pStyle w:val="61"/>
              <w:keepNext w:val="0"/>
              <w:keepLines w:val="0"/>
              <w:pageBreakBefore w:val="0"/>
              <w:widowControl w:val="0"/>
              <w:kinsoku/>
              <w:wordWrap/>
              <w:overflowPunct/>
              <w:topLinePunct w:val="0"/>
              <w:autoSpaceDE/>
              <w:autoSpaceDN/>
              <w:bidi w:val="0"/>
              <w:adjustRightInd/>
              <w:snapToGrid w:val="0"/>
              <w:spacing w:line="320" w:lineRule="exact"/>
              <w:jc w:val="center"/>
              <w:textAlignment w:val="auto"/>
              <w:rPr>
                <w:rFonts w:hint="default" w:ascii="Times New Roman" w:hAnsi="Times New Roman" w:eastAsia="仿宋_GB2312" w:cs="Times New Roman"/>
                <w:color w:val="auto"/>
                <w:spacing w:val="0"/>
                <w:sz w:val="24"/>
                <w:szCs w:val="28"/>
              </w:rPr>
            </w:pPr>
          </w:p>
        </w:tc>
        <w:tc>
          <w:tcPr>
            <w:tcW w:w="366" w:type="pct"/>
            <w:noWrap w:val="0"/>
            <w:vAlign w:val="center"/>
          </w:tcPr>
          <w:p w14:paraId="173871F5">
            <w:pPr>
              <w:pStyle w:val="61"/>
              <w:keepNext w:val="0"/>
              <w:keepLines w:val="0"/>
              <w:pageBreakBefore w:val="0"/>
              <w:widowControl w:val="0"/>
              <w:kinsoku/>
              <w:wordWrap/>
              <w:overflowPunct/>
              <w:topLinePunct w:val="0"/>
              <w:autoSpaceDE/>
              <w:autoSpaceDN/>
              <w:bidi w:val="0"/>
              <w:adjustRightInd/>
              <w:snapToGrid w:val="0"/>
              <w:spacing w:line="320" w:lineRule="exact"/>
              <w:jc w:val="center"/>
              <w:textAlignment w:val="auto"/>
              <w:rPr>
                <w:rFonts w:hint="default" w:ascii="Times New Roman" w:hAnsi="Times New Roman" w:eastAsia="仿宋_GB2312" w:cs="Times New Roman"/>
                <w:color w:val="auto"/>
                <w:spacing w:val="0"/>
                <w:sz w:val="24"/>
                <w:szCs w:val="28"/>
              </w:rPr>
            </w:pPr>
          </w:p>
        </w:tc>
        <w:tc>
          <w:tcPr>
            <w:tcW w:w="534" w:type="pct"/>
            <w:noWrap w:val="0"/>
            <w:vAlign w:val="center"/>
          </w:tcPr>
          <w:p w14:paraId="7D094194">
            <w:pPr>
              <w:pStyle w:val="61"/>
              <w:keepNext w:val="0"/>
              <w:keepLines w:val="0"/>
              <w:pageBreakBefore w:val="0"/>
              <w:widowControl w:val="0"/>
              <w:kinsoku/>
              <w:wordWrap/>
              <w:overflowPunct/>
              <w:topLinePunct w:val="0"/>
              <w:autoSpaceDE/>
              <w:autoSpaceDN/>
              <w:bidi w:val="0"/>
              <w:adjustRightInd/>
              <w:snapToGrid w:val="0"/>
              <w:spacing w:line="320" w:lineRule="exact"/>
              <w:jc w:val="center"/>
              <w:textAlignment w:val="auto"/>
              <w:rPr>
                <w:rFonts w:hint="default" w:ascii="Times New Roman" w:hAnsi="Times New Roman" w:eastAsia="仿宋_GB2312" w:cs="Times New Roman"/>
                <w:color w:val="auto"/>
                <w:spacing w:val="0"/>
                <w:sz w:val="24"/>
                <w:szCs w:val="28"/>
              </w:rPr>
            </w:pPr>
          </w:p>
        </w:tc>
        <w:tc>
          <w:tcPr>
            <w:tcW w:w="1086" w:type="pct"/>
            <w:noWrap w:val="0"/>
            <w:vAlign w:val="center"/>
          </w:tcPr>
          <w:p w14:paraId="7BCA8047">
            <w:pPr>
              <w:pStyle w:val="61"/>
              <w:keepNext w:val="0"/>
              <w:keepLines w:val="0"/>
              <w:pageBreakBefore w:val="0"/>
              <w:widowControl w:val="0"/>
              <w:kinsoku/>
              <w:wordWrap/>
              <w:overflowPunct/>
              <w:topLinePunct w:val="0"/>
              <w:autoSpaceDE/>
              <w:autoSpaceDN/>
              <w:bidi w:val="0"/>
              <w:adjustRightInd/>
              <w:snapToGrid w:val="0"/>
              <w:spacing w:line="320" w:lineRule="exact"/>
              <w:jc w:val="center"/>
              <w:textAlignment w:val="auto"/>
              <w:rPr>
                <w:rFonts w:hint="default" w:ascii="Times New Roman" w:hAnsi="Times New Roman" w:eastAsia="仿宋_GB2312" w:cs="Times New Roman"/>
                <w:color w:val="auto"/>
                <w:spacing w:val="0"/>
                <w:sz w:val="24"/>
                <w:szCs w:val="28"/>
              </w:rPr>
            </w:pPr>
          </w:p>
        </w:tc>
        <w:tc>
          <w:tcPr>
            <w:tcW w:w="1015" w:type="pct"/>
            <w:noWrap w:val="0"/>
            <w:vAlign w:val="center"/>
          </w:tcPr>
          <w:p w14:paraId="6A916DDE">
            <w:pPr>
              <w:pStyle w:val="61"/>
              <w:keepNext w:val="0"/>
              <w:keepLines w:val="0"/>
              <w:pageBreakBefore w:val="0"/>
              <w:widowControl w:val="0"/>
              <w:kinsoku/>
              <w:wordWrap/>
              <w:overflowPunct/>
              <w:topLinePunct w:val="0"/>
              <w:autoSpaceDE/>
              <w:autoSpaceDN/>
              <w:bidi w:val="0"/>
              <w:adjustRightInd/>
              <w:snapToGrid w:val="0"/>
              <w:spacing w:line="320" w:lineRule="exact"/>
              <w:jc w:val="center"/>
              <w:textAlignment w:val="auto"/>
              <w:rPr>
                <w:rFonts w:hint="default" w:ascii="Times New Roman" w:hAnsi="Times New Roman" w:eastAsia="仿宋_GB2312" w:cs="Times New Roman"/>
                <w:color w:val="auto"/>
                <w:spacing w:val="0"/>
                <w:sz w:val="24"/>
                <w:szCs w:val="28"/>
              </w:rPr>
            </w:pPr>
          </w:p>
        </w:tc>
        <w:tc>
          <w:tcPr>
            <w:tcW w:w="635" w:type="pct"/>
            <w:noWrap w:val="0"/>
            <w:vAlign w:val="center"/>
          </w:tcPr>
          <w:p w14:paraId="3F0FCA38">
            <w:pPr>
              <w:pStyle w:val="61"/>
              <w:keepNext w:val="0"/>
              <w:keepLines w:val="0"/>
              <w:pageBreakBefore w:val="0"/>
              <w:widowControl w:val="0"/>
              <w:kinsoku/>
              <w:wordWrap/>
              <w:overflowPunct/>
              <w:topLinePunct w:val="0"/>
              <w:autoSpaceDE/>
              <w:autoSpaceDN/>
              <w:bidi w:val="0"/>
              <w:adjustRightInd/>
              <w:snapToGrid w:val="0"/>
              <w:spacing w:line="320" w:lineRule="exact"/>
              <w:jc w:val="center"/>
              <w:textAlignment w:val="auto"/>
              <w:rPr>
                <w:rFonts w:hint="default" w:ascii="Times New Roman" w:hAnsi="Times New Roman" w:eastAsia="仿宋_GB2312" w:cs="Times New Roman"/>
                <w:color w:val="auto"/>
                <w:spacing w:val="0"/>
                <w:sz w:val="24"/>
                <w:szCs w:val="28"/>
              </w:rPr>
            </w:pPr>
          </w:p>
        </w:tc>
      </w:tr>
      <w:tr w14:paraId="1BE177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4" w:type="pct"/>
            <w:noWrap w:val="0"/>
            <w:vAlign w:val="center"/>
          </w:tcPr>
          <w:p w14:paraId="71DD6780">
            <w:pPr>
              <w:pStyle w:val="61"/>
              <w:keepNext w:val="0"/>
              <w:keepLines w:val="0"/>
              <w:pageBreakBefore w:val="0"/>
              <w:widowControl w:val="0"/>
              <w:kinsoku/>
              <w:wordWrap/>
              <w:overflowPunct/>
              <w:topLinePunct w:val="0"/>
              <w:autoSpaceDE/>
              <w:autoSpaceDN/>
              <w:bidi w:val="0"/>
              <w:adjustRightInd/>
              <w:snapToGrid w:val="0"/>
              <w:spacing w:line="320" w:lineRule="exact"/>
              <w:jc w:val="center"/>
              <w:textAlignment w:val="auto"/>
              <w:rPr>
                <w:rFonts w:hint="default" w:ascii="Times New Roman" w:hAnsi="Times New Roman" w:eastAsia="仿宋_GB2312" w:cs="Times New Roman"/>
                <w:color w:val="auto"/>
                <w:spacing w:val="0"/>
                <w:sz w:val="24"/>
                <w:szCs w:val="28"/>
                <w:lang w:val="en-US" w:eastAsia="zh-CN"/>
              </w:rPr>
            </w:pPr>
            <w:r>
              <w:rPr>
                <w:rFonts w:hint="default" w:ascii="Times New Roman" w:hAnsi="Times New Roman" w:eastAsia="仿宋_GB2312" w:cs="Times New Roman"/>
                <w:color w:val="auto"/>
                <w:spacing w:val="0"/>
                <w:sz w:val="24"/>
                <w:szCs w:val="28"/>
                <w:lang w:val="en-US" w:eastAsia="zh-CN"/>
              </w:rPr>
              <w:t>……</w:t>
            </w:r>
          </w:p>
        </w:tc>
        <w:tc>
          <w:tcPr>
            <w:tcW w:w="612" w:type="pct"/>
            <w:noWrap w:val="0"/>
            <w:vAlign w:val="center"/>
          </w:tcPr>
          <w:p w14:paraId="4665FE86">
            <w:pPr>
              <w:pStyle w:val="61"/>
              <w:keepNext w:val="0"/>
              <w:keepLines w:val="0"/>
              <w:pageBreakBefore w:val="0"/>
              <w:widowControl w:val="0"/>
              <w:kinsoku/>
              <w:wordWrap/>
              <w:overflowPunct/>
              <w:topLinePunct w:val="0"/>
              <w:autoSpaceDE/>
              <w:autoSpaceDN/>
              <w:bidi w:val="0"/>
              <w:adjustRightInd/>
              <w:snapToGrid w:val="0"/>
              <w:spacing w:line="320" w:lineRule="exact"/>
              <w:jc w:val="center"/>
              <w:textAlignment w:val="auto"/>
              <w:rPr>
                <w:rFonts w:hint="default" w:ascii="Times New Roman" w:hAnsi="Times New Roman" w:eastAsia="仿宋_GB2312" w:cs="Times New Roman"/>
                <w:color w:val="auto"/>
                <w:spacing w:val="0"/>
                <w:sz w:val="24"/>
                <w:szCs w:val="28"/>
              </w:rPr>
            </w:pPr>
          </w:p>
        </w:tc>
        <w:tc>
          <w:tcPr>
            <w:tcW w:w="494" w:type="pct"/>
            <w:noWrap w:val="0"/>
            <w:vAlign w:val="center"/>
          </w:tcPr>
          <w:p w14:paraId="60DA4A6E">
            <w:pPr>
              <w:pStyle w:val="61"/>
              <w:keepNext w:val="0"/>
              <w:keepLines w:val="0"/>
              <w:pageBreakBefore w:val="0"/>
              <w:widowControl w:val="0"/>
              <w:kinsoku/>
              <w:wordWrap/>
              <w:overflowPunct/>
              <w:topLinePunct w:val="0"/>
              <w:autoSpaceDE/>
              <w:autoSpaceDN/>
              <w:bidi w:val="0"/>
              <w:adjustRightInd/>
              <w:snapToGrid w:val="0"/>
              <w:spacing w:line="320" w:lineRule="exact"/>
              <w:jc w:val="center"/>
              <w:textAlignment w:val="auto"/>
              <w:rPr>
                <w:rFonts w:hint="default" w:ascii="Times New Roman" w:hAnsi="Times New Roman" w:eastAsia="仿宋_GB2312" w:cs="Times New Roman"/>
                <w:color w:val="auto"/>
                <w:spacing w:val="0"/>
                <w:sz w:val="24"/>
                <w:szCs w:val="28"/>
              </w:rPr>
            </w:pPr>
          </w:p>
        </w:tc>
        <w:tc>
          <w:tcPr>
            <w:tcW w:w="366" w:type="pct"/>
            <w:noWrap w:val="0"/>
            <w:vAlign w:val="center"/>
          </w:tcPr>
          <w:p w14:paraId="099955BA">
            <w:pPr>
              <w:pStyle w:val="61"/>
              <w:keepNext w:val="0"/>
              <w:keepLines w:val="0"/>
              <w:pageBreakBefore w:val="0"/>
              <w:widowControl w:val="0"/>
              <w:kinsoku/>
              <w:wordWrap/>
              <w:overflowPunct/>
              <w:topLinePunct w:val="0"/>
              <w:autoSpaceDE/>
              <w:autoSpaceDN/>
              <w:bidi w:val="0"/>
              <w:adjustRightInd/>
              <w:snapToGrid w:val="0"/>
              <w:spacing w:line="320" w:lineRule="exact"/>
              <w:jc w:val="center"/>
              <w:textAlignment w:val="auto"/>
              <w:rPr>
                <w:rFonts w:hint="default" w:ascii="Times New Roman" w:hAnsi="Times New Roman" w:eastAsia="仿宋_GB2312" w:cs="Times New Roman"/>
                <w:color w:val="auto"/>
                <w:spacing w:val="0"/>
                <w:sz w:val="24"/>
                <w:szCs w:val="28"/>
              </w:rPr>
            </w:pPr>
          </w:p>
        </w:tc>
        <w:tc>
          <w:tcPr>
            <w:tcW w:w="534" w:type="pct"/>
            <w:noWrap w:val="0"/>
            <w:vAlign w:val="center"/>
          </w:tcPr>
          <w:p w14:paraId="229937E0">
            <w:pPr>
              <w:pStyle w:val="61"/>
              <w:keepNext w:val="0"/>
              <w:keepLines w:val="0"/>
              <w:pageBreakBefore w:val="0"/>
              <w:widowControl w:val="0"/>
              <w:kinsoku/>
              <w:wordWrap/>
              <w:overflowPunct/>
              <w:topLinePunct w:val="0"/>
              <w:autoSpaceDE/>
              <w:autoSpaceDN/>
              <w:bidi w:val="0"/>
              <w:adjustRightInd/>
              <w:snapToGrid w:val="0"/>
              <w:spacing w:line="320" w:lineRule="exact"/>
              <w:jc w:val="center"/>
              <w:textAlignment w:val="auto"/>
              <w:rPr>
                <w:rFonts w:hint="default" w:ascii="Times New Roman" w:hAnsi="Times New Roman" w:eastAsia="仿宋_GB2312" w:cs="Times New Roman"/>
                <w:color w:val="auto"/>
                <w:spacing w:val="0"/>
                <w:sz w:val="24"/>
                <w:szCs w:val="28"/>
              </w:rPr>
            </w:pPr>
          </w:p>
        </w:tc>
        <w:tc>
          <w:tcPr>
            <w:tcW w:w="1086" w:type="pct"/>
            <w:noWrap w:val="0"/>
            <w:vAlign w:val="center"/>
          </w:tcPr>
          <w:p w14:paraId="5F5F5913">
            <w:pPr>
              <w:pStyle w:val="61"/>
              <w:keepNext w:val="0"/>
              <w:keepLines w:val="0"/>
              <w:pageBreakBefore w:val="0"/>
              <w:widowControl w:val="0"/>
              <w:kinsoku/>
              <w:wordWrap/>
              <w:overflowPunct/>
              <w:topLinePunct w:val="0"/>
              <w:autoSpaceDE/>
              <w:autoSpaceDN/>
              <w:bidi w:val="0"/>
              <w:adjustRightInd/>
              <w:snapToGrid w:val="0"/>
              <w:spacing w:line="320" w:lineRule="exact"/>
              <w:jc w:val="center"/>
              <w:textAlignment w:val="auto"/>
              <w:rPr>
                <w:rFonts w:hint="default" w:ascii="Times New Roman" w:hAnsi="Times New Roman" w:eastAsia="仿宋_GB2312" w:cs="Times New Roman"/>
                <w:color w:val="auto"/>
                <w:spacing w:val="0"/>
                <w:sz w:val="24"/>
                <w:szCs w:val="28"/>
              </w:rPr>
            </w:pPr>
          </w:p>
        </w:tc>
        <w:tc>
          <w:tcPr>
            <w:tcW w:w="1015" w:type="pct"/>
            <w:noWrap w:val="0"/>
            <w:vAlign w:val="center"/>
          </w:tcPr>
          <w:p w14:paraId="1DCAFDB3">
            <w:pPr>
              <w:pStyle w:val="61"/>
              <w:keepNext w:val="0"/>
              <w:keepLines w:val="0"/>
              <w:pageBreakBefore w:val="0"/>
              <w:widowControl w:val="0"/>
              <w:kinsoku/>
              <w:wordWrap/>
              <w:overflowPunct/>
              <w:topLinePunct w:val="0"/>
              <w:autoSpaceDE/>
              <w:autoSpaceDN/>
              <w:bidi w:val="0"/>
              <w:adjustRightInd/>
              <w:snapToGrid w:val="0"/>
              <w:spacing w:line="320" w:lineRule="exact"/>
              <w:jc w:val="center"/>
              <w:textAlignment w:val="auto"/>
              <w:rPr>
                <w:rFonts w:hint="default" w:ascii="Times New Roman" w:hAnsi="Times New Roman" w:eastAsia="仿宋_GB2312" w:cs="Times New Roman"/>
                <w:color w:val="auto"/>
                <w:spacing w:val="0"/>
                <w:sz w:val="24"/>
                <w:szCs w:val="28"/>
              </w:rPr>
            </w:pPr>
          </w:p>
        </w:tc>
        <w:tc>
          <w:tcPr>
            <w:tcW w:w="635" w:type="pct"/>
            <w:noWrap w:val="0"/>
            <w:vAlign w:val="center"/>
          </w:tcPr>
          <w:p w14:paraId="4D53D311">
            <w:pPr>
              <w:pStyle w:val="61"/>
              <w:keepNext w:val="0"/>
              <w:keepLines w:val="0"/>
              <w:pageBreakBefore w:val="0"/>
              <w:widowControl w:val="0"/>
              <w:kinsoku/>
              <w:wordWrap/>
              <w:overflowPunct/>
              <w:topLinePunct w:val="0"/>
              <w:autoSpaceDE/>
              <w:autoSpaceDN/>
              <w:bidi w:val="0"/>
              <w:adjustRightInd/>
              <w:snapToGrid w:val="0"/>
              <w:spacing w:line="320" w:lineRule="exact"/>
              <w:jc w:val="center"/>
              <w:textAlignment w:val="auto"/>
              <w:rPr>
                <w:rFonts w:hint="default" w:ascii="Times New Roman" w:hAnsi="Times New Roman" w:eastAsia="仿宋_GB2312" w:cs="Times New Roman"/>
                <w:color w:val="auto"/>
                <w:spacing w:val="0"/>
                <w:sz w:val="24"/>
                <w:szCs w:val="28"/>
              </w:rPr>
            </w:pPr>
          </w:p>
        </w:tc>
      </w:tr>
      <w:tr w14:paraId="37F35C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00" w:type="pct"/>
            <w:gridSpan w:val="8"/>
            <w:noWrap w:val="0"/>
            <w:vAlign w:val="center"/>
          </w:tcPr>
          <w:p w14:paraId="635A2574">
            <w:pPr>
              <w:pStyle w:val="61"/>
              <w:keepNext w:val="0"/>
              <w:keepLines w:val="0"/>
              <w:pageBreakBefore w:val="0"/>
              <w:widowControl w:val="0"/>
              <w:kinsoku/>
              <w:wordWrap/>
              <w:overflowPunct/>
              <w:topLinePunct w:val="0"/>
              <w:autoSpaceDE/>
              <w:autoSpaceDN/>
              <w:bidi w:val="0"/>
              <w:adjustRightInd/>
              <w:snapToGrid w:val="0"/>
              <w:spacing w:line="320" w:lineRule="exact"/>
              <w:jc w:val="both"/>
              <w:textAlignment w:val="auto"/>
              <w:rPr>
                <w:rFonts w:hint="default" w:ascii="Times New Roman" w:hAnsi="Times New Roman" w:eastAsia="仿宋_GB2312" w:cs="Times New Roman"/>
                <w:color w:val="auto"/>
                <w:spacing w:val="0"/>
                <w:sz w:val="24"/>
                <w:szCs w:val="28"/>
                <w:lang w:eastAsia="zh-CN"/>
              </w:rPr>
            </w:pPr>
            <w:r>
              <w:rPr>
                <w:rFonts w:hint="default" w:ascii="Times New Roman" w:hAnsi="Times New Roman" w:eastAsia="仿宋_GB2312" w:cs="Times New Roman"/>
                <w:b/>
                <w:bCs/>
                <w:color w:val="auto"/>
                <w:spacing w:val="0"/>
                <w:sz w:val="24"/>
                <w:szCs w:val="28"/>
                <w:lang w:eastAsia="zh-CN"/>
              </w:rPr>
              <w:t>注：项目软硬件完成投资（万元）要以工厂（车间）专项审计报告提供数据为准，两者须保持一致。</w:t>
            </w:r>
          </w:p>
        </w:tc>
      </w:tr>
    </w:tbl>
    <w:p w14:paraId="4322B41C">
      <w:pPr>
        <w:adjustRightInd w:val="0"/>
        <w:snapToGrid w:val="0"/>
        <w:spacing w:line="620" w:lineRule="exact"/>
        <w:rPr>
          <w:rFonts w:hint="default" w:ascii="Times New Roman" w:hAnsi="Times New Roman" w:eastAsia="黑体" w:cs="Times New Roman"/>
          <w:color w:val="auto"/>
          <w:sz w:val="32"/>
          <w:szCs w:val="32"/>
        </w:rPr>
        <w:sectPr>
          <w:pgSz w:w="16838" w:h="11906" w:orient="landscape"/>
          <w:pgMar w:top="1418" w:right="1418" w:bottom="1474" w:left="1531" w:header="720" w:footer="720" w:gutter="0"/>
          <w:pgNumType w:fmt="decimal"/>
          <w:cols w:space="720" w:num="1"/>
          <w:docGrid w:type="lines" w:linePitch="312" w:charSpace="0"/>
        </w:sectPr>
      </w:pPr>
    </w:p>
    <w:p w14:paraId="7807E025">
      <w:pPr>
        <w:widowControl/>
        <w:tabs>
          <w:tab w:val="left" w:pos="938"/>
          <w:tab w:val="left" w:pos="2018"/>
          <w:tab w:val="left" w:pos="3638"/>
          <w:tab w:val="left" w:pos="5658"/>
          <w:tab w:val="left" w:pos="8018"/>
          <w:tab w:val="left" w:pos="9718"/>
          <w:tab w:val="left" w:pos="12698"/>
          <w:tab w:val="left" w:pos="14618"/>
          <w:tab w:val="left" w:pos="17098"/>
        </w:tabs>
        <w:ind w:left="78"/>
        <w:jc w:val="left"/>
        <w:rPr>
          <w:rFonts w:hint="default" w:ascii="Times New Roman" w:hAnsi="Times New Roman" w:eastAsia="宋体" w:cs="Times New Roman"/>
          <w:color w:val="auto"/>
          <w:kern w:val="0"/>
          <w:szCs w:val="32"/>
          <w:highlight w:val="none"/>
        </w:rPr>
      </w:pPr>
      <w:r>
        <w:rPr>
          <w:rFonts w:hint="default" w:ascii="Times New Roman" w:hAnsi="Times New Roman" w:eastAsia="黑体" w:cs="Times New Roman"/>
          <w:color w:val="auto"/>
          <w:kern w:val="0"/>
          <w:szCs w:val="32"/>
          <w:highlight w:val="none"/>
        </w:rPr>
        <w:t>附件2</w:t>
      </w:r>
    </w:p>
    <w:p w14:paraId="097A90A2">
      <w:pPr>
        <w:widowControl/>
        <w:snapToGrid w:val="0"/>
        <w:ind w:left="79"/>
        <w:jc w:val="center"/>
        <w:rPr>
          <w:rFonts w:hint="default" w:ascii="Times New Roman" w:hAnsi="Times New Roman" w:eastAsia="方正小标宋简体" w:cs="Times New Roman"/>
          <w:color w:val="auto"/>
          <w:kern w:val="0"/>
          <w:sz w:val="44"/>
          <w:szCs w:val="44"/>
          <w:highlight w:val="none"/>
        </w:rPr>
      </w:pPr>
    </w:p>
    <w:p w14:paraId="1D465A0B">
      <w:pPr>
        <w:widowControl/>
        <w:snapToGrid w:val="0"/>
        <w:ind w:left="79"/>
        <w:jc w:val="center"/>
        <w:rPr>
          <w:rFonts w:hint="default" w:ascii="Times New Roman" w:hAnsi="Times New Roman" w:eastAsia="方正小标宋_GBK" w:cs="Times New Roman"/>
          <w:color w:val="auto"/>
          <w:kern w:val="0"/>
          <w:sz w:val="44"/>
          <w:szCs w:val="44"/>
          <w:highlight w:val="none"/>
        </w:rPr>
      </w:pPr>
      <w:r>
        <w:rPr>
          <w:rFonts w:hint="default" w:ascii="Times New Roman" w:hAnsi="Times New Roman" w:eastAsia="方正小标宋_GBK" w:cs="Times New Roman"/>
          <w:color w:val="auto"/>
          <w:kern w:val="0"/>
          <w:sz w:val="44"/>
          <w:szCs w:val="44"/>
          <w:highlight w:val="none"/>
          <w:lang w:eastAsia="zh-CN"/>
        </w:rPr>
        <w:t>工厂（车间）专项</w:t>
      </w:r>
      <w:r>
        <w:rPr>
          <w:rFonts w:hint="default" w:ascii="Times New Roman" w:hAnsi="Times New Roman" w:eastAsia="方正小标宋_GBK" w:cs="Times New Roman"/>
          <w:color w:val="auto"/>
          <w:kern w:val="0"/>
          <w:sz w:val="44"/>
          <w:szCs w:val="44"/>
          <w:highlight w:val="none"/>
        </w:rPr>
        <w:t>审计报告审核情况登记</w:t>
      </w:r>
      <w:r>
        <w:rPr>
          <w:rFonts w:hint="default" w:ascii="Times New Roman" w:hAnsi="Times New Roman" w:eastAsia="方正小标宋_GBK" w:cs="Times New Roman"/>
          <w:color w:val="auto"/>
          <w:kern w:val="0"/>
          <w:sz w:val="44"/>
          <w:szCs w:val="44"/>
          <w:highlight w:val="none"/>
          <w:lang w:eastAsia="zh-CN"/>
        </w:rPr>
        <w:t>汇总</w:t>
      </w:r>
      <w:r>
        <w:rPr>
          <w:rFonts w:hint="default" w:ascii="Times New Roman" w:hAnsi="Times New Roman" w:eastAsia="方正小标宋_GBK" w:cs="Times New Roman"/>
          <w:color w:val="auto"/>
          <w:kern w:val="0"/>
          <w:sz w:val="44"/>
          <w:szCs w:val="44"/>
          <w:highlight w:val="none"/>
        </w:rPr>
        <w:t>表</w:t>
      </w:r>
    </w:p>
    <w:p w14:paraId="111B3495">
      <w:pPr>
        <w:widowControl/>
        <w:spacing w:beforeLines="50"/>
        <w:ind w:left="79"/>
        <w:jc w:val="left"/>
        <w:rPr>
          <w:rFonts w:hint="default" w:ascii="Times New Roman" w:hAnsi="Times New Roman" w:eastAsia="仿宋_GB2312" w:cs="Times New Roman"/>
          <w:color w:val="auto"/>
          <w:kern w:val="0"/>
          <w:sz w:val="21"/>
          <w:szCs w:val="21"/>
          <w:highlight w:val="none"/>
        </w:rPr>
      </w:pPr>
      <w:r>
        <w:rPr>
          <w:rFonts w:hint="default" w:ascii="Times New Roman" w:hAnsi="Times New Roman" w:eastAsia="仿宋_GB2312" w:cs="Times New Roman"/>
          <w:color w:val="auto"/>
          <w:kern w:val="0"/>
          <w:sz w:val="28"/>
          <w:szCs w:val="36"/>
          <w:highlight w:val="none"/>
        </w:rPr>
        <w:t>推荐单位：</w:t>
      </w:r>
      <w:r>
        <w:rPr>
          <w:rFonts w:hint="default" w:ascii="Times New Roman" w:hAnsi="Times New Roman" w:eastAsia="仿宋_GB2312" w:cs="Times New Roman"/>
          <w:color w:val="auto"/>
          <w:kern w:val="0"/>
          <w:sz w:val="28"/>
          <w:szCs w:val="36"/>
          <w:highlight w:val="none"/>
        </w:rPr>
        <w:t>***工业和信息化局</w:t>
      </w:r>
      <w:r>
        <w:rPr>
          <w:rFonts w:hint="eastAsia" w:eastAsia="仿宋_GB2312" w:cs="Times New Roman"/>
          <w:color w:val="auto"/>
          <w:kern w:val="0"/>
          <w:sz w:val="28"/>
          <w:szCs w:val="36"/>
          <w:highlight w:val="none"/>
          <w:lang w:val="en-US" w:eastAsia="zh-CN"/>
        </w:rPr>
        <w:t xml:space="preserve">    </w:t>
      </w:r>
      <w:r>
        <w:rPr>
          <w:rFonts w:hint="default" w:ascii="Times New Roman" w:hAnsi="Times New Roman" w:eastAsia="仿宋_GB2312" w:cs="Times New Roman"/>
          <w:color w:val="auto"/>
          <w:kern w:val="0"/>
          <w:sz w:val="28"/>
          <w:szCs w:val="36"/>
          <w:highlight w:val="none"/>
        </w:rPr>
        <w:t>***</w:t>
      </w:r>
      <w:r>
        <w:rPr>
          <w:rFonts w:hint="eastAsia" w:ascii="Times New Roman" w:hAnsi="Times New Roman" w:eastAsia="仿宋_GB2312" w:cs="Times New Roman"/>
          <w:color w:val="auto"/>
          <w:kern w:val="0"/>
          <w:sz w:val="28"/>
          <w:szCs w:val="36"/>
          <w:highlight w:val="none"/>
          <w:lang w:eastAsia="zh-CN"/>
        </w:rPr>
        <w:t>财政</w:t>
      </w:r>
      <w:r>
        <w:rPr>
          <w:rFonts w:hint="default" w:ascii="Times New Roman" w:hAnsi="Times New Roman" w:eastAsia="仿宋_GB2312" w:cs="Times New Roman"/>
          <w:color w:val="auto"/>
          <w:kern w:val="0"/>
          <w:sz w:val="28"/>
          <w:szCs w:val="36"/>
          <w:highlight w:val="none"/>
        </w:rPr>
        <w:t>局</w:t>
      </w:r>
      <w:r>
        <w:rPr>
          <w:rFonts w:hint="default" w:ascii="Times New Roman" w:hAnsi="Times New Roman" w:eastAsia="仿宋_GB2312" w:cs="Times New Roman"/>
          <w:color w:val="auto"/>
          <w:kern w:val="0"/>
          <w:sz w:val="28"/>
          <w:szCs w:val="28"/>
          <w:highlight w:val="none"/>
        </w:rPr>
        <w:t xml:space="preserve">     </w:t>
      </w:r>
      <w:r>
        <w:rPr>
          <w:rFonts w:hint="default" w:ascii="Times New Roman" w:hAnsi="Times New Roman" w:eastAsia="仿宋_GB2312" w:cs="Times New Roman"/>
          <w:color w:val="auto"/>
          <w:kern w:val="0"/>
          <w:sz w:val="21"/>
          <w:szCs w:val="21"/>
          <w:highlight w:val="none"/>
        </w:rPr>
        <w:t xml:space="preserve">                                                                                   </w:t>
      </w:r>
    </w:p>
    <w:tbl>
      <w:tblPr>
        <w:tblStyle w:val="18"/>
        <w:tblW w:w="4998" w:type="pct"/>
        <w:jc w:val="center"/>
        <w:tblLayout w:type="autofit"/>
        <w:tblCellMar>
          <w:top w:w="0" w:type="dxa"/>
          <w:left w:w="28" w:type="dxa"/>
          <w:bottom w:w="0" w:type="dxa"/>
          <w:right w:w="28" w:type="dxa"/>
        </w:tblCellMar>
      </w:tblPr>
      <w:tblGrid>
        <w:gridCol w:w="725"/>
        <w:gridCol w:w="1034"/>
        <w:gridCol w:w="1137"/>
        <w:gridCol w:w="1583"/>
        <w:gridCol w:w="1834"/>
        <w:gridCol w:w="3538"/>
        <w:gridCol w:w="2724"/>
        <w:gridCol w:w="1364"/>
      </w:tblGrid>
      <w:tr w14:paraId="39774F37">
        <w:tblPrEx>
          <w:tblCellMar>
            <w:top w:w="0" w:type="dxa"/>
            <w:left w:w="28" w:type="dxa"/>
            <w:bottom w:w="0" w:type="dxa"/>
            <w:right w:w="28" w:type="dxa"/>
          </w:tblCellMar>
        </w:tblPrEx>
        <w:trPr>
          <w:trHeight w:val="681" w:hRule="atLeast"/>
          <w:jc w:val="center"/>
        </w:trPr>
        <w:tc>
          <w:tcPr>
            <w:tcW w:w="260" w:type="pct"/>
            <w:tcBorders>
              <w:top w:val="single" w:color="auto" w:sz="4" w:space="0"/>
              <w:left w:val="single" w:color="auto" w:sz="4" w:space="0"/>
              <w:bottom w:val="single" w:color="auto" w:sz="4" w:space="0"/>
              <w:right w:val="single" w:color="auto" w:sz="4" w:space="0"/>
            </w:tcBorders>
            <w:shd w:val="clear" w:color="auto" w:fill="auto"/>
            <w:vAlign w:val="center"/>
          </w:tcPr>
          <w:p w14:paraId="69EE3621">
            <w:pPr>
              <w:widowControl/>
              <w:snapToGrid w:val="0"/>
              <w:jc w:val="center"/>
              <w:rPr>
                <w:rFonts w:hint="default" w:ascii="Times New Roman" w:hAnsi="Times New Roman" w:eastAsia="黑体" w:cs="Times New Roman"/>
                <w:color w:val="auto"/>
                <w:kern w:val="0"/>
                <w:sz w:val="22"/>
                <w:szCs w:val="20"/>
                <w:highlight w:val="none"/>
              </w:rPr>
            </w:pPr>
            <w:r>
              <w:rPr>
                <w:rFonts w:hint="default" w:ascii="Times New Roman" w:hAnsi="Times New Roman" w:eastAsia="黑体" w:cs="Times New Roman"/>
                <w:color w:val="auto"/>
                <w:kern w:val="0"/>
                <w:sz w:val="22"/>
                <w:szCs w:val="20"/>
                <w:highlight w:val="none"/>
              </w:rPr>
              <w:t>序号</w:t>
            </w:r>
          </w:p>
        </w:tc>
        <w:tc>
          <w:tcPr>
            <w:tcW w:w="371" w:type="pct"/>
            <w:tcBorders>
              <w:top w:val="single" w:color="auto" w:sz="4" w:space="0"/>
              <w:left w:val="nil"/>
              <w:bottom w:val="single" w:color="auto" w:sz="4" w:space="0"/>
              <w:right w:val="single" w:color="auto" w:sz="4" w:space="0"/>
            </w:tcBorders>
            <w:shd w:val="clear" w:color="auto" w:fill="auto"/>
            <w:vAlign w:val="center"/>
          </w:tcPr>
          <w:p w14:paraId="6D03C650">
            <w:pPr>
              <w:widowControl/>
              <w:snapToGrid w:val="0"/>
              <w:jc w:val="center"/>
              <w:rPr>
                <w:rFonts w:hint="default" w:ascii="Times New Roman" w:hAnsi="Times New Roman" w:eastAsia="黑体" w:cs="Times New Roman"/>
                <w:color w:val="auto"/>
                <w:kern w:val="0"/>
                <w:sz w:val="22"/>
                <w:szCs w:val="20"/>
                <w:highlight w:val="none"/>
              </w:rPr>
            </w:pPr>
            <w:r>
              <w:rPr>
                <w:rFonts w:hint="default" w:ascii="Times New Roman" w:hAnsi="Times New Roman" w:eastAsia="黑体" w:cs="Times New Roman"/>
                <w:color w:val="auto"/>
                <w:kern w:val="0"/>
                <w:sz w:val="22"/>
                <w:szCs w:val="20"/>
                <w:highlight w:val="none"/>
              </w:rPr>
              <w:t>企业</w:t>
            </w:r>
            <w:r>
              <w:rPr>
                <w:rFonts w:hint="default" w:ascii="Times New Roman" w:hAnsi="Times New Roman" w:eastAsia="黑体" w:cs="Times New Roman"/>
                <w:color w:val="auto"/>
                <w:kern w:val="0"/>
                <w:sz w:val="22"/>
                <w:szCs w:val="20"/>
                <w:highlight w:val="none"/>
              </w:rPr>
              <w:br w:type="textWrapping"/>
            </w:r>
            <w:r>
              <w:rPr>
                <w:rFonts w:hint="default" w:ascii="Times New Roman" w:hAnsi="Times New Roman" w:eastAsia="黑体" w:cs="Times New Roman"/>
                <w:color w:val="auto"/>
                <w:kern w:val="0"/>
                <w:sz w:val="22"/>
                <w:szCs w:val="20"/>
                <w:highlight w:val="none"/>
              </w:rPr>
              <w:t>名称</w:t>
            </w:r>
          </w:p>
        </w:tc>
        <w:tc>
          <w:tcPr>
            <w:tcW w:w="408" w:type="pct"/>
            <w:tcBorders>
              <w:top w:val="single" w:color="auto" w:sz="4" w:space="0"/>
              <w:left w:val="nil"/>
              <w:bottom w:val="single" w:color="auto" w:sz="4" w:space="0"/>
              <w:right w:val="single" w:color="auto" w:sz="4" w:space="0"/>
            </w:tcBorders>
            <w:shd w:val="clear" w:color="auto" w:fill="auto"/>
            <w:vAlign w:val="center"/>
          </w:tcPr>
          <w:p w14:paraId="37CA0808">
            <w:pPr>
              <w:widowControl/>
              <w:snapToGrid w:val="0"/>
              <w:jc w:val="center"/>
              <w:rPr>
                <w:rFonts w:hint="default" w:ascii="Times New Roman" w:hAnsi="Times New Roman" w:eastAsia="黑体" w:cs="Times New Roman"/>
                <w:color w:val="auto"/>
                <w:kern w:val="0"/>
                <w:sz w:val="22"/>
                <w:szCs w:val="20"/>
                <w:highlight w:val="none"/>
              </w:rPr>
            </w:pPr>
            <w:r>
              <w:rPr>
                <w:rFonts w:hint="default" w:ascii="Times New Roman" w:hAnsi="Times New Roman" w:eastAsia="黑体" w:cs="Times New Roman"/>
                <w:color w:val="auto"/>
                <w:kern w:val="0"/>
                <w:sz w:val="22"/>
                <w:szCs w:val="20"/>
                <w:highlight w:val="none"/>
                <w:lang w:eastAsia="zh-CN"/>
              </w:rPr>
              <w:t>工厂（车间）</w:t>
            </w:r>
            <w:r>
              <w:rPr>
                <w:rFonts w:hint="default" w:ascii="Times New Roman" w:hAnsi="Times New Roman" w:eastAsia="黑体" w:cs="Times New Roman"/>
                <w:color w:val="auto"/>
                <w:kern w:val="0"/>
                <w:sz w:val="22"/>
                <w:szCs w:val="20"/>
                <w:highlight w:val="none"/>
              </w:rPr>
              <w:t>名称</w:t>
            </w:r>
          </w:p>
        </w:tc>
        <w:tc>
          <w:tcPr>
            <w:tcW w:w="568" w:type="pct"/>
            <w:tcBorders>
              <w:top w:val="single" w:color="auto" w:sz="4" w:space="0"/>
              <w:left w:val="nil"/>
              <w:bottom w:val="single" w:color="auto" w:sz="4" w:space="0"/>
              <w:right w:val="single" w:color="auto" w:sz="4" w:space="0"/>
            </w:tcBorders>
            <w:shd w:val="clear" w:color="auto" w:fill="auto"/>
            <w:vAlign w:val="center"/>
          </w:tcPr>
          <w:p w14:paraId="6CEE7915">
            <w:pPr>
              <w:widowControl/>
              <w:snapToGrid w:val="0"/>
              <w:jc w:val="center"/>
              <w:rPr>
                <w:rFonts w:hint="default" w:ascii="Times New Roman" w:hAnsi="Times New Roman" w:eastAsia="黑体" w:cs="Times New Roman"/>
                <w:color w:val="auto"/>
                <w:kern w:val="0"/>
                <w:sz w:val="22"/>
                <w:szCs w:val="20"/>
                <w:highlight w:val="none"/>
              </w:rPr>
            </w:pPr>
            <w:r>
              <w:rPr>
                <w:rFonts w:hint="default" w:ascii="Times New Roman" w:hAnsi="Times New Roman" w:eastAsia="黑体" w:cs="Times New Roman"/>
                <w:color w:val="auto"/>
                <w:kern w:val="0"/>
                <w:sz w:val="22"/>
                <w:szCs w:val="20"/>
                <w:highlight w:val="none"/>
              </w:rPr>
              <w:t>审计报告</w:t>
            </w:r>
            <w:r>
              <w:rPr>
                <w:rFonts w:hint="default" w:ascii="Times New Roman" w:hAnsi="Times New Roman" w:eastAsia="黑体" w:cs="Times New Roman"/>
                <w:color w:val="auto"/>
                <w:kern w:val="0"/>
                <w:sz w:val="22"/>
                <w:szCs w:val="20"/>
                <w:highlight w:val="none"/>
              </w:rPr>
              <w:br w:type="textWrapping"/>
            </w:r>
            <w:r>
              <w:rPr>
                <w:rFonts w:hint="default" w:ascii="Times New Roman" w:hAnsi="Times New Roman" w:eastAsia="黑体" w:cs="Times New Roman"/>
                <w:color w:val="auto"/>
                <w:kern w:val="0"/>
                <w:sz w:val="22"/>
                <w:szCs w:val="20"/>
                <w:highlight w:val="none"/>
              </w:rPr>
              <w:t>编号</w:t>
            </w:r>
          </w:p>
        </w:tc>
        <w:tc>
          <w:tcPr>
            <w:tcW w:w="658" w:type="pct"/>
            <w:tcBorders>
              <w:top w:val="single" w:color="auto" w:sz="4" w:space="0"/>
              <w:left w:val="nil"/>
              <w:bottom w:val="single" w:color="auto" w:sz="4" w:space="0"/>
              <w:right w:val="single" w:color="auto" w:sz="4" w:space="0"/>
            </w:tcBorders>
            <w:shd w:val="clear" w:color="auto" w:fill="auto"/>
            <w:vAlign w:val="center"/>
          </w:tcPr>
          <w:p w14:paraId="6D7102F6">
            <w:pPr>
              <w:widowControl/>
              <w:snapToGrid w:val="0"/>
              <w:jc w:val="center"/>
              <w:rPr>
                <w:rFonts w:hint="default" w:ascii="Times New Roman" w:hAnsi="Times New Roman" w:eastAsia="黑体" w:cs="Times New Roman"/>
                <w:color w:val="auto"/>
                <w:kern w:val="0"/>
                <w:sz w:val="22"/>
                <w:szCs w:val="20"/>
                <w:highlight w:val="none"/>
              </w:rPr>
            </w:pPr>
            <w:r>
              <w:rPr>
                <w:rFonts w:hint="default" w:ascii="Times New Roman" w:hAnsi="Times New Roman" w:eastAsia="黑体" w:cs="Times New Roman"/>
                <w:color w:val="auto"/>
                <w:kern w:val="0"/>
                <w:sz w:val="22"/>
                <w:szCs w:val="20"/>
                <w:highlight w:val="none"/>
              </w:rPr>
              <w:t>事务所名称</w:t>
            </w:r>
          </w:p>
        </w:tc>
        <w:tc>
          <w:tcPr>
            <w:tcW w:w="1269" w:type="pct"/>
            <w:tcBorders>
              <w:top w:val="single" w:color="auto" w:sz="4" w:space="0"/>
              <w:left w:val="nil"/>
              <w:bottom w:val="single" w:color="auto" w:sz="4" w:space="0"/>
              <w:right w:val="single" w:color="auto" w:sz="4" w:space="0"/>
            </w:tcBorders>
            <w:shd w:val="clear" w:color="auto" w:fill="auto"/>
            <w:vAlign w:val="center"/>
          </w:tcPr>
          <w:p w14:paraId="0035A8F6">
            <w:pPr>
              <w:widowControl/>
              <w:snapToGrid w:val="0"/>
              <w:jc w:val="center"/>
              <w:rPr>
                <w:rFonts w:hint="default" w:ascii="Times New Roman" w:hAnsi="Times New Roman" w:eastAsia="黑体" w:cs="Times New Roman"/>
                <w:color w:val="auto"/>
                <w:kern w:val="0"/>
                <w:sz w:val="22"/>
                <w:szCs w:val="20"/>
                <w:highlight w:val="none"/>
              </w:rPr>
            </w:pPr>
            <w:r>
              <w:rPr>
                <w:rFonts w:hint="default" w:ascii="Times New Roman" w:hAnsi="Times New Roman" w:eastAsia="黑体" w:cs="Times New Roman"/>
                <w:color w:val="auto"/>
                <w:kern w:val="0"/>
                <w:sz w:val="22"/>
                <w:szCs w:val="20"/>
                <w:highlight w:val="none"/>
                <w:lang w:eastAsia="zh-CN"/>
              </w:rPr>
              <w:t>是否上传</w:t>
            </w:r>
            <w:r>
              <w:rPr>
                <w:rFonts w:hint="default" w:ascii="Times New Roman" w:hAnsi="Times New Roman" w:eastAsia="黑体" w:cs="Times New Roman"/>
                <w:color w:val="auto"/>
                <w:kern w:val="0"/>
                <w:sz w:val="22"/>
                <w:szCs w:val="20"/>
                <w:highlight w:val="none"/>
              </w:rPr>
              <w:t>财政部注册会计师行业统一监管平台</w:t>
            </w:r>
            <w:r>
              <w:rPr>
                <w:rFonts w:hint="default" w:ascii="Times New Roman" w:hAnsi="Times New Roman" w:eastAsia="黑体" w:cs="Times New Roman"/>
                <w:color w:val="auto"/>
                <w:kern w:val="0"/>
                <w:sz w:val="22"/>
                <w:szCs w:val="20"/>
                <w:highlight w:val="none"/>
                <w:lang w:eastAsia="zh-CN"/>
              </w:rPr>
              <w:t>并附验证二维码</w:t>
            </w:r>
          </w:p>
        </w:tc>
        <w:tc>
          <w:tcPr>
            <w:tcW w:w="977" w:type="pct"/>
            <w:tcBorders>
              <w:top w:val="single" w:color="auto" w:sz="4" w:space="0"/>
              <w:left w:val="nil"/>
              <w:bottom w:val="single" w:color="auto" w:sz="4" w:space="0"/>
              <w:right w:val="single" w:color="auto" w:sz="4" w:space="0"/>
            </w:tcBorders>
            <w:shd w:val="clear" w:color="auto" w:fill="auto"/>
            <w:vAlign w:val="center"/>
          </w:tcPr>
          <w:p w14:paraId="67FBBD64">
            <w:pPr>
              <w:widowControl/>
              <w:snapToGrid w:val="0"/>
              <w:jc w:val="center"/>
              <w:rPr>
                <w:rFonts w:hint="default" w:ascii="Times New Roman" w:hAnsi="Times New Roman" w:eastAsia="黑体" w:cs="Times New Roman"/>
                <w:color w:val="auto"/>
                <w:kern w:val="0"/>
                <w:sz w:val="22"/>
                <w:szCs w:val="20"/>
                <w:highlight w:val="none"/>
                <w:lang w:eastAsia="zh-CN"/>
              </w:rPr>
            </w:pPr>
            <w:r>
              <w:rPr>
                <w:rFonts w:hint="default" w:ascii="Times New Roman" w:hAnsi="Times New Roman" w:eastAsia="黑体" w:cs="Times New Roman"/>
                <w:color w:val="auto"/>
                <w:kern w:val="0"/>
                <w:sz w:val="22"/>
                <w:szCs w:val="20"/>
                <w:highlight w:val="none"/>
                <w:lang w:eastAsia="zh-CN"/>
              </w:rPr>
              <w:t>二维码验证结果是否与</w:t>
            </w:r>
          </w:p>
          <w:p w14:paraId="7BA8C6B7">
            <w:pPr>
              <w:widowControl/>
              <w:snapToGrid w:val="0"/>
              <w:jc w:val="center"/>
              <w:rPr>
                <w:rFonts w:hint="default" w:ascii="Times New Roman" w:hAnsi="Times New Roman" w:eastAsia="黑体" w:cs="Times New Roman"/>
                <w:color w:val="auto"/>
                <w:kern w:val="0"/>
                <w:sz w:val="22"/>
                <w:szCs w:val="20"/>
                <w:highlight w:val="none"/>
                <w:lang w:eastAsia="zh-CN"/>
              </w:rPr>
            </w:pPr>
            <w:r>
              <w:rPr>
                <w:rFonts w:hint="default" w:ascii="Times New Roman" w:hAnsi="Times New Roman" w:eastAsia="黑体" w:cs="Times New Roman"/>
                <w:color w:val="auto"/>
                <w:kern w:val="0"/>
                <w:sz w:val="22"/>
                <w:szCs w:val="20"/>
                <w:highlight w:val="none"/>
                <w:lang w:eastAsia="zh-CN"/>
              </w:rPr>
              <w:t>报告信息一致</w:t>
            </w:r>
          </w:p>
        </w:tc>
        <w:tc>
          <w:tcPr>
            <w:tcW w:w="486" w:type="pct"/>
            <w:tcBorders>
              <w:top w:val="single" w:color="auto" w:sz="4" w:space="0"/>
              <w:left w:val="nil"/>
              <w:bottom w:val="single" w:color="auto" w:sz="4" w:space="0"/>
              <w:right w:val="single" w:color="auto" w:sz="4" w:space="0"/>
            </w:tcBorders>
            <w:shd w:val="clear" w:color="auto" w:fill="auto"/>
            <w:vAlign w:val="center"/>
          </w:tcPr>
          <w:p w14:paraId="0B6A7842">
            <w:pPr>
              <w:widowControl/>
              <w:snapToGrid w:val="0"/>
              <w:jc w:val="center"/>
              <w:rPr>
                <w:rFonts w:hint="default" w:ascii="Times New Roman" w:hAnsi="Times New Roman" w:eastAsia="黑体" w:cs="Times New Roman"/>
                <w:color w:val="auto"/>
                <w:kern w:val="0"/>
                <w:sz w:val="22"/>
                <w:szCs w:val="20"/>
                <w:highlight w:val="none"/>
              </w:rPr>
            </w:pPr>
            <w:r>
              <w:rPr>
                <w:rFonts w:hint="default" w:ascii="Times New Roman" w:hAnsi="Times New Roman" w:eastAsia="黑体" w:cs="Times New Roman"/>
                <w:color w:val="auto"/>
                <w:kern w:val="0"/>
                <w:sz w:val="22"/>
                <w:szCs w:val="20"/>
                <w:highlight w:val="none"/>
              </w:rPr>
              <w:t>备注</w:t>
            </w:r>
          </w:p>
        </w:tc>
      </w:tr>
      <w:tr w14:paraId="7B2D3934">
        <w:tblPrEx>
          <w:tblCellMar>
            <w:top w:w="0" w:type="dxa"/>
            <w:left w:w="28" w:type="dxa"/>
            <w:bottom w:w="0" w:type="dxa"/>
            <w:right w:w="28" w:type="dxa"/>
          </w:tblCellMar>
        </w:tblPrEx>
        <w:trPr>
          <w:trHeight w:val="460" w:hRule="atLeast"/>
          <w:jc w:val="center"/>
        </w:trPr>
        <w:tc>
          <w:tcPr>
            <w:tcW w:w="260" w:type="pct"/>
            <w:tcBorders>
              <w:top w:val="nil"/>
              <w:left w:val="single" w:color="auto" w:sz="4" w:space="0"/>
              <w:bottom w:val="single" w:color="auto" w:sz="4" w:space="0"/>
              <w:right w:val="single" w:color="auto" w:sz="4" w:space="0"/>
            </w:tcBorders>
            <w:shd w:val="clear" w:color="auto" w:fill="auto"/>
            <w:vAlign w:val="center"/>
          </w:tcPr>
          <w:p w14:paraId="676ED9D1">
            <w:pPr>
              <w:widowControl/>
              <w:snapToGrid w:val="0"/>
              <w:jc w:val="center"/>
              <w:rPr>
                <w:rFonts w:hint="default" w:ascii="Times New Roman" w:hAnsi="Times New Roman" w:eastAsia="仿宋_GB2312" w:cs="Times New Roman"/>
                <w:color w:val="auto"/>
                <w:kern w:val="0"/>
                <w:sz w:val="22"/>
                <w:szCs w:val="20"/>
                <w:highlight w:val="none"/>
              </w:rPr>
            </w:pPr>
            <w:r>
              <w:rPr>
                <w:rFonts w:hint="default" w:ascii="Times New Roman" w:hAnsi="Times New Roman" w:eastAsia="仿宋_GB2312" w:cs="Times New Roman"/>
                <w:color w:val="auto"/>
                <w:kern w:val="0"/>
                <w:sz w:val="22"/>
                <w:szCs w:val="20"/>
                <w:highlight w:val="none"/>
              </w:rPr>
              <w:t>1</w:t>
            </w:r>
          </w:p>
        </w:tc>
        <w:tc>
          <w:tcPr>
            <w:tcW w:w="371" w:type="pct"/>
            <w:tcBorders>
              <w:top w:val="nil"/>
              <w:left w:val="nil"/>
              <w:bottom w:val="single" w:color="auto" w:sz="4" w:space="0"/>
              <w:right w:val="single" w:color="auto" w:sz="4" w:space="0"/>
            </w:tcBorders>
            <w:shd w:val="clear" w:color="auto" w:fill="auto"/>
            <w:vAlign w:val="center"/>
          </w:tcPr>
          <w:p w14:paraId="6AA977AC">
            <w:pPr>
              <w:widowControl/>
              <w:snapToGrid w:val="0"/>
              <w:rPr>
                <w:rFonts w:hint="default" w:ascii="Times New Roman" w:hAnsi="Times New Roman" w:eastAsia="仿宋_GB2312" w:cs="Times New Roman"/>
                <w:color w:val="auto"/>
                <w:kern w:val="0"/>
                <w:sz w:val="22"/>
                <w:szCs w:val="18"/>
                <w:highlight w:val="none"/>
              </w:rPr>
            </w:pPr>
            <w:r>
              <w:rPr>
                <w:rFonts w:hint="default" w:ascii="Times New Roman" w:hAnsi="Times New Roman" w:eastAsia="仿宋_GB2312" w:cs="Times New Roman"/>
                <w:color w:val="auto"/>
                <w:kern w:val="0"/>
                <w:sz w:val="22"/>
                <w:szCs w:val="18"/>
                <w:highlight w:val="none"/>
              </w:rPr>
              <w:t>　</w:t>
            </w:r>
          </w:p>
        </w:tc>
        <w:tc>
          <w:tcPr>
            <w:tcW w:w="408" w:type="pct"/>
            <w:tcBorders>
              <w:top w:val="nil"/>
              <w:left w:val="nil"/>
              <w:bottom w:val="single" w:color="auto" w:sz="4" w:space="0"/>
              <w:right w:val="single" w:color="auto" w:sz="4" w:space="0"/>
            </w:tcBorders>
            <w:shd w:val="clear" w:color="auto" w:fill="auto"/>
            <w:vAlign w:val="center"/>
          </w:tcPr>
          <w:p w14:paraId="3D5399E5">
            <w:pPr>
              <w:widowControl/>
              <w:snapToGrid w:val="0"/>
              <w:rPr>
                <w:rFonts w:hint="default" w:ascii="Times New Roman" w:hAnsi="Times New Roman" w:eastAsia="仿宋_GB2312" w:cs="Times New Roman"/>
                <w:color w:val="auto"/>
                <w:kern w:val="0"/>
                <w:sz w:val="22"/>
                <w:szCs w:val="18"/>
                <w:highlight w:val="none"/>
              </w:rPr>
            </w:pPr>
            <w:r>
              <w:rPr>
                <w:rFonts w:hint="default" w:ascii="Times New Roman" w:hAnsi="Times New Roman" w:eastAsia="仿宋_GB2312" w:cs="Times New Roman"/>
                <w:color w:val="auto"/>
                <w:kern w:val="0"/>
                <w:sz w:val="22"/>
                <w:szCs w:val="18"/>
                <w:highlight w:val="none"/>
              </w:rPr>
              <w:t>　</w:t>
            </w:r>
          </w:p>
        </w:tc>
        <w:tc>
          <w:tcPr>
            <w:tcW w:w="568" w:type="pct"/>
            <w:tcBorders>
              <w:top w:val="nil"/>
              <w:left w:val="nil"/>
              <w:bottom w:val="single" w:color="auto" w:sz="4" w:space="0"/>
              <w:right w:val="single" w:color="auto" w:sz="4" w:space="0"/>
            </w:tcBorders>
            <w:shd w:val="clear" w:color="auto" w:fill="auto"/>
            <w:vAlign w:val="center"/>
          </w:tcPr>
          <w:p w14:paraId="52D18AD2">
            <w:pPr>
              <w:widowControl/>
              <w:snapToGrid w:val="0"/>
              <w:rPr>
                <w:rFonts w:hint="default" w:ascii="Times New Roman" w:hAnsi="Times New Roman" w:eastAsia="仿宋_GB2312" w:cs="Times New Roman"/>
                <w:color w:val="auto"/>
                <w:kern w:val="0"/>
                <w:sz w:val="22"/>
                <w:szCs w:val="18"/>
                <w:highlight w:val="none"/>
              </w:rPr>
            </w:pPr>
            <w:r>
              <w:rPr>
                <w:rFonts w:hint="default" w:ascii="Times New Roman" w:hAnsi="Times New Roman" w:eastAsia="仿宋_GB2312" w:cs="Times New Roman"/>
                <w:color w:val="auto"/>
                <w:kern w:val="0"/>
                <w:sz w:val="22"/>
                <w:szCs w:val="18"/>
                <w:highlight w:val="none"/>
              </w:rPr>
              <w:t>　</w:t>
            </w:r>
          </w:p>
        </w:tc>
        <w:tc>
          <w:tcPr>
            <w:tcW w:w="658" w:type="pct"/>
            <w:tcBorders>
              <w:top w:val="nil"/>
              <w:left w:val="nil"/>
              <w:bottom w:val="single" w:color="auto" w:sz="4" w:space="0"/>
              <w:right w:val="single" w:color="auto" w:sz="4" w:space="0"/>
            </w:tcBorders>
            <w:shd w:val="clear" w:color="auto" w:fill="auto"/>
            <w:vAlign w:val="center"/>
          </w:tcPr>
          <w:p w14:paraId="6554C349">
            <w:pPr>
              <w:widowControl/>
              <w:snapToGrid w:val="0"/>
              <w:rPr>
                <w:rFonts w:hint="default" w:ascii="Times New Roman" w:hAnsi="Times New Roman" w:eastAsia="仿宋_GB2312" w:cs="Times New Roman"/>
                <w:color w:val="auto"/>
                <w:kern w:val="0"/>
                <w:sz w:val="22"/>
                <w:szCs w:val="18"/>
                <w:highlight w:val="none"/>
              </w:rPr>
            </w:pPr>
            <w:r>
              <w:rPr>
                <w:rFonts w:hint="default" w:ascii="Times New Roman" w:hAnsi="Times New Roman" w:eastAsia="仿宋_GB2312" w:cs="Times New Roman"/>
                <w:color w:val="auto"/>
                <w:kern w:val="0"/>
                <w:sz w:val="22"/>
                <w:szCs w:val="18"/>
                <w:highlight w:val="none"/>
              </w:rPr>
              <w:t>　</w:t>
            </w:r>
          </w:p>
        </w:tc>
        <w:tc>
          <w:tcPr>
            <w:tcW w:w="1269" w:type="pct"/>
            <w:tcBorders>
              <w:top w:val="nil"/>
              <w:left w:val="nil"/>
              <w:bottom w:val="single" w:color="auto" w:sz="4" w:space="0"/>
              <w:right w:val="single" w:color="auto" w:sz="4" w:space="0"/>
            </w:tcBorders>
            <w:shd w:val="clear" w:color="auto" w:fill="auto"/>
            <w:vAlign w:val="center"/>
          </w:tcPr>
          <w:p w14:paraId="0D8362F0">
            <w:pPr>
              <w:widowControl/>
              <w:snapToGrid w:val="0"/>
              <w:jc w:val="center"/>
              <w:rPr>
                <w:rFonts w:hint="default" w:ascii="Times New Roman" w:hAnsi="Times New Roman" w:eastAsia="仿宋_GB2312" w:cs="Times New Roman"/>
                <w:color w:val="auto"/>
                <w:kern w:val="0"/>
                <w:sz w:val="22"/>
                <w:szCs w:val="18"/>
                <w:highlight w:val="none"/>
              </w:rPr>
            </w:pPr>
          </w:p>
        </w:tc>
        <w:tc>
          <w:tcPr>
            <w:tcW w:w="977" w:type="pct"/>
            <w:tcBorders>
              <w:top w:val="nil"/>
              <w:left w:val="nil"/>
              <w:bottom w:val="single" w:color="auto" w:sz="4" w:space="0"/>
              <w:right w:val="single" w:color="auto" w:sz="4" w:space="0"/>
            </w:tcBorders>
            <w:shd w:val="clear" w:color="auto" w:fill="auto"/>
            <w:vAlign w:val="center"/>
          </w:tcPr>
          <w:p w14:paraId="7581ACC0">
            <w:pPr>
              <w:widowControl/>
              <w:snapToGrid w:val="0"/>
              <w:jc w:val="center"/>
              <w:rPr>
                <w:rFonts w:hint="default" w:ascii="Times New Roman" w:hAnsi="Times New Roman" w:eastAsia="仿宋_GB2312" w:cs="Times New Roman"/>
                <w:color w:val="auto"/>
                <w:kern w:val="0"/>
                <w:sz w:val="22"/>
                <w:szCs w:val="18"/>
                <w:highlight w:val="none"/>
              </w:rPr>
            </w:pPr>
          </w:p>
        </w:tc>
        <w:tc>
          <w:tcPr>
            <w:tcW w:w="486" w:type="pct"/>
            <w:tcBorders>
              <w:top w:val="nil"/>
              <w:left w:val="nil"/>
              <w:bottom w:val="single" w:color="auto" w:sz="4" w:space="0"/>
              <w:right w:val="single" w:color="auto" w:sz="4" w:space="0"/>
            </w:tcBorders>
            <w:shd w:val="clear" w:color="auto" w:fill="auto"/>
            <w:vAlign w:val="center"/>
          </w:tcPr>
          <w:p w14:paraId="3B36D4AC">
            <w:pPr>
              <w:widowControl/>
              <w:snapToGrid w:val="0"/>
              <w:rPr>
                <w:rFonts w:hint="default" w:ascii="Times New Roman" w:hAnsi="Times New Roman" w:eastAsia="仿宋_GB2312" w:cs="Times New Roman"/>
                <w:color w:val="auto"/>
                <w:kern w:val="0"/>
                <w:sz w:val="22"/>
                <w:szCs w:val="18"/>
                <w:highlight w:val="none"/>
              </w:rPr>
            </w:pPr>
            <w:r>
              <w:rPr>
                <w:rFonts w:hint="default" w:ascii="Times New Roman" w:hAnsi="Times New Roman" w:eastAsia="仿宋_GB2312" w:cs="Times New Roman"/>
                <w:color w:val="auto"/>
                <w:kern w:val="0"/>
                <w:sz w:val="22"/>
                <w:szCs w:val="18"/>
                <w:highlight w:val="none"/>
              </w:rPr>
              <w:t>　</w:t>
            </w:r>
          </w:p>
        </w:tc>
      </w:tr>
      <w:tr w14:paraId="7DDEDD5A">
        <w:tblPrEx>
          <w:tblCellMar>
            <w:top w:w="0" w:type="dxa"/>
            <w:left w:w="28" w:type="dxa"/>
            <w:bottom w:w="0" w:type="dxa"/>
            <w:right w:w="28" w:type="dxa"/>
          </w:tblCellMar>
        </w:tblPrEx>
        <w:trPr>
          <w:trHeight w:val="460" w:hRule="atLeast"/>
          <w:jc w:val="center"/>
        </w:trPr>
        <w:tc>
          <w:tcPr>
            <w:tcW w:w="260" w:type="pct"/>
            <w:tcBorders>
              <w:top w:val="nil"/>
              <w:left w:val="single" w:color="auto" w:sz="4" w:space="0"/>
              <w:bottom w:val="single" w:color="auto" w:sz="4" w:space="0"/>
              <w:right w:val="single" w:color="auto" w:sz="4" w:space="0"/>
            </w:tcBorders>
            <w:shd w:val="clear" w:color="auto" w:fill="auto"/>
            <w:vAlign w:val="center"/>
          </w:tcPr>
          <w:p w14:paraId="3081C310">
            <w:pPr>
              <w:widowControl/>
              <w:snapToGrid w:val="0"/>
              <w:jc w:val="center"/>
              <w:rPr>
                <w:rFonts w:hint="default" w:ascii="Times New Roman" w:hAnsi="Times New Roman" w:eastAsia="仿宋_GB2312" w:cs="Times New Roman"/>
                <w:color w:val="auto"/>
                <w:kern w:val="0"/>
                <w:sz w:val="22"/>
                <w:szCs w:val="20"/>
                <w:highlight w:val="none"/>
              </w:rPr>
            </w:pPr>
            <w:r>
              <w:rPr>
                <w:rFonts w:hint="default" w:ascii="Times New Roman" w:hAnsi="Times New Roman" w:eastAsia="仿宋_GB2312" w:cs="Times New Roman"/>
                <w:color w:val="auto"/>
                <w:kern w:val="0"/>
                <w:sz w:val="22"/>
                <w:szCs w:val="20"/>
                <w:highlight w:val="none"/>
              </w:rPr>
              <w:t>2</w:t>
            </w:r>
          </w:p>
        </w:tc>
        <w:tc>
          <w:tcPr>
            <w:tcW w:w="371" w:type="pct"/>
            <w:tcBorders>
              <w:top w:val="nil"/>
              <w:left w:val="nil"/>
              <w:bottom w:val="single" w:color="auto" w:sz="4" w:space="0"/>
              <w:right w:val="single" w:color="auto" w:sz="4" w:space="0"/>
            </w:tcBorders>
            <w:shd w:val="clear" w:color="auto" w:fill="auto"/>
            <w:vAlign w:val="center"/>
          </w:tcPr>
          <w:p w14:paraId="187040EE">
            <w:pPr>
              <w:widowControl/>
              <w:snapToGrid w:val="0"/>
              <w:rPr>
                <w:rFonts w:hint="default" w:ascii="Times New Roman" w:hAnsi="Times New Roman" w:eastAsia="仿宋_GB2312" w:cs="Times New Roman"/>
                <w:color w:val="auto"/>
                <w:kern w:val="0"/>
                <w:sz w:val="22"/>
                <w:szCs w:val="18"/>
                <w:highlight w:val="none"/>
              </w:rPr>
            </w:pPr>
            <w:r>
              <w:rPr>
                <w:rFonts w:hint="default" w:ascii="Times New Roman" w:hAnsi="Times New Roman" w:eastAsia="仿宋_GB2312" w:cs="Times New Roman"/>
                <w:color w:val="auto"/>
                <w:kern w:val="0"/>
                <w:sz w:val="22"/>
                <w:szCs w:val="18"/>
                <w:highlight w:val="none"/>
              </w:rPr>
              <w:t>　</w:t>
            </w:r>
          </w:p>
        </w:tc>
        <w:tc>
          <w:tcPr>
            <w:tcW w:w="408" w:type="pct"/>
            <w:tcBorders>
              <w:top w:val="nil"/>
              <w:left w:val="nil"/>
              <w:bottom w:val="single" w:color="auto" w:sz="4" w:space="0"/>
              <w:right w:val="single" w:color="auto" w:sz="4" w:space="0"/>
            </w:tcBorders>
            <w:shd w:val="clear" w:color="auto" w:fill="auto"/>
            <w:vAlign w:val="center"/>
          </w:tcPr>
          <w:p w14:paraId="22E527A9">
            <w:pPr>
              <w:widowControl/>
              <w:snapToGrid w:val="0"/>
              <w:rPr>
                <w:rFonts w:hint="default" w:ascii="Times New Roman" w:hAnsi="Times New Roman" w:eastAsia="仿宋_GB2312" w:cs="Times New Roman"/>
                <w:color w:val="auto"/>
                <w:kern w:val="0"/>
                <w:sz w:val="22"/>
                <w:szCs w:val="18"/>
                <w:highlight w:val="none"/>
              </w:rPr>
            </w:pPr>
            <w:r>
              <w:rPr>
                <w:rFonts w:hint="default" w:ascii="Times New Roman" w:hAnsi="Times New Roman" w:eastAsia="仿宋_GB2312" w:cs="Times New Roman"/>
                <w:color w:val="auto"/>
                <w:kern w:val="0"/>
                <w:sz w:val="22"/>
                <w:szCs w:val="18"/>
                <w:highlight w:val="none"/>
              </w:rPr>
              <w:t>　</w:t>
            </w:r>
          </w:p>
        </w:tc>
        <w:tc>
          <w:tcPr>
            <w:tcW w:w="568" w:type="pct"/>
            <w:tcBorders>
              <w:top w:val="nil"/>
              <w:left w:val="nil"/>
              <w:bottom w:val="single" w:color="auto" w:sz="4" w:space="0"/>
              <w:right w:val="single" w:color="auto" w:sz="4" w:space="0"/>
            </w:tcBorders>
            <w:shd w:val="clear" w:color="auto" w:fill="auto"/>
            <w:vAlign w:val="center"/>
          </w:tcPr>
          <w:p w14:paraId="66B85C4D">
            <w:pPr>
              <w:widowControl/>
              <w:snapToGrid w:val="0"/>
              <w:rPr>
                <w:rFonts w:hint="default" w:ascii="Times New Roman" w:hAnsi="Times New Roman" w:eastAsia="仿宋_GB2312" w:cs="Times New Roman"/>
                <w:color w:val="auto"/>
                <w:kern w:val="0"/>
                <w:sz w:val="22"/>
                <w:szCs w:val="18"/>
                <w:highlight w:val="none"/>
              </w:rPr>
            </w:pPr>
            <w:r>
              <w:rPr>
                <w:rFonts w:hint="default" w:ascii="Times New Roman" w:hAnsi="Times New Roman" w:eastAsia="仿宋_GB2312" w:cs="Times New Roman"/>
                <w:color w:val="auto"/>
                <w:kern w:val="0"/>
                <w:sz w:val="22"/>
                <w:szCs w:val="18"/>
                <w:highlight w:val="none"/>
              </w:rPr>
              <w:t>　</w:t>
            </w:r>
          </w:p>
        </w:tc>
        <w:tc>
          <w:tcPr>
            <w:tcW w:w="658" w:type="pct"/>
            <w:tcBorders>
              <w:top w:val="nil"/>
              <w:left w:val="nil"/>
              <w:bottom w:val="single" w:color="auto" w:sz="4" w:space="0"/>
              <w:right w:val="single" w:color="auto" w:sz="4" w:space="0"/>
            </w:tcBorders>
            <w:shd w:val="clear" w:color="auto" w:fill="auto"/>
            <w:vAlign w:val="center"/>
          </w:tcPr>
          <w:p w14:paraId="2BFC581A">
            <w:pPr>
              <w:widowControl/>
              <w:snapToGrid w:val="0"/>
              <w:rPr>
                <w:rFonts w:hint="default" w:ascii="Times New Roman" w:hAnsi="Times New Roman" w:eastAsia="仿宋_GB2312" w:cs="Times New Roman"/>
                <w:color w:val="auto"/>
                <w:kern w:val="0"/>
                <w:sz w:val="22"/>
                <w:szCs w:val="18"/>
                <w:highlight w:val="none"/>
              </w:rPr>
            </w:pPr>
            <w:r>
              <w:rPr>
                <w:rFonts w:hint="default" w:ascii="Times New Roman" w:hAnsi="Times New Roman" w:eastAsia="仿宋_GB2312" w:cs="Times New Roman"/>
                <w:color w:val="auto"/>
                <w:kern w:val="0"/>
                <w:sz w:val="22"/>
                <w:szCs w:val="18"/>
                <w:highlight w:val="none"/>
              </w:rPr>
              <w:t>　</w:t>
            </w:r>
          </w:p>
        </w:tc>
        <w:tc>
          <w:tcPr>
            <w:tcW w:w="1269" w:type="pct"/>
            <w:tcBorders>
              <w:top w:val="nil"/>
              <w:left w:val="nil"/>
              <w:bottom w:val="single" w:color="auto" w:sz="4" w:space="0"/>
              <w:right w:val="single" w:color="auto" w:sz="4" w:space="0"/>
            </w:tcBorders>
            <w:shd w:val="clear" w:color="auto" w:fill="auto"/>
            <w:vAlign w:val="center"/>
          </w:tcPr>
          <w:p w14:paraId="61BCADA7">
            <w:pPr>
              <w:widowControl/>
              <w:snapToGrid w:val="0"/>
              <w:rPr>
                <w:rFonts w:hint="default" w:ascii="Times New Roman" w:hAnsi="Times New Roman" w:eastAsia="仿宋_GB2312" w:cs="Times New Roman"/>
                <w:color w:val="auto"/>
                <w:kern w:val="0"/>
                <w:sz w:val="22"/>
                <w:szCs w:val="18"/>
                <w:highlight w:val="none"/>
              </w:rPr>
            </w:pPr>
            <w:r>
              <w:rPr>
                <w:rFonts w:hint="default" w:ascii="Times New Roman" w:hAnsi="Times New Roman" w:eastAsia="仿宋_GB2312" w:cs="Times New Roman"/>
                <w:color w:val="auto"/>
                <w:kern w:val="0"/>
                <w:sz w:val="22"/>
                <w:szCs w:val="18"/>
                <w:highlight w:val="none"/>
              </w:rPr>
              <w:t>　</w:t>
            </w:r>
          </w:p>
        </w:tc>
        <w:tc>
          <w:tcPr>
            <w:tcW w:w="977" w:type="pct"/>
            <w:tcBorders>
              <w:top w:val="nil"/>
              <w:left w:val="nil"/>
              <w:bottom w:val="single" w:color="auto" w:sz="4" w:space="0"/>
              <w:right w:val="single" w:color="auto" w:sz="4" w:space="0"/>
            </w:tcBorders>
            <w:shd w:val="clear" w:color="auto" w:fill="auto"/>
            <w:vAlign w:val="center"/>
          </w:tcPr>
          <w:p w14:paraId="7F91CF85">
            <w:pPr>
              <w:widowControl/>
              <w:snapToGrid w:val="0"/>
              <w:jc w:val="center"/>
              <w:rPr>
                <w:rFonts w:hint="default" w:ascii="Times New Roman" w:hAnsi="Times New Roman" w:eastAsia="仿宋_GB2312" w:cs="Times New Roman"/>
                <w:color w:val="auto"/>
                <w:kern w:val="0"/>
                <w:sz w:val="22"/>
                <w:szCs w:val="18"/>
                <w:highlight w:val="none"/>
              </w:rPr>
            </w:pPr>
            <w:r>
              <w:rPr>
                <w:rFonts w:hint="default" w:ascii="Times New Roman" w:hAnsi="Times New Roman" w:eastAsia="仿宋_GB2312" w:cs="Times New Roman"/>
                <w:color w:val="auto"/>
                <w:kern w:val="0"/>
                <w:sz w:val="22"/>
                <w:szCs w:val="18"/>
                <w:highlight w:val="none"/>
              </w:rPr>
              <w:t>　</w:t>
            </w:r>
          </w:p>
        </w:tc>
        <w:tc>
          <w:tcPr>
            <w:tcW w:w="486" w:type="pct"/>
            <w:tcBorders>
              <w:top w:val="nil"/>
              <w:left w:val="nil"/>
              <w:bottom w:val="single" w:color="auto" w:sz="4" w:space="0"/>
              <w:right w:val="single" w:color="auto" w:sz="4" w:space="0"/>
            </w:tcBorders>
            <w:shd w:val="clear" w:color="auto" w:fill="auto"/>
            <w:vAlign w:val="center"/>
          </w:tcPr>
          <w:p w14:paraId="1538EA60">
            <w:pPr>
              <w:widowControl/>
              <w:snapToGrid w:val="0"/>
              <w:rPr>
                <w:rFonts w:hint="default" w:ascii="Times New Roman" w:hAnsi="Times New Roman" w:eastAsia="仿宋_GB2312" w:cs="Times New Roman"/>
                <w:color w:val="auto"/>
                <w:kern w:val="0"/>
                <w:sz w:val="22"/>
                <w:szCs w:val="18"/>
                <w:highlight w:val="none"/>
              </w:rPr>
            </w:pPr>
            <w:r>
              <w:rPr>
                <w:rFonts w:hint="default" w:ascii="Times New Roman" w:hAnsi="Times New Roman" w:eastAsia="仿宋_GB2312" w:cs="Times New Roman"/>
                <w:color w:val="auto"/>
                <w:kern w:val="0"/>
                <w:sz w:val="22"/>
                <w:szCs w:val="18"/>
                <w:highlight w:val="none"/>
              </w:rPr>
              <w:t>　</w:t>
            </w:r>
          </w:p>
        </w:tc>
      </w:tr>
      <w:tr w14:paraId="73CB8948">
        <w:tblPrEx>
          <w:tblCellMar>
            <w:top w:w="0" w:type="dxa"/>
            <w:left w:w="28" w:type="dxa"/>
            <w:bottom w:w="0" w:type="dxa"/>
            <w:right w:w="28" w:type="dxa"/>
          </w:tblCellMar>
        </w:tblPrEx>
        <w:trPr>
          <w:trHeight w:val="460" w:hRule="atLeast"/>
          <w:jc w:val="center"/>
        </w:trPr>
        <w:tc>
          <w:tcPr>
            <w:tcW w:w="260" w:type="pct"/>
            <w:tcBorders>
              <w:top w:val="nil"/>
              <w:left w:val="single" w:color="auto" w:sz="4" w:space="0"/>
              <w:bottom w:val="single" w:color="auto" w:sz="4" w:space="0"/>
              <w:right w:val="single" w:color="auto" w:sz="4" w:space="0"/>
            </w:tcBorders>
            <w:shd w:val="clear" w:color="auto" w:fill="auto"/>
            <w:vAlign w:val="center"/>
          </w:tcPr>
          <w:p w14:paraId="262F765A">
            <w:pPr>
              <w:widowControl/>
              <w:snapToGrid w:val="0"/>
              <w:jc w:val="center"/>
              <w:rPr>
                <w:rFonts w:hint="default" w:ascii="Times New Roman" w:hAnsi="Times New Roman" w:eastAsia="仿宋_GB2312" w:cs="Times New Roman"/>
                <w:color w:val="auto"/>
                <w:kern w:val="0"/>
                <w:sz w:val="22"/>
                <w:szCs w:val="20"/>
                <w:highlight w:val="none"/>
              </w:rPr>
            </w:pPr>
            <w:r>
              <w:rPr>
                <w:rFonts w:hint="default" w:ascii="Times New Roman" w:hAnsi="Times New Roman" w:eastAsia="仿宋_GB2312" w:cs="Times New Roman"/>
                <w:color w:val="auto"/>
                <w:kern w:val="0"/>
                <w:sz w:val="22"/>
                <w:szCs w:val="20"/>
                <w:highlight w:val="none"/>
              </w:rPr>
              <w:t>3</w:t>
            </w:r>
          </w:p>
        </w:tc>
        <w:tc>
          <w:tcPr>
            <w:tcW w:w="371" w:type="pct"/>
            <w:tcBorders>
              <w:top w:val="nil"/>
              <w:left w:val="nil"/>
              <w:bottom w:val="single" w:color="auto" w:sz="4" w:space="0"/>
              <w:right w:val="single" w:color="auto" w:sz="4" w:space="0"/>
            </w:tcBorders>
            <w:shd w:val="clear" w:color="auto" w:fill="auto"/>
            <w:vAlign w:val="center"/>
          </w:tcPr>
          <w:p w14:paraId="2AEB2D87">
            <w:pPr>
              <w:widowControl/>
              <w:snapToGrid w:val="0"/>
              <w:rPr>
                <w:rFonts w:hint="default" w:ascii="Times New Roman" w:hAnsi="Times New Roman" w:eastAsia="仿宋_GB2312" w:cs="Times New Roman"/>
                <w:color w:val="auto"/>
                <w:kern w:val="0"/>
                <w:sz w:val="22"/>
                <w:szCs w:val="18"/>
                <w:highlight w:val="none"/>
              </w:rPr>
            </w:pPr>
            <w:r>
              <w:rPr>
                <w:rFonts w:hint="default" w:ascii="Times New Roman" w:hAnsi="Times New Roman" w:eastAsia="仿宋_GB2312" w:cs="Times New Roman"/>
                <w:color w:val="auto"/>
                <w:kern w:val="0"/>
                <w:sz w:val="22"/>
                <w:szCs w:val="18"/>
                <w:highlight w:val="none"/>
              </w:rPr>
              <w:t>　</w:t>
            </w:r>
          </w:p>
        </w:tc>
        <w:tc>
          <w:tcPr>
            <w:tcW w:w="408" w:type="pct"/>
            <w:tcBorders>
              <w:top w:val="nil"/>
              <w:left w:val="nil"/>
              <w:bottom w:val="single" w:color="auto" w:sz="4" w:space="0"/>
              <w:right w:val="single" w:color="auto" w:sz="4" w:space="0"/>
            </w:tcBorders>
            <w:shd w:val="clear" w:color="auto" w:fill="auto"/>
            <w:vAlign w:val="center"/>
          </w:tcPr>
          <w:p w14:paraId="53613C95">
            <w:pPr>
              <w:widowControl/>
              <w:snapToGrid w:val="0"/>
              <w:rPr>
                <w:rFonts w:hint="default" w:ascii="Times New Roman" w:hAnsi="Times New Roman" w:eastAsia="仿宋_GB2312" w:cs="Times New Roman"/>
                <w:color w:val="auto"/>
                <w:kern w:val="0"/>
                <w:sz w:val="22"/>
                <w:szCs w:val="18"/>
                <w:highlight w:val="none"/>
              </w:rPr>
            </w:pPr>
            <w:r>
              <w:rPr>
                <w:rFonts w:hint="default" w:ascii="Times New Roman" w:hAnsi="Times New Roman" w:eastAsia="仿宋_GB2312" w:cs="Times New Roman"/>
                <w:color w:val="auto"/>
                <w:kern w:val="0"/>
                <w:sz w:val="22"/>
                <w:szCs w:val="18"/>
                <w:highlight w:val="none"/>
              </w:rPr>
              <w:t>　</w:t>
            </w:r>
          </w:p>
        </w:tc>
        <w:tc>
          <w:tcPr>
            <w:tcW w:w="568" w:type="pct"/>
            <w:tcBorders>
              <w:top w:val="nil"/>
              <w:left w:val="nil"/>
              <w:bottom w:val="single" w:color="auto" w:sz="4" w:space="0"/>
              <w:right w:val="single" w:color="auto" w:sz="4" w:space="0"/>
            </w:tcBorders>
            <w:shd w:val="clear" w:color="auto" w:fill="auto"/>
            <w:vAlign w:val="center"/>
          </w:tcPr>
          <w:p w14:paraId="5BF86372">
            <w:pPr>
              <w:widowControl/>
              <w:snapToGrid w:val="0"/>
              <w:rPr>
                <w:rFonts w:hint="default" w:ascii="Times New Roman" w:hAnsi="Times New Roman" w:eastAsia="仿宋_GB2312" w:cs="Times New Roman"/>
                <w:color w:val="auto"/>
                <w:kern w:val="0"/>
                <w:sz w:val="22"/>
                <w:szCs w:val="18"/>
                <w:highlight w:val="none"/>
              </w:rPr>
            </w:pPr>
            <w:r>
              <w:rPr>
                <w:rFonts w:hint="default" w:ascii="Times New Roman" w:hAnsi="Times New Roman" w:eastAsia="仿宋_GB2312" w:cs="Times New Roman"/>
                <w:color w:val="auto"/>
                <w:kern w:val="0"/>
                <w:sz w:val="22"/>
                <w:szCs w:val="18"/>
                <w:highlight w:val="none"/>
              </w:rPr>
              <w:t>　</w:t>
            </w:r>
          </w:p>
        </w:tc>
        <w:tc>
          <w:tcPr>
            <w:tcW w:w="658" w:type="pct"/>
            <w:tcBorders>
              <w:top w:val="nil"/>
              <w:left w:val="nil"/>
              <w:bottom w:val="single" w:color="auto" w:sz="4" w:space="0"/>
              <w:right w:val="single" w:color="auto" w:sz="4" w:space="0"/>
            </w:tcBorders>
            <w:shd w:val="clear" w:color="auto" w:fill="auto"/>
            <w:vAlign w:val="center"/>
          </w:tcPr>
          <w:p w14:paraId="5D824FD7">
            <w:pPr>
              <w:widowControl/>
              <w:snapToGrid w:val="0"/>
              <w:rPr>
                <w:rFonts w:hint="default" w:ascii="Times New Roman" w:hAnsi="Times New Roman" w:eastAsia="仿宋_GB2312" w:cs="Times New Roman"/>
                <w:color w:val="auto"/>
                <w:kern w:val="0"/>
                <w:sz w:val="22"/>
                <w:szCs w:val="18"/>
                <w:highlight w:val="none"/>
              </w:rPr>
            </w:pPr>
            <w:r>
              <w:rPr>
                <w:rFonts w:hint="default" w:ascii="Times New Roman" w:hAnsi="Times New Roman" w:eastAsia="仿宋_GB2312" w:cs="Times New Roman"/>
                <w:color w:val="auto"/>
                <w:kern w:val="0"/>
                <w:sz w:val="22"/>
                <w:szCs w:val="18"/>
                <w:highlight w:val="none"/>
              </w:rPr>
              <w:t>　</w:t>
            </w:r>
          </w:p>
        </w:tc>
        <w:tc>
          <w:tcPr>
            <w:tcW w:w="1269" w:type="pct"/>
            <w:tcBorders>
              <w:top w:val="nil"/>
              <w:left w:val="nil"/>
              <w:bottom w:val="single" w:color="auto" w:sz="4" w:space="0"/>
              <w:right w:val="single" w:color="auto" w:sz="4" w:space="0"/>
            </w:tcBorders>
            <w:shd w:val="clear" w:color="auto" w:fill="auto"/>
            <w:vAlign w:val="center"/>
          </w:tcPr>
          <w:p w14:paraId="79C5F7DE">
            <w:pPr>
              <w:widowControl/>
              <w:snapToGrid w:val="0"/>
              <w:rPr>
                <w:rFonts w:hint="default" w:ascii="Times New Roman" w:hAnsi="Times New Roman" w:eastAsia="仿宋_GB2312" w:cs="Times New Roman"/>
                <w:color w:val="auto"/>
                <w:kern w:val="0"/>
                <w:sz w:val="22"/>
                <w:szCs w:val="18"/>
                <w:highlight w:val="none"/>
              </w:rPr>
            </w:pPr>
            <w:r>
              <w:rPr>
                <w:rFonts w:hint="default" w:ascii="Times New Roman" w:hAnsi="Times New Roman" w:eastAsia="仿宋_GB2312" w:cs="Times New Roman"/>
                <w:color w:val="auto"/>
                <w:kern w:val="0"/>
                <w:sz w:val="22"/>
                <w:szCs w:val="18"/>
                <w:highlight w:val="none"/>
              </w:rPr>
              <w:t>　</w:t>
            </w:r>
          </w:p>
        </w:tc>
        <w:tc>
          <w:tcPr>
            <w:tcW w:w="977" w:type="pct"/>
            <w:tcBorders>
              <w:top w:val="nil"/>
              <w:left w:val="nil"/>
              <w:bottom w:val="single" w:color="auto" w:sz="4" w:space="0"/>
              <w:right w:val="single" w:color="auto" w:sz="4" w:space="0"/>
            </w:tcBorders>
            <w:shd w:val="clear" w:color="auto" w:fill="auto"/>
            <w:vAlign w:val="center"/>
          </w:tcPr>
          <w:p w14:paraId="52A8CC65">
            <w:pPr>
              <w:widowControl/>
              <w:snapToGrid w:val="0"/>
              <w:jc w:val="center"/>
              <w:rPr>
                <w:rFonts w:hint="default" w:ascii="Times New Roman" w:hAnsi="Times New Roman" w:eastAsia="仿宋_GB2312" w:cs="Times New Roman"/>
                <w:color w:val="auto"/>
                <w:kern w:val="0"/>
                <w:sz w:val="22"/>
                <w:szCs w:val="18"/>
                <w:highlight w:val="none"/>
              </w:rPr>
            </w:pPr>
            <w:r>
              <w:rPr>
                <w:rFonts w:hint="default" w:ascii="Times New Roman" w:hAnsi="Times New Roman" w:eastAsia="仿宋_GB2312" w:cs="Times New Roman"/>
                <w:color w:val="auto"/>
                <w:kern w:val="0"/>
                <w:sz w:val="22"/>
                <w:szCs w:val="18"/>
                <w:highlight w:val="none"/>
              </w:rPr>
              <w:t>　</w:t>
            </w:r>
          </w:p>
        </w:tc>
        <w:tc>
          <w:tcPr>
            <w:tcW w:w="486" w:type="pct"/>
            <w:tcBorders>
              <w:top w:val="nil"/>
              <w:left w:val="nil"/>
              <w:bottom w:val="single" w:color="auto" w:sz="4" w:space="0"/>
              <w:right w:val="single" w:color="auto" w:sz="4" w:space="0"/>
            </w:tcBorders>
            <w:shd w:val="clear" w:color="auto" w:fill="auto"/>
            <w:vAlign w:val="center"/>
          </w:tcPr>
          <w:p w14:paraId="156AF72E">
            <w:pPr>
              <w:widowControl/>
              <w:snapToGrid w:val="0"/>
              <w:rPr>
                <w:rFonts w:hint="default" w:ascii="Times New Roman" w:hAnsi="Times New Roman" w:eastAsia="仿宋_GB2312" w:cs="Times New Roman"/>
                <w:color w:val="auto"/>
                <w:kern w:val="0"/>
                <w:sz w:val="22"/>
                <w:szCs w:val="18"/>
                <w:highlight w:val="none"/>
              </w:rPr>
            </w:pPr>
            <w:r>
              <w:rPr>
                <w:rFonts w:hint="default" w:ascii="Times New Roman" w:hAnsi="Times New Roman" w:eastAsia="仿宋_GB2312" w:cs="Times New Roman"/>
                <w:color w:val="auto"/>
                <w:kern w:val="0"/>
                <w:sz w:val="22"/>
                <w:szCs w:val="18"/>
                <w:highlight w:val="none"/>
              </w:rPr>
              <w:t>　</w:t>
            </w:r>
          </w:p>
        </w:tc>
      </w:tr>
      <w:tr w14:paraId="00AE7C27">
        <w:tblPrEx>
          <w:tblCellMar>
            <w:top w:w="0" w:type="dxa"/>
            <w:left w:w="28" w:type="dxa"/>
            <w:bottom w:w="0" w:type="dxa"/>
            <w:right w:w="28" w:type="dxa"/>
          </w:tblCellMar>
        </w:tblPrEx>
        <w:trPr>
          <w:trHeight w:val="460" w:hRule="atLeast"/>
          <w:jc w:val="center"/>
        </w:trPr>
        <w:tc>
          <w:tcPr>
            <w:tcW w:w="260" w:type="pct"/>
            <w:tcBorders>
              <w:top w:val="nil"/>
              <w:left w:val="single" w:color="auto" w:sz="4" w:space="0"/>
              <w:bottom w:val="single" w:color="auto" w:sz="4" w:space="0"/>
              <w:right w:val="single" w:color="auto" w:sz="4" w:space="0"/>
            </w:tcBorders>
            <w:shd w:val="clear" w:color="auto" w:fill="auto"/>
            <w:vAlign w:val="center"/>
          </w:tcPr>
          <w:p w14:paraId="30422034">
            <w:pPr>
              <w:widowControl/>
              <w:snapToGrid w:val="0"/>
              <w:jc w:val="center"/>
              <w:rPr>
                <w:rFonts w:hint="default" w:ascii="Times New Roman" w:hAnsi="Times New Roman" w:eastAsia="仿宋_GB2312" w:cs="Times New Roman"/>
                <w:color w:val="auto"/>
                <w:kern w:val="0"/>
                <w:sz w:val="22"/>
                <w:szCs w:val="20"/>
                <w:highlight w:val="none"/>
              </w:rPr>
            </w:pPr>
            <w:r>
              <w:rPr>
                <w:rFonts w:hint="default" w:ascii="Times New Roman" w:hAnsi="Times New Roman" w:eastAsia="仿宋_GB2312" w:cs="Times New Roman"/>
                <w:color w:val="auto"/>
                <w:kern w:val="0"/>
                <w:sz w:val="22"/>
                <w:szCs w:val="20"/>
                <w:highlight w:val="none"/>
              </w:rPr>
              <w:t>4</w:t>
            </w:r>
          </w:p>
        </w:tc>
        <w:tc>
          <w:tcPr>
            <w:tcW w:w="371" w:type="pct"/>
            <w:tcBorders>
              <w:top w:val="nil"/>
              <w:left w:val="nil"/>
              <w:bottom w:val="single" w:color="auto" w:sz="4" w:space="0"/>
              <w:right w:val="single" w:color="auto" w:sz="4" w:space="0"/>
            </w:tcBorders>
            <w:shd w:val="clear" w:color="auto" w:fill="auto"/>
            <w:vAlign w:val="center"/>
          </w:tcPr>
          <w:p w14:paraId="56014153">
            <w:pPr>
              <w:widowControl/>
              <w:snapToGrid w:val="0"/>
              <w:rPr>
                <w:rFonts w:hint="default" w:ascii="Times New Roman" w:hAnsi="Times New Roman" w:eastAsia="仿宋_GB2312" w:cs="Times New Roman"/>
                <w:color w:val="auto"/>
                <w:kern w:val="0"/>
                <w:sz w:val="22"/>
                <w:szCs w:val="18"/>
                <w:highlight w:val="none"/>
              </w:rPr>
            </w:pPr>
            <w:r>
              <w:rPr>
                <w:rFonts w:hint="default" w:ascii="Times New Roman" w:hAnsi="Times New Roman" w:eastAsia="仿宋_GB2312" w:cs="Times New Roman"/>
                <w:color w:val="auto"/>
                <w:kern w:val="0"/>
                <w:sz w:val="22"/>
                <w:szCs w:val="18"/>
                <w:highlight w:val="none"/>
              </w:rPr>
              <w:t>　</w:t>
            </w:r>
          </w:p>
        </w:tc>
        <w:tc>
          <w:tcPr>
            <w:tcW w:w="408" w:type="pct"/>
            <w:tcBorders>
              <w:top w:val="nil"/>
              <w:left w:val="nil"/>
              <w:bottom w:val="single" w:color="auto" w:sz="4" w:space="0"/>
              <w:right w:val="single" w:color="auto" w:sz="4" w:space="0"/>
            </w:tcBorders>
            <w:shd w:val="clear" w:color="auto" w:fill="auto"/>
            <w:vAlign w:val="center"/>
          </w:tcPr>
          <w:p w14:paraId="6B0B933A">
            <w:pPr>
              <w:widowControl/>
              <w:snapToGrid w:val="0"/>
              <w:rPr>
                <w:rFonts w:hint="default" w:ascii="Times New Roman" w:hAnsi="Times New Roman" w:eastAsia="仿宋_GB2312" w:cs="Times New Roman"/>
                <w:color w:val="auto"/>
                <w:kern w:val="0"/>
                <w:sz w:val="22"/>
                <w:szCs w:val="18"/>
                <w:highlight w:val="none"/>
              </w:rPr>
            </w:pPr>
            <w:r>
              <w:rPr>
                <w:rFonts w:hint="default" w:ascii="Times New Roman" w:hAnsi="Times New Roman" w:eastAsia="仿宋_GB2312" w:cs="Times New Roman"/>
                <w:color w:val="auto"/>
                <w:kern w:val="0"/>
                <w:sz w:val="22"/>
                <w:szCs w:val="18"/>
                <w:highlight w:val="none"/>
              </w:rPr>
              <w:t>　</w:t>
            </w:r>
          </w:p>
        </w:tc>
        <w:tc>
          <w:tcPr>
            <w:tcW w:w="568" w:type="pct"/>
            <w:tcBorders>
              <w:top w:val="nil"/>
              <w:left w:val="nil"/>
              <w:bottom w:val="single" w:color="auto" w:sz="4" w:space="0"/>
              <w:right w:val="single" w:color="auto" w:sz="4" w:space="0"/>
            </w:tcBorders>
            <w:shd w:val="clear" w:color="auto" w:fill="auto"/>
            <w:vAlign w:val="center"/>
          </w:tcPr>
          <w:p w14:paraId="1B182425">
            <w:pPr>
              <w:widowControl/>
              <w:snapToGrid w:val="0"/>
              <w:rPr>
                <w:rFonts w:hint="default" w:ascii="Times New Roman" w:hAnsi="Times New Roman" w:eastAsia="仿宋_GB2312" w:cs="Times New Roman"/>
                <w:color w:val="auto"/>
                <w:kern w:val="0"/>
                <w:sz w:val="22"/>
                <w:szCs w:val="18"/>
                <w:highlight w:val="none"/>
              </w:rPr>
            </w:pPr>
            <w:r>
              <w:rPr>
                <w:rFonts w:hint="default" w:ascii="Times New Roman" w:hAnsi="Times New Roman" w:eastAsia="仿宋_GB2312" w:cs="Times New Roman"/>
                <w:color w:val="auto"/>
                <w:kern w:val="0"/>
                <w:sz w:val="22"/>
                <w:szCs w:val="18"/>
                <w:highlight w:val="none"/>
              </w:rPr>
              <w:t>　</w:t>
            </w:r>
          </w:p>
        </w:tc>
        <w:tc>
          <w:tcPr>
            <w:tcW w:w="658" w:type="pct"/>
            <w:tcBorders>
              <w:top w:val="nil"/>
              <w:left w:val="nil"/>
              <w:bottom w:val="single" w:color="auto" w:sz="4" w:space="0"/>
              <w:right w:val="single" w:color="auto" w:sz="4" w:space="0"/>
            </w:tcBorders>
            <w:shd w:val="clear" w:color="auto" w:fill="auto"/>
            <w:vAlign w:val="center"/>
          </w:tcPr>
          <w:p w14:paraId="6AF38D1B">
            <w:pPr>
              <w:widowControl/>
              <w:snapToGrid w:val="0"/>
              <w:rPr>
                <w:rFonts w:hint="default" w:ascii="Times New Roman" w:hAnsi="Times New Roman" w:eastAsia="仿宋_GB2312" w:cs="Times New Roman"/>
                <w:color w:val="auto"/>
                <w:kern w:val="0"/>
                <w:sz w:val="22"/>
                <w:szCs w:val="18"/>
                <w:highlight w:val="none"/>
              </w:rPr>
            </w:pPr>
            <w:r>
              <w:rPr>
                <w:rFonts w:hint="default" w:ascii="Times New Roman" w:hAnsi="Times New Roman" w:eastAsia="仿宋_GB2312" w:cs="Times New Roman"/>
                <w:color w:val="auto"/>
                <w:kern w:val="0"/>
                <w:sz w:val="22"/>
                <w:szCs w:val="18"/>
                <w:highlight w:val="none"/>
              </w:rPr>
              <w:t>　</w:t>
            </w:r>
          </w:p>
        </w:tc>
        <w:tc>
          <w:tcPr>
            <w:tcW w:w="1269" w:type="pct"/>
            <w:tcBorders>
              <w:top w:val="nil"/>
              <w:left w:val="nil"/>
              <w:bottom w:val="single" w:color="auto" w:sz="4" w:space="0"/>
              <w:right w:val="single" w:color="auto" w:sz="4" w:space="0"/>
            </w:tcBorders>
            <w:shd w:val="clear" w:color="auto" w:fill="auto"/>
            <w:vAlign w:val="center"/>
          </w:tcPr>
          <w:p w14:paraId="7B74449E">
            <w:pPr>
              <w:widowControl/>
              <w:snapToGrid w:val="0"/>
              <w:rPr>
                <w:rFonts w:hint="default" w:ascii="Times New Roman" w:hAnsi="Times New Roman" w:eastAsia="仿宋_GB2312" w:cs="Times New Roman"/>
                <w:color w:val="auto"/>
                <w:kern w:val="0"/>
                <w:sz w:val="22"/>
                <w:szCs w:val="18"/>
                <w:highlight w:val="none"/>
              </w:rPr>
            </w:pPr>
            <w:r>
              <w:rPr>
                <w:rFonts w:hint="default" w:ascii="Times New Roman" w:hAnsi="Times New Roman" w:eastAsia="仿宋_GB2312" w:cs="Times New Roman"/>
                <w:color w:val="auto"/>
                <w:kern w:val="0"/>
                <w:sz w:val="22"/>
                <w:szCs w:val="18"/>
                <w:highlight w:val="none"/>
              </w:rPr>
              <w:t>　</w:t>
            </w:r>
          </w:p>
        </w:tc>
        <w:tc>
          <w:tcPr>
            <w:tcW w:w="977" w:type="pct"/>
            <w:tcBorders>
              <w:top w:val="nil"/>
              <w:left w:val="nil"/>
              <w:bottom w:val="single" w:color="auto" w:sz="4" w:space="0"/>
              <w:right w:val="single" w:color="auto" w:sz="4" w:space="0"/>
            </w:tcBorders>
            <w:shd w:val="clear" w:color="auto" w:fill="auto"/>
            <w:vAlign w:val="center"/>
          </w:tcPr>
          <w:p w14:paraId="11A0BE75">
            <w:pPr>
              <w:widowControl/>
              <w:snapToGrid w:val="0"/>
              <w:jc w:val="center"/>
              <w:rPr>
                <w:rFonts w:hint="default" w:ascii="Times New Roman" w:hAnsi="Times New Roman" w:eastAsia="仿宋_GB2312" w:cs="Times New Roman"/>
                <w:color w:val="auto"/>
                <w:kern w:val="0"/>
                <w:sz w:val="22"/>
                <w:szCs w:val="18"/>
                <w:highlight w:val="none"/>
              </w:rPr>
            </w:pPr>
            <w:r>
              <w:rPr>
                <w:rFonts w:hint="default" w:ascii="Times New Roman" w:hAnsi="Times New Roman" w:eastAsia="仿宋_GB2312" w:cs="Times New Roman"/>
                <w:color w:val="auto"/>
                <w:kern w:val="0"/>
                <w:sz w:val="22"/>
                <w:szCs w:val="18"/>
                <w:highlight w:val="none"/>
              </w:rPr>
              <w:t>　</w:t>
            </w:r>
          </w:p>
        </w:tc>
        <w:tc>
          <w:tcPr>
            <w:tcW w:w="486" w:type="pct"/>
            <w:tcBorders>
              <w:top w:val="nil"/>
              <w:left w:val="nil"/>
              <w:bottom w:val="single" w:color="auto" w:sz="4" w:space="0"/>
              <w:right w:val="single" w:color="auto" w:sz="4" w:space="0"/>
            </w:tcBorders>
            <w:shd w:val="clear" w:color="auto" w:fill="auto"/>
            <w:vAlign w:val="center"/>
          </w:tcPr>
          <w:p w14:paraId="435D3610">
            <w:pPr>
              <w:widowControl/>
              <w:snapToGrid w:val="0"/>
              <w:rPr>
                <w:rFonts w:hint="default" w:ascii="Times New Roman" w:hAnsi="Times New Roman" w:eastAsia="仿宋_GB2312" w:cs="Times New Roman"/>
                <w:color w:val="auto"/>
                <w:kern w:val="0"/>
                <w:sz w:val="22"/>
                <w:szCs w:val="18"/>
                <w:highlight w:val="none"/>
              </w:rPr>
            </w:pPr>
            <w:r>
              <w:rPr>
                <w:rFonts w:hint="default" w:ascii="Times New Roman" w:hAnsi="Times New Roman" w:eastAsia="仿宋_GB2312" w:cs="Times New Roman"/>
                <w:color w:val="auto"/>
                <w:kern w:val="0"/>
                <w:sz w:val="22"/>
                <w:szCs w:val="18"/>
                <w:highlight w:val="none"/>
              </w:rPr>
              <w:t>　</w:t>
            </w:r>
          </w:p>
        </w:tc>
      </w:tr>
      <w:tr w14:paraId="5573B8E9">
        <w:tblPrEx>
          <w:tblCellMar>
            <w:top w:w="0" w:type="dxa"/>
            <w:left w:w="28" w:type="dxa"/>
            <w:bottom w:w="0" w:type="dxa"/>
            <w:right w:w="28" w:type="dxa"/>
          </w:tblCellMar>
        </w:tblPrEx>
        <w:trPr>
          <w:trHeight w:val="460" w:hRule="atLeast"/>
          <w:jc w:val="center"/>
        </w:trPr>
        <w:tc>
          <w:tcPr>
            <w:tcW w:w="260" w:type="pct"/>
            <w:tcBorders>
              <w:top w:val="nil"/>
              <w:left w:val="single" w:color="auto" w:sz="4" w:space="0"/>
              <w:bottom w:val="single" w:color="auto" w:sz="4" w:space="0"/>
              <w:right w:val="single" w:color="auto" w:sz="4" w:space="0"/>
            </w:tcBorders>
            <w:shd w:val="clear" w:color="auto" w:fill="auto"/>
            <w:vAlign w:val="center"/>
          </w:tcPr>
          <w:p w14:paraId="6DF688AB">
            <w:pPr>
              <w:widowControl/>
              <w:snapToGrid w:val="0"/>
              <w:jc w:val="center"/>
              <w:rPr>
                <w:rFonts w:hint="default" w:ascii="Times New Roman" w:hAnsi="Times New Roman" w:eastAsia="仿宋_GB2312" w:cs="Times New Roman"/>
                <w:color w:val="auto"/>
                <w:kern w:val="0"/>
                <w:sz w:val="22"/>
                <w:szCs w:val="20"/>
                <w:highlight w:val="none"/>
              </w:rPr>
            </w:pPr>
            <w:r>
              <w:rPr>
                <w:rFonts w:hint="default" w:ascii="Times New Roman" w:hAnsi="Times New Roman" w:eastAsia="仿宋_GB2312" w:cs="Times New Roman"/>
                <w:color w:val="auto"/>
                <w:kern w:val="0"/>
                <w:sz w:val="22"/>
                <w:szCs w:val="20"/>
                <w:highlight w:val="none"/>
              </w:rPr>
              <w:t>5</w:t>
            </w:r>
          </w:p>
        </w:tc>
        <w:tc>
          <w:tcPr>
            <w:tcW w:w="371" w:type="pct"/>
            <w:tcBorders>
              <w:top w:val="nil"/>
              <w:left w:val="nil"/>
              <w:bottom w:val="single" w:color="auto" w:sz="4" w:space="0"/>
              <w:right w:val="single" w:color="auto" w:sz="4" w:space="0"/>
            </w:tcBorders>
            <w:shd w:val="clear" w:color="auto" w:fill="auto"/>
            <w:vAlign w:val="center"/>
          </w:tcPr>
          <w:p w14:paraId="0BACD1B6">
            <w:pPr>
              <w:widowControl/>
              <w:snapToGrid w:val="0"/>
              <w:rPr>
                <w:rFonts w:hint="default" w:ascii="Times New Roman" w:hAnsi="Times New Roman" w:eastAsia="仿宋_GB2312" w:cs="Times New Roman"/>
                <w:color w:val="auto"/>
                <w:kern w:val="0"/>
                <w:sz w:val="22"/>
                <w:szCs w:val="18"/>
                <w:highlight w:val="none"/>
              </w:rPr>
            </w:pPr>
            <w:r>
              <w:rPr>
                <w:rFonts w:hint="default" w:ascii="Times New Roman" w:hAnsi="Times New Roman" w:eastAsia="仿宋_GB2312" w:cs="Times New Roman"/>
                <w:color w:val="auto"/>
                <w:kern w:val="0"/>
                <w:sz w:val="22"/>
                <w:szCs w:val="18"/>
                <w:highlight w:val="none"/>
              </w:rPr>
              <w:t>　</w:t>
            </w:r>
          </w:p>
        </w:tc>
        <w:tc>
          <w:tcPr>
            <w:tcW w:w="408" w:type="pct"/>
            <w:tcBorders>
              <w:top w:val="nil"/>
              <w:left w:val="nil"/>
              <w:bottom w:val="single" w:color="auto" w:sz="4" w:space="0"/>
              <w:right w:val="single" w:color="auto" w:sz="4" w:space="0"/>
            </w:tcBorders>
            <w:shd w:val="clear" w:color="auto" w:fill="auto"/>
            <w:vAlign w:val="center"/>
          </w:tcPr>
          <w:p w14:paraId="10AB1B80">
            <w:pPr>
              <w:widowControl/>
              <w:snapToGrid w:val="0"/>
              <w:rPr>
                <w:rFonts w:hint="default" w:ascii="Times New Roman" w:hAnsi="Times New Roman" w:eastAsia="仿宋_GB2312" w:cs="Times New Roman"/>
                <w:color w:val="auto"/>
                <w:kern w:val="0"/>
                <w:sz w:val="22"/>
                <w:szCs w:val="18"/>
                <w:highlight w:val="none"/>
              </w:rPr>
            </w:pPr>
            <w:r>
              <w:rPr>
                <w:rFonts w:hint="default" w:ascii="Times New Roman" w:hAnsi="Times New Roman" w:eastAsia="仿宋_GB2312" w:cs="Times New Roman"/>
                <w:color w:val="auto"/>
                <w:kern w:val="0"/>
                <w:sz w:val="22"/>
                <w:szCs w:val="18"/>
                <w:highlight w:val="none"/>
              </w:rPr>
              <w:t>　</w:t>
            </w:r>
          </w:p>
        </w:tc>
        <w:tc>
          <w:tcPr>
            <w:tcW w:w="568" w:type="pct"/>
            <w:tcBorders>
              <w:top w:val="nil"/>
              <w:left w:val="nil"/>
              <w:bottom w:val="single" w:color="auto" w:sz="4" w:space="0"/>
              <w:right w:val="single" w:color="auto" w:sz="4" w:space="0"/>
            </w:tcBorders>
            <w:shd w:val="clear" w:color="auto" w:fill="auto"/>
            <w:vAlign w:val="center"/>
          </w:tcPr>
          <w:p w14:paraId="6AC9AFB7">
            <w:pPr>
              <w:widowControl/>
              <w:snapToGrid w:val="0"/>
              <w:rPr>
                <w:rFonts w:hint="default" w:ascii="Times New Roman" w:hAnsi="Times New Roman" w:eastAsia="仿宋_GB2312" w:cs="Times New Roman"/>
                <w:color w:val="auto"/>
                <w:kern w:val="0"/>
                <w:sz w:val="22"/>
                <w:szCs w:val="18"/>
                <w:highlight w:val="none"/>
              </w:rPr>
            </w:pPr>
            <w:r>
              <w:rPr>
                <w:rFonts w:hint="default" w:ascii="Times New Roman" w:hAnsi="Times New Roman" w:eastAsia="仿宋_GB2312" w:cs="Times New Roman"/>
                <w:color w:val="auto"/>
                <w:kern w:val="0"/>
                <w:sz w:val="22"/>
                <w:szCs w:val="18"/>
                <w:highlight w:val="none"/>
              </w:rPr>
              <w:t>　</w:t>
            </w:r>
          </w:p>
        </w:tc>
        <w:tc>
          <w:tcPr>
            <w:tcW w:w="658" w:type="pct"/>
            <w:tcBorders>
              <w:top w:val="nil"/>
              <w:left w:val="nil"/>
              <w:bottom w:val="single" w:color="auto" w:sz="4" w:space="0"/>
              <w:right w:val="single" w:color="auto" w:sz="4" w:space="0"/>
            </w:tcBorders>
            <w:shd w:val="clear" w:color="auto" w:fill="auto"/>
            <w:vAlign w:val="center"/>
          </w:tcPr>
          <w:p w14:paraId="08A14784">
            <w:pPr>
              <w:widowControl/>
              <w:snapToGrid w:val="0"/>
              <w:rPr>
                <w:rFonts w:hint="default" w:ascii="Times New Roman" w:hAnsi="Times New Roman" w:eastAsia="仿宋_GB2312" w:cs="Times New Roman"/>
                <w:color w:val="auto"/>
                <w:kern w:val="0"/>
                <w:sz w:val="22"/>
                <w:szCs w:val="18"/>
                <w:highlight w:val="none"/>
              </w:rPr>
            </w:pPr>
            <w:r>
              <w:rPr>
                <w:rFonts w:hint="default" w:ascii="Times New Roman" w:hAnsi="Times New Roman" w:eastAsia="仿宋_GB2312" w:cs="Times New Roman"/>
                <w:color w:val="auto"/>
                <w:kern w:val="0"/>
                <w:sz w:val="22"/>
                <w:szCs w:val="18"/>
                <w:highlight w:val="none"/>
              </w:rPr>
              <w:t>　</w:t>
            </w:r>
          </w:p>
        </w:tc>
        <w:tc>
          <w:tcPr>
            <w:tcW w:w="1269" w:type="pct"/>
            <w:tcBorders>
              <w:top w:val="nil"/>
              <w:left w:val="nil"/>
              <w:bottom w:val="single" w:color="auto" w:sz="4" w:space="0"/>
              <w:right w:val="single" w:color="auto" w:sz="4" w:space="0"/>
            </w:tcBorders>
            <w:shd w:val="clear" w:color="auto" w:fill="auto"/>
            <w:vAlign w:val="center"/>
          </w:tcPr>
          <w:p w14:paraId="1535C2EC">
            <w:pPr>
              <w:widowControl/>
              <w:snapToGrid w:val="0"/>
              <w:rPr>
                <w:rFonts w:hint="default" w:ascii="Times New Roman" w:hAnsi="Times New Roman" w:eastAsia="仿宋_GB2312" w:cs="Times New Roman"/>
                <w:color w:val="auto"/>
                <w:kern w:val="0"/>
                <w:sz w:val="22"/>
                <w:szCs w:val="18"/>
                <w:highlight w:val="none"/>
              </w:rPr>
            </w:pPr>
            <w:r>
              <w:rPr>
                <w:rFonts w:hint="default" w:ascii="Times New Roman" w:hAnsi="Times New Roman" w:eastAsia="仿宋_GB2312" w:cs="Times New Roman"/>
                <w:color w:val="auto"/>
                <w:kern w:val="0"/>
                <w:sz w:val="22"/>
                <w:szCs w:val="18"/>
                <w:highlight w:val="none"/>
              </w:rPr>
              <w:t>　</w:t>
            </w:r>
          </w:p>
        </w:tc>
        <w:tc>
          <w:tcPr>
            <w:tcW w:w="977" w:type="pct"/>
            <w:tcBorders>
              <w:top w:val="nil"/>
              <w:left w:val="nil"/>
              <w:bottom w:val="single" w:color="auto" w:sz="4" w:space="0"/>
              <w:right w:val="single" w:color="auto" w:sz="4" w:space="0"/>
            </w:tcBorders>
            <w:shd w:val="clear" w:color="auto" w:fill="auto"/>
            <w:vAlign w:val="center"/>
          </w:tcPr>
          <w:p w14:paraId="29CA8374">
            <w:pPr>
              <w:widowControl/>
              <w:snapToGrid w:val="0"/>
              <w:jc w:val="center"/>
              <w:rPr>
                <w:rFonts w:hint="default" w:ascii="Times New Roman" w:hAnsi="Times New Roman" w:eastAsia="仿宋_GB2312" w:cs="Times New Roman"/>
                <w:color w:val="auto"/>
                <w:kern w:val="0"/>
                <w:sz w:val="22"/>
                <w:szCs w:val="18"/>
                <w:highlight w:val="none"/>
              </w:rPr>
            </w:pPr>
            <w:r>
              <w:rPr>
                <w:rFonts w:hint="default" w:ascii="Times New Roman" w:hAnsi="Times New Roman" w:eastAsia="仿宋_GB2312" w:cs="Times New Roman"/>
                <w:color w:val="auto"/>
                <w:kern w:val="0"/>
                <w:sz w:val="22"/>
                <w:szCs w:val="18"/>
                <w:highlight w:val="none"/>
              </w:rPr>
              <w:t>　</w:t>
            </w:r>
          </w:p>
        </w:tc>
        <w:tc>
          <w:tcPr>
            <w:tcW w:w="486" w:type="pct"/>
            <w:tcBorders>
              <w:top w:val="nil"/>
              <w:left w:val="nil"/>
              <w:bottom w:val="single" w:color="auto" w:sz="4" w:space="0"/>
              <w:right w:val="single" w:color="auto" w:sz="4" w:space="0"/>
            </w:tcBorders>
            <w:shd w:val="clear" w:color="auto" w:fill="auto"/>
            <w:vAlign w:val="center"/>
          </w:tcPr>
          <w:p w14:paraId="40E3D2E5">
            <w:pPr>
              <w:widowControl/>
              <w:snapToGrid w:val="0"/>
              <w:rPr>
                <w:rFonts w:hint="default" w:ascii="Times New Roman" w:hAnsi="Times New Roman" w:eastAsia="仿宋_GB2312" w:cs="Times New Roman"/>
                <w:color w:val="auto"/>
                <w:kern w:val="0"/>
                <w:sz w:val="22"/>
                <w:szCs w:val="18"/>
                <w:highlight w:val="none"/>
              </w:rPr>
            </w:pPr>
            <w:r>
              <w:rPr>
                <w:rFonts w:hint="default" w:ascii="Times New Roman" w:hAnsi="Times New Roman" w:eastAsia="仿宋_GB2312" w:cs="Times New Roman"/>
                <w:color w:val="auto"/>
                <w:kern w:val="0"/>
                <w:sz w:val="22"/>
                <w:szCs w:val="18"/>
                <w:highlight w:val="none"/>
              </w:rPr>
              <w:t>　</w:t>
            </w:r>
          </w:p>
        </w:tc>
      </w:tr>
      <w:tr w14:paraId="15CA6C88">
        <w:tblPrEx>
          <w:tblCellMar>
            <w:top w:w="0" w:type="dxa"/>
            <w:left w:w="28" w:type="dxa"/>
            <w:bottom w:w="0" w:type="dxa"/>
            <w:right w:w="28" w:type="dxa"/>
          </w:tblCellMar>
        </w:tblPrEx>
        <w:trPr>
          <w:trHeight w:val="460" w:hRule="atLeast"/>
          <w:jc w:val="center"/>
        </w:trPr>
        <w:tc>
          <w:tcPr>
            <w:tcW w:w="260" w:type="pct"/>
            <w:tcBorders>
              <w:top w:val="nil"/>
              <w:left w:val="single" w:color="auto" w:sz="4" w:space="0"/>
              <w:bottom w:val="single" w:color="auto" w:sz="4" w:space="0"/>
              <w:right w:val="single" w:color="auto" w:sz="4" w:space="0"/>
            </w:tcBorders>
            <w:shd w:val="clear" w:color="auto" w:fill="auto"/>
            <w:vAlign w:val="center"/>
          </w:tcPr>
          <w:p w14:paraId="0253A6CA">
            <w:pPr>
              <w:widowControl/>
              <w:snapToGrid w:val="0"/>
              <w:jc w:val="center"/>
              <w:rPr>
                <w:rFonts w:hint="default" w:ascii="Times New Roman" w:hAnsi="Times New Roman" w:eastAsia="仿宋_GB2312" w:cs="Times New Roman"/>
                <w:color w:val="auto"/>
                <w:kern w:val="0"/>
                <w:sz w:val="22"/>
                <w:szCs w:val="20"/>
                <w:highlight w:val="none"/>
              </w:rPr>
            </w:pPr>
            <w:r>
              <w:rPr>
                <w:rFonts w:hint="default" w:ascii="Times New Roman" w:hAnsi="Times New Roman" w:eastAsia="仿宋_GB2312" w:cs="Times New Roman"/>
                <w:color w:val="auto"/>
                <w:kern w:val="0"/>
                <w:sz w:val="22"/>
                <w:szCs w:val="20"/>
                <w:highlight w:val="none"/>
              </w:rPr>
              <w:t>6</w:t>
            </w:r>
          </w:p>
        </w:tc>
        <w:tc>
          <w:tcPr>
            <w:tcW w:w="371" w:type="pct"/>
            <w:tcBorders>
              <w:top w:val="nil"/>
              <w:left w:val="nil"/>
              <w:bottom w:val="single" w:color="auto" w:sz="4" w:space="0"/>
              <w:right w:val="single" w:color="auto" w:sz="4" w:space="0"/>
            </w:tcBorders>
            <w:shd w:val="clear" w:color="auto" w:fill="auto"/>
            <w:vAlign w:val="center"/>
          </w:tcPr>
          <w:p w14:paraId="4805EBA5">
            <w:pPr>
              <w:widowControl/>
              <w:snapToGrid w:val="0"/>
              <w:rPr>
                <w:rFonts w:hint="default" w:ascii="Times New Roman" w:hAnsi="Times New Roman" w:eastAsia="仿宋_GB2312" w:cs="Times New Roman"/>
                <w:color w:val="auto"/>
                <w:kern w:val="0"/>
                <w:sz w:val="22"/>
                <w:szCs w:val="18"/>
                <w:highlight w:val="none"/>
              </w:rPr>
            </w:pPr>
            <w:r>
              <w:rPr>
                <w:rFonts w:hint="default" w:ascii="Times New Roman" w:hAnsi="Times New Roman" w:eastAsia="仿宋_GB2312" w:cs="Times New Roman"/>
                <w:color w:val="auto"/>
                <w:kern w:val="0"/>
                <w:sz w:val="22"/>
                <w:szCs w:val="18"/>
                <w:highlight w:val="none"/>
              </w:rPr>
              <w:t>　</w:t>
            </w:r>
          </w:p>
        </w:tc>
        <w:tc>
          <w:tcPr>
            <w:tcW w:w="408" w:type="pct"/>
            <w:tcBorders>
              <w:top w:val="nil"/>
              <w:left w:val="nil"/>
              <w:bottom w:val="single" w:color="auto" w:sz="4" w:space="0"/>
              <w:right w:val="single" w:color="auto" w:sz="4" w:space="0"/>
            </w:tcBorders>
            <w:shd w:val="clear" w:color="auto" w:fill="auto"/>
            <w:vAlign w:val="center"/>
          </w:tcPr>
          <w:p w14:paraId="43F90ECC">
            <w:pPr>
              <w:widowControl/>
              <w:snapToGrid w:val="0"/>
              <w:rPr>
                <w:rFonts w:hint="default" w:ascii="Times New Roman" w:hAnsi="Times New Roman" w:eastAsia="仿宋_GB2312" w:cs="Times New Roman"/>
                <w:color w:val="auto"/>
                <w:kern w:val="0"/>
                <w:sz w:val="22"/>
                <w:szCs w:val="18"/>
                <w:highlight w:val="none"/>
              </w:rPr>
            </w:pPr>
            <w:r>
              <w:rPr>
                <w:rFonts w:hint="default" w:ascii="Times New Roman" w:hAnsi="Times New Roman" w:eastAsia="仿宋_GB2312" w:cs="Times New Roman"/>
                <w:color w:val="auto"/>
                <w:kern w:val="0"/>
                <w:sz w:val="22"/>
                <w:szCs w:val="18"/>
                <w:highlight w:val="none"/>
              </w:rPr>
              <w:t>　</w:t>
            </w:r>
          </w:p>
        </w:tc>
        <w:tc>
          <w:tcPr>
            <w:tcW w:w="568" w:type="pct"/>
            <w:tcBorders>
              <w:top w:val="nil"/>
              <w:left w:val="nil"/>
              <w:bottom w:val="single" w:color="auto" w:sz="4" w:space="0"/>
              <w:right w:val="single" w:color="auto" w:sz="4" w:space="0"/>
            </w:tcBorders>
            <w:shd w:val="clear" w:color="auto" w:fill="auto"/>
            <w:vAlign w:val="center"/>
          </w:tcPr>
          <w:p w14:paraId="38F211EB">
            <w:pPr>
              <w:widowControl/>
              <w:snapToGrid w:val="0"/>
              <w:rPr>
                <w:rFonts w:hint="default" w:ascii="Times New Roman" w:hAnsi="Times New Roman" w:eastAsia="仿宋_GB2312" w:cs="Times New Roman"/>
                <w:color w:val="auto"/>
                <w:kern w:val="0"/>
                <w:sz w:val="22"/>
                <w:szCs w:val="18"/>
                <w:highlight w:val="none"/>
              </w:rPr>
            </w:pPr>
            <w:r>
              <w:rPr>
                <w:rFonts w:hint="default" w:ascii="Times New Roman" w:hAnsi="Times New Roman" w:eastAsia="仿宋_GB2312" w:cs="Times New Roman"/>
                <w:color w:val="auto"/>
                <w:kern w:val="0"/>
                <w:sz w:val="22"/>
                <w:szCs w:val="18"/>
                <w:highlight w:val="none"/>
              </w:rPr>
              <w:t>　</w:t>
            </w:r>
          </w:p>
        </w:tc>
        <w:tc>
          <w:tcPr>
            <w:tcW w:w="658" w:type="pct"/>
            <w:tcBorders>
              <w:top w:val="nil"/>
              <w:left w:val="nil"/>
              <w:bottom w:val="single" w:color="auto" w:sz="4" w:space="0"/>
              <w:right w:val="single" w:color="auto" w:sz="4" w:space="0"/>
            </w:tcBorders>
            <w:shd w:val="clear" w:color="auto" w:fill="auto"/>
            <w:vAlign w:val="center"/>
          </w:tcPr>
          <w:p w14:paraId="7C041379">
            <w:pPr>
              <w:widowControl/>
              <w:snapToGrid w:val="0"/>
              <w:rPr>
                <w:rFonts w:hint="default" w:ascii="Times New Roman" w:hAnsi="Times New Roman" w:eastAsia="仿宋_GB2312" w:cs="Times New Roman"/>
                <w:color w:val="auto"/>
                <w:kern w:val="0"/>
                <w:sz w:val="22"/>
                <w:szCs w:val="18"/>
                <w:highlight w:val="none"/>
              </w:rPr>
            </w:pPr>
            <w:r>
              <w:rPr>
                <w:rFonts w:hint="default" w:ascii="Times New Roman" w:hAnsi="Times New Roman" w:eastAsia="仿宋_GB2312" w:cs="Times New Roman"/>
                <w:color w:val="auto"/>
                <w:kern w:val="0"/>
                <w:sz w:val="22"/>
                <w:szCs w:val="18"/>
                <w:highlight w:val="none"/>
              </w:rPr>
              <w:t>　</w:t>
            </w:r>
          </w:p>
        </w:tc>
        <w:tc>
          <w:tcPr>
            <w:tcW w:w="1269" w:type="pct"/>
            <w:tcBorders>
              <w:top w:val="nil"/>
              <w:left w:val="nil"/>
              <w:bottom w:val="single" w:color="auto" w:sz="4" w:space="0"/>
              <w:right w:val="single" w:color="auto" w:sz="4" w:space="0"/>
            </w:tcBorders>
            <w:shd w:val="clear" w:color="auto" w:fill="auto"/>
            <w:vAlign w:val="center"/>
          </w:tcPr>
          <w:p w14:paraId="5D522B94">
            <w:pPr>
              <w:widowControl/>
              <w:snapToGrid w:val="0"/>
              <w:rPr>
                <w:rFonts w:hint="default" w:ascii="Times New Roman" w:hAnsi="Times New Roman" w:eastAsia="仿宋_GB2312" w:cs="Times New Roman"/>
                <w:color w:val="auto"/>
                <w:kern w:val="0"/>
                <w:sz w:val="22"/>
                <w:szCs w:val="18"/>
                <w:highlight w:val="none"/>
              </w:rPr>
            </w:pPr>
            <w:r>
              <w:rPr>
                <w:rFonts w:hint="default" w:ascii="Times New Roman" w:hAnsi="Times New Roman" w:eastAsia="仿宋_GB2312" w:cs="Times New Roman"/>
                <w:color w:val="auto"/>
                <w:kern w:val="0"/>
                <w:sz w:val="22"/>
                <w:szCs w:val="18"/>
                <w:highlight w:val="none"/>
              </w:rPr>
              <w:t>　</w:t>
            </w:r>
          </w:p>
        </w:tc>
        <w:tc>
          <w:tcPr>
            <w:tcW w:w="977" w:type="pct"/>
            <w:tcBorders>
              <w:top w:val="nil"/>
              <w:left w:val="nil"/>
              <w:bottom w:val="single" w:color="auto" w:sz="4" w:space="0"/>
              <w:right w:val="single" w:color="auto" w:sz="4" w:space="0"/>
            </w:tcBorders>
            <w:shd w:val="clear" w:color="auto" w:fill="auto"/>
            <w:vAlign w:val="center"/>
          </w:tcPr>
          <w:p w14:paraId="327CDEEA">
            <w:pPr>
              <w:widowControl/>
              <w:snapToGrid w:val="0"/>
              <w:jc w:val="center"/>
              <w:rPr>
                <w:rFonts w:hint="default" w:ascii="Times New Roman" w:hAnsi="Times New Roman" w:eastAsia="仿宋_GB2312" w:cs="Times New Roman"/>
                <w:color w:val="auto"/>
                <w:kern w:val="0"/>
                <w:sz w:val="22"/>
                <w:szCs w:val="18"/>
                <w:highlight w:val="none"/>
              </w:rPr>
            </w:pPr>
            <w:r>
              <w:rPr>
                <w:rFonts w:hint="default" w:ascii="Times New Roman" w:hAnsi="Times New Roman" w:eastAsia="仿宋_GB2312" w:cs="Times New Roman"/>
                <w:color w:val="auto"/>
                <w:kern w:val="0"/>
                <w:sz w:val="22"/>
                <w:szCs w:val="18"/>
                <w:highlight w:val="none"/>
              </w:rPr>
              <w:t>　</w:t>
            </w:r>
          </w:p>
        </w:tc>
        <w:tc>
          <w:tcPr>
            <w:tcW w:w="486" w:type="pct"/>
            <w:tcBorders>
              <w:top w:val="nil"/>
              <w:left w:val="nil"/>
              <w:bottom w:val="single" w:color="auto" w:sz="4" w:space="0"/>
              <w:right w:val="single" w:color="auto" w:sz="4" w:space="0"/>
            </w:tcBorders>
            <w:shd w:val="clear" w:color="auto" w:fill="auto"/>
            <w:vAlign w:val="center"/>
          </w:tcPr>
          <w:p w14:paraId="31B041BD">
            <w:pPr>
              <w:widowControl/>
              <w:snapToGrid w:val="0"/>
              <w:rPr>
                <w:rFonts w:hint="default" w:ascii="Times New Roman" w:hAnsi="Times New Roman" w:eastAsia="仿宋_GB2312" w:cs="Times New Roman"/>
                <w:color w:val="auto"/>
                <w:kern w:val="0"/>
                <w:sz w:val="22"/>
                <w:szCs w:val="18"/>
                <w:highlight w:val="none"/>
              </w:rPr>
            </w:pPr>
            <w:r>
              <w:rPr>
                <w:rFonts w:hint="default" w:ascii="Times New Roman" w:hAnsi="Times New Roman" w:eastAsia="仿宋_GB2312" w:cs="Times New Roman"/>
                <w:color w:val="auto"/>
                <w:kern w:val="0"/>
                <w:sz w:val="22"/>
                <w:szCs w:val="18"/>
                <w:highlight w:val="none"/>
              </w:rPr>
              <w:t>　</w:t>
            </w:r>
          </w:p>
        </w:tc>
      </w:tr>
      <w:tr w14:paraId="44DE54E0">
        <w:tblPrEx>
          <w:tblCellMar>
            <w:top w:w="0" w:type="dxa"/>
            <w:left w:w="28" w:type="dxa"/>
            <w:bottom w:w="0" w:type="dxa"/>
            <w:right w:w="28" w:type="dxa"/>
          </w:tblCellMar>
        </w:tblPrEx>
        <w:trPr>
          <w:trHeight w:val="460" w:hRule="atLeast"/>
          <w:jc w:val="center"/>
        </w:trPr>
        <w:tc>
          <w:tcPr>
            <w:tcW w:w="260" w:type="pct"/>
            <w:tcBorders>
              <w:top w:val="nil"/>
              <w:left w:val="single" w:color="auto" w:sz="4" w:space="0"/>
              <w:bottom w:val="single" w:color="auto" w:sz="4" w:space="0"/>
              <w:right w:val="single" w:color="auto" w:sz="4" w:space="0"/>
            </w:tcBorders>
            <w:shd w:val="clear" w:color="auto" w:fill="auto"/>
            <w:vAlign w:val="center"/>
          </w:tcPr>
          <w:p w14:paraId="1DD37DB8">
            <w:pPr>
              <w:widowControl/>
              <w:snapToGrid w:val="0"/>
              <w:jc w:val="center"/>
              <w:rPr>
                <w:rFonts w:hint="default" w:ascii="Times New Roman" w:hAnsi="Times New Roman" w:eastAsia="仿宋_GB2312" w:cs="Times New Roman"/>
                <w:color w:val="auto"/>
                <w:kern w:val="0"/>
                <w:sz w:val="22"/>
                <w:szCs w:val="20"/>
                <w:highlight w:val="none"/>
                <w:lang w:eastAsia="zh-CN"/>
              </w:rPr>
            </w:pPr>
            <w:r>
              <w:rPr>
                <w:rFonts w:hint="default" w:ascii="Times New Roman" w:hAnsi="Times New Roman" w:eastAsia="仿宋_GB2312" w:cs="Times New Roman"/>
                <w:color w:val="auto"/>
                <w:kern w:val="0"/>
                <w:sz w:val="22"/>
                <w:szCs w:val="20"/>
                <w:highlight w:val="none"/>
                <w:lang w:eastAsia="zh-CN"/>
              </w:rPr>
              <w:t>……</w:t>
            </w:r>
          </w:p>
        </w:tc>
        <w:tc>
          <w:tcPr>
            <w:tcW w:w="371" w:type="pct"/>
            <w:tcBorders>
              <w:top w:val="nil"/>
              <w:left w:val="nil"/>
              <w:bottom w:val="single" w:color="auto" w:sz="4" w:space="0"/>
              <w:right w:val="single" w:color="auto" w:sz="4" w:space="0"/>
            </w:tcBorders>
            <w:shd w:val="clear" w:color="auto" w:fill="auto"/>
            <w:vAlign w:val="center"/>
          </w:tcPr>
          <w:p w14:paraId="5A0EA373">
            <w:pPr>
              <w:widowControl/>
              <w:snapToGrid w:val="0"/>
              <w:rPr>
                <w:rFonts w:hint="default" w:ascii="Times New Roman" w:hAnsi="Times New Roman" w:eastAsia="仿宋_GB2312" w:cs="Times New Roman"/>
                <w:color w:val="auto"/>
                <w:kern w:val="0"/>
                <w:sz w:val="22"/>
                <w:szCs w:val="18"/>
                <w:highlight w:val="none"/>
              </w:rPr>
            </w:pPr>
          </w:p>
        </w:tc>
        <w:tc>
          <w:tcPr>
            <w:tcW w:w="408" w:type="pct"/>
            <w:tcBorders>
              <w:top w:val="nil"/>
              <w:left w:val="nil"/>
              <w:bottom w:val="single" w:color="auto" w:sz="4" w:space="0"/>
              <w:right w:val="single" w:color="auto" w:sz="4" w:space="0"/>
            </w:tcBorders>
            <w:shd w:val="clear" w:color="auto" w:fill="auto"/>
            <w:vAlign w:val="center"/>
          </w:tcPr>
          <w:p w14:paraId="0F88F8B8">
            <w:pPr>
              <w:widowControl/>
              <w:snapToGrid w:val="0"/>
              <w:rPr>
                <w:rFonts w:hint="default" w:ascii="Times New Roman" w:hAnsi="Times New Roman" w:eastAsia="仿宋_GB2312" w:cs="Times New Roman"/>
                <w:color w:val="auto"/>
                <w:kern w:val="0"/>
                <w:sz w:val="22"/>
                <w:szCs w:val="18"/>
                <w:highlight w:val="none"/>
              </w:rPr>
            </w:pPr>
          </w:p>
        </w:tc>
        <w:tc>
          <w:tcPr>
            <w:tcW w:w="568" w:type="pct"/>
            <w:tcBorders>
              <w:top w:val="nil"/>
              <w:left w:val="nil"/>
              <w:bottom w:val="single" w:color="auto" w:sz="4" w:space="0"/>
              <w:right w:val="single" w:color="auto" w:sz="4" w:space="0"/>
            </w:tcBorders>
            <w:shd w:val="clear" w:color="auto" w:fill="auto"/>
            <w:vAlign w:val="center"/>
          </w:tcPr>
          <w:p w14:paraId="78089B1E">
            <w:pPr>
              <w:widowControl/>
              <w:snapToGrid w:val="0"/>
              <w:rPr>
                <w:rFonts w:hint="default" w:ascii="Times New Roman" w:hAnsi="Times New Roman" w:eastAsia="仿宋_GB2312" w:cs="Times New Roman"/>
                <w:color w:val="auto"/>
                <w:kern w:val="0"/>
                <w:sz w:val="22"/>
                <w:szCs w:val="18"/>
                <w:highlight w:val="none"/>
              </w:rPr>
            </w:pPr>
          </w:p>
        </w:tc>
        <w:tc>
          <w:tcPr>
            <w:tcW w:w="658" w:type="pct"/>
            <w:tcBorders>
              <w:top w:val="nil"/>
              <w:left w:val="nil"/>
              <w:bottom w:val="single" w:color="auto" w:sz="4" w:space="0"/>
              <w:right w:val="single" w:color="auto" w:sz="4" w:space="0"/>
            </w:tcBorders>
            <w:shd w:val="clear" w:color="auto" w:fill="auto"/>
            <w:vAlign w:val="center"/>
          </w:tcPr>
          <w:p w14:paraId="1303EFFA">
            <w:pPr>
              <w:widowControl/>
              <w:snapToGrid w:val="0"/>
              <w:rPr>
                <w:rFonts w:hint="default" w:ascii="Times New Roman" w:hAnsi="Times New Roman" w:eastAsia="仿宋_GB2312" w:cs="Times New Roman"/>
                <w:color w:val="auto"/>
                <w:kern w:val="0"/>
                <w:sz w:val="22"/>
                <w:szCs w:val="18"/>
                <w:highlight w:val="none"/>
              </w:rPr>
            </w:pPr>
          </w:p>
        </w:tc>
        <w:tc>
          <w:tcPr>
            <w:tcW w:w="1269" w:type="pct"/>
            <w:tcBorders>
              <w:top w:val="nil"/>
              <w:left w:val="nil"/>
              <w:bottom w:val="single" w:color="auto" w:sz="4" w:space="0"/>
              <w:right w:val="single" w:color="auto" w:sz="4" w:space="0"/>
            </w:tcBorders>
            <w:shd w:val="clear" w:color="auto" w:fill="auto"/>
            <w:vAlign w:val="center"/>
          </w:tcPr>
          <w:p w14:paraId="1366AF0D">
            <w:pPr>
              <w:widowControl/>
              <w:snapToGrid w:val="0"/>
              <w:rPr>
                <w:rFonts w:hint="default" w:ascii="Times New Roman" w:hAnsi="Times New Roman" w:eastAsia="仿宋_GB2312" w:cs="Times New Roman"/>
                <w:color w:val="auto"/>
                <w:kern w:val="0"/>
                <w:sz w:val="22"/>
                <w:szCs w:val="18"/>
                <w:highlight w:val="none"/>
              </w:rPr>
            </w:pPr>
          </w:p>
        </w:tc>
        <w:tc>
          <w:tcPr>
            <w:tcW w:w="977" w:type="pct"/>
            <w:tcBorders>
              <w:top w:val="nil"/>
              <w:left w:val="nil"/>
              <w:bottom w:val="single" w:color="auto" w:sz="4" w:space="0"/>
              <w:right w:val="single" w:color="auto" w:sz="4" w:space="0"/>
            </w:tcBorders>
            <w:shd w:val="clear" w:color="auto" w:fill="auto"/>
            <w:vAlign w:val="center"/>
          </w:tcPr>
          <w:p w14:paraId="594BDCD4">
            <w:pPr>
              <w:widowControl/>
              <w:snapToGrid w:val="0"/>
              <w:jc w:val="center"/>
              <w:rPr>
                <w:rFonts w:hint="default" w:ascii="Times New Roman" w:hAnsi="Times New Roman" w:eastAsia="仿宋_GB2312" w:cs="Times New Roman"/>
                <w:color w:val="auto"/>
                <w:kern w:val="0"/>
                <w:sz w:val="22"/>
                <w:szCs w:val="18"/>
                <w:highlight w:val="none"/>
              </w:rPr>
            </w:pPr>
          </w:p>
        </w:tc>
        <w:tc>
          <w:tcPr>
            <w:tcW w:w="486" w:type="pct"/>
            <w:tcBorders>
              <w:top w:val="nil"/>
              <w:left w:val="nil"/>
              <w:bottom w:val="single" w:color="auto" w:sz="4" w:space="0"/>
              <w:right w:val="single" w:color="auto" w:sz="4" w:space="0"/>
            </w:tcBorders>
            <w:shd w:val="clear" w:color="auto" w:fill="auto"/>
            <w:vAlign w:val="center"/>
          </w:tcPr>
          <w:p w14:paraId="6D080401">
            <w:pPr>
              <w:widowControl/>
              <w:snapToGrid w:val="0"/>
              <w:rPr>
                <w:rFonts w:hint="default" w:ascii="Times New Roman" w:hAnsi="Times New Roman" w:eastAsia="仿宋_GB2312" w:cs="Times New Roman"/>
                <w:color w:val="auto"/>
                <w:kern w:val="0"/>
                <w:sz w:val="22"/>
                <w:szCs w:val="18"/>
                <w:highlight w:val="none"/>
              </w:rPr>
            </w:pPr>
          </w:p>
        </w:tc>
      </w:tr>
      <w:tr w14:paraId="2E595512">
        <w:tblPrEx>
          <w:tblCellMar>
            <w:top w:w="0" w:type="dxa"/>
            <w:left w:w="28" w:type="dxa"/>
            <w:bottom w:w="0" w:type="dxa"/>
            <w:right w:w="28" w:type="dxa"/>
          </w:tblCellMar>
        </w:tblPrEx>
        <w:trPr>
          <w:jc w:val="center"/>
        </w:trPr>
        <w:tc>
          <w:tcPr>
            <w:tcW w:w="5000" w:type="pct"/>
            <w:gridSpan w:val="8"/>
            <w:tcBorders>
              <w:top w:val="nil"/>
              <w:left w:val="nil"/>
              <w:bottom w:val="nil"/>
              <w:right w:val="nil"/>
            </w:tcBorders>
            <w:shd w:val="clear" w:color="auto" w:fill="auto"/>
            <w:vAlign w:val="center"/>
          </w:tcPr>
          <w:p w14:paraId="1F92C5C7">
            <w:pPr>
              <w:widowControl/>
              <w:snapToGrid w:val="0"/>
              <w:spacing w:beforeLines="20"/>
              <w:jc w:val="left"/>
              <w:rPr>
                <w:rFonts w:hint="default" w:ascii="Times New Roman" w:hAnsi="Times New Roman" w:eastAsia="仿宋_GB2312" w:cs="Times New Roman"/>
                <w:color w:val="auto"/>
                <w:kern w:val="0"/>
                <w:sz w:val="22"/>
                <w:szCs w:val="20"/>
                <w:highlight w:val="none"/>
              </w:rPr>
            </w:pPr>
            <w:r>
              <w:rPr>
                <w:rFonts w:hint="default" w:ascii="Times New Roman" w:hAnsi="Times New Roman" w:eastAsia="仿宋_GB2312" w:cs="Times New Roman"/>
                <w:color w:val="auto"/>
                <w:kern w:val="0"/>
                <w:sz w:val="22"/>
                <w:szCs w:val="20"/>
                <w:highlight w:val="none"/>
              </w:rPr>
              <w:t>注：专项审计报告（相关数据截至</w:t>
            </w:r>
            <w:r>
              <w:rPr>
                <w:rFonts w:hint="default" w:ascii="Times New Roman" w:hAnsi="Times New Roman" w:eastAsia="仿宋_GB2312" w:cs="Times New Roman"/>
                <w:color w:val="auto"/>
                <w:kern w:val="0"/>
                <w:sz w:val="22"/>
                <w:szCs w:val="20"/>
                <w:highlight w:val="none"/>
                <w:lang w:eastAsia="zh-CN"/>
              </w:rPr>
              <w:t>202</w:t>
            </w:r>
            <w:r>
              <w:rPr>
                <w:rFonts w:hint="eastAsia" w:eastAsia="仿宋_GB2312" w:cs="Times New Roman"/>
                <w:color w:val="auto"/>
                <w:kern w:val="0"/>
                <w:sz w:val="22"/>
                <w:szCs w:val="20"/>
                <w:highlight w:val="none"/>
                <w:lang w:val="en-US" w:eastAsia="zh-CN"/>
              </w:rPr>
              <w:t>5</w:t>
            </w:r>
            <w:r>
              <w:rPr>
                <w:rFonts w:hint="default" w:ascii="Times New Roman" w:hAnsi="Times New Roman" w:eastAsia="仿宋_GB2312" w:cs="Times New Roman"/>
                <w:color w:val="auto"/>
                <w:kern w:val="0"/>
                <w:sz w:val="22"/>
                <w:szCs w:val="20"/>
                <w:highlight w:val="none"/>
                <w:lang w:eastAsia="zh-CN"/>
              </w:rPr>
              <w:t>年</w:t>
            </w:r>
            <w:r>
              <w:rPr>
                <w:rFonts w:hint="default" w:ascii="Times New Roman" w:hAnsi="Times New Roman" w:eastAsia="仿宋_GB2312" w:cs="Times New Roman"/>
                <w:color w:val="auto"/>
                <w:kern w:val="0"/>
                <w:sz w:val="22"/>
                <w:szCs w:val="20"/>
                <w:highlight w:val="none"/>
                <w:lang w:val="en-US" w:eastAsia="zh-CN"/>
              </w:rPr>
              <w:t>8</w:t>
            </w:r>
            <w:r>
              <w:rPr>
                <w:rFonts w:hint="default" w:ascii="Times New Roman" w:hAnsi="Times New Roman" w:eastAsia="仿宋_GB2312" w:cs="Times New Roman"/>
                <w:color w:val="auto"/>
                <w:kern w:val="0"/>
                <w:sz w:val="22"/>
                <w:szCs w:val="20"/>
                <w:highlight w:val="none"/>
                <w:lang w:eastAsia="zh-CN"/>
              </w:rPr>
              <w:t>月31日</w:t>
            </w:r>
            <w:r>
              <w:rPr>
                <w:rFonts w:hint="default" w:ascii="Times New Roman" w:hAnsi="Times New Roman" w:eastAsia="仿宋_GB2312" w:cs="Times New Roman"/>
                <w:color w:val="auto"/>
                <w:kern w:val="0"/>
                <w:sz w:val="22"/>
                <w:szCs w:val="20"/>
                <w:highlight w:val="none"/>
              </w:rPr>
              <w:t>）按照此表要求分别填报。</w:t>
            </w:r>
          </w:p>
        </w:tc>
      </w:tr>
    </w:tbl>
    <w:p w14:paraId="0021EEE6">
      <w:pPr>
        <w:adjustRightInd w:val="0"/>
        <w:snapToGrid w:val="0"/>
        <w:spacing w:line="620" w:lineRule="exact"/>
        <w:rPr>
          <w:rFonts w:hint="default" w:ascii="Times New Roman" w:hAnsi="Times New Roman" w:eastAsia="黑体" w:cs="Times New Roman"/>
          <w:color w:val="auto"/>
          <w:sz w:val="32"/>
          <w:szCs w:val="32"/>
        </w:rPr>
        <w:sectPr>
          <w:pgSz w:w="16838" w:h="11906" w:orient="landscape"/>
          <w:pgMar w:top="1474" w:right="1531" w:bottom="1418" w:left="1418" w:header="720" w:footer="720" w:gutter="0"/>
          <w:pgNumType w:fmt="decimal"/>
          <w:cols w:space="720" w:num="1"/>
          <w:docGrid w:type="lines" w:linePitch="312" w:charSpace="0"/>
        </w:sectPr>
      </w:pPr>
    </w:p>
    <w:p w14:paraId="344F6416">
      <w:pPr>
        <w:adjustRightInd w:val="0"/>
        <w:snapToGrid w:val="0"/>
        <w:spacing w:line="620" w:lineRule="exact"/>
        <w:rPr>
          <w:rFonts w:hint="default" w:ascii="Times New Roman" w:hAnsi="Times New Roman" w:eastAsia="黑体" w:cs="Times New Roman"/>
          <w:color w:val="auto"/>
          <w:sz w:val="32"/>
          <w:szCs w:val="32"/>
          <w:lang w:eastAsia="zh-CN"/>
        </w:rPr>
      </w:pPr>
      <w:r>
        <w:rPr>
          <w:rFonts w:hint="default" w:ascii="Times New Roman" w:hAnsi="Times New Roman" w:eastAsia="黑体" w:cs="Times New Roman"/>
          <w:color w:val="auto"/>
          <w:sz w:val="32"/>
          <w:szCs w:val="32"/>
        </w:rPr>
        <w:t>附件</w:t>
      </w:r>
      <w:r>
        <w:rPr>
          <w:rFonts w:hint="default" w:ascii="Times New Roman" w:hAnsi="Times New Roman" w:eastAsia="黑体" w:cs="Times New Roman"/>
          <w:color w:val="auto"/>
          <w:sz w:val="32"/>
          <w:szCs w:val="32"/>
          <w:lang w:val="en-US" w:eastAsia="zh-CN"/>
        </w:rPr>
        <w:t>3</w:t>
      </w:r>
    </w:p>
    <w:p w14:paraId="736A6D63">
      <w:pPr>
        <w:jc w:val="center"/>
        <w:rPr>
          <w:rFonts w:hint="default" w:ascii="Times New Roman" w:hAnsi="Times New Roman" w:eastAsia="方正小标宋简体" w:cs="Times New Roman"/>
          <w:bCs/>
          <w:color w:val="auto"/>
          <w:sz w:val="52"/>
          <w:szCs w:val="52"/>
        </w:rPr>
      </w:pPr>
    </w:p>
    <w:p w14:paraId="64AF913F">
      <w:pPr>
        <w:jc w:val="center"/>
        <w:rPr>
          <w:rFonts w:hint="default" w:ascii="Times New Roman" w:hAnsi="Times New Roman" w:cs="Times New Roman"/>
          <w:color w:val="auto"/>
        </w:rPr>
      </w:pPr>
      <w:r>
        <w:rPr>
          <w:rFonts w:hint="eastAsia" w:eastAsia="方正小标宋简体" w:cs="Times New Roman"/>
          <w:bCs/>
          <w:color w:val="auto"/>
          <w:sz w:val="52"/>
          <w:szCs w:val="52"/>
          <w:lang w:eastAsia="zh-CN"/>
        </w:rPr>
        <w:t>2025年度第二批</w:t>
      </w:r>
      <w:r>
        <w:rPr>
          <w:rFonts w:hint="default" w:ascii="Times New Roman" w:hAnsi="Times New Roman" w:eastAsia="方正小标宋简体" w:cs="Times New Roman"/>
          <w:bCs/>
          <w:color w:val="auto"/>
          <w:sz w:val="52"/>
          <w:szCs w:val="52"/>
        </w:rPr>
        <w:t>吉林省数字化车间（生产线）</w:t>
      </w:r>
      <w:r>
        <w:rPr>
          <w:rFonts w:hint="default" w:ascii="Times New Roman" w:hAnsi="Times New Roman" w:eastAsia="方正小标宋简体" w:cs="Times New Roman"/>
          <w:bCs/>
          <w:color w:val="auto"/>
          <w:sz w:val="52"/>
          <w:szCs w:val="52"/>
          <w:lang w:eastAsia="zh-CN"/>
        </w:rPr>
        <w:t>奖补资金</w:t>
      </w:r>
      <w:r>
        <w:rPr>
          <w:rFonts w:hint="default" w:ascii="Times New Roman" w:hAnsi="Times New Roman" w:eastAsia="方正小标宋简体" w:cs="Times New Roman"/>
          <w:bCs/>
          <w:color w:val="auto"/>
          <w:sz w:val="52"/>
          <w:szCs w:val="52"/>
        </w:rPr>
        <w:t>申报书</w:t>
      </w:r>
    </w:p>
    <w:p w14:paraId="4654A41D">
      <w:pPr>
        <w:tabs>
          <w:tab w:val="left" w:pos="5220"/>
        </w:tabs>
        <w:jc w:val="center"/>
        <w:rPr>
          <w:rFonts w:hint="default" w:ascii="Times New Roman" w:hAnsi="Times New Roman" w:eastAsia="楷体_GB2312" w:cs="Times New Roman"/>
          <w:b/>
          <w:color w:val="auto"/>
          <w:sz w:val="32"/>
          <w:szCs w:val="32"/>
        </w:rPr>
      </w:pPr>
    </w:p>
    <w:p w14:paraId="781B1923">
      <w:pPr>
        <w:rPr>
          <w:rFonts w:hint="default" w:ascii="Times New Roman" w:hAnsi="Times New Roman" w:eastAsia="黑体" w:cs="Times New Roman"/>
          <w:color w:val="auto"/>
          <w:sz w:val="32"/>
        </w:rPr>
      </w:pPr>
    </w:p>
    <w:p w14:paraId="31253BC1">
      <w:pPr>
        <w:pStyle w:val="23"/>
        <w:rPr>
          <w:rFonts w:hint="default" w:ascii="Times New Roman" w:hAnsi="Times New Roman" w:eastAsia="黑体" w:cs="Times New Roman"/>
          <w:color w:val="auto"/>
          <w:sz w:val="32"/>
        </w:rPr>
      </w:pPr>
    </w:p>
    <w:p w14:paraId="6D5FF2E3">
      <w:pPr>
        <w:pStyle w:val="23"/>
        <w:rPr>
          <w:rFonts w:hint="default" w:ascii="Times New Roman" w:hAnsi="Times New Roman" w:eastAsia="黑体" w:cs="Times New Roman"/>
          <w:color w:val="auto"/>
          <w:sz w:val="32"/>
        </w:rPr>
      </w:pPr>
    </w:p>
    <w:p w14:paraId="03EFA5D5">
      <w:pPr>
        <w:rPr>
          <w:rFonts w:hint="default" w:ascii="Times New Roman" w:hAnsi="Times New Roman" w:cs="Times New Roman"/>
          <w:color w:val="auto"/>
        </w:rPr>
      </w:pPr>
    </w:p>
    <w:p w14:paraId="579ECC1D">
      <w:pPr>
        <w:rPr>
          <w:rFonts w:hint="default" w:ascii="Times New Roman" w:hAnsi="Times New Roman" w:eastAsia="黑体" w:cs="Times New Roman"/>
          <w:color w:val="auto"/>
          <w:sz w:val="32"/>
        </w:rPr>
      </w:pPr>
    </w:p>
    <w:p w14:paraId="42DE646E">
      <w:pPr>
        <w:keepNext w:val="0"/>
        <w:keepLines w:val="0"/>
        <w:pageBreakBefore w:val="0"/>
        <w:widowControl w:val="0"/>
        <w:suppressAutoHyphens/>
        <w:kinsoku/>
        <w:wordWrap/>
        <w:overflowPunct/>
        <w:topLinePunct w:val="0"/>
        <w:bidi w:val="0"/>
        <w:spacing w:line="600" w:lineRule="exact"/>
        <w:ind w:firstLine="960" w:firstLineChars="300"/>
        <w:jc w:val="left"/>
        <w:textAlignment w:val="auto"/>
        <w:rPr>
          <w:rFonts w:hint="default" w:ascii="Times New Roman" w:hAnsi="Times New Roman" w:eastAsia="黑体" w:cs="Times New Roman"/>
          <w:sz w:val="32"/>
          <w:szCs w:val="32"/>
          <w:u w:val="single"/>
        </w:rPr>
      </w:pPr>
      <w:r>
        <w:rPr>
          <w:rFonts w:hint="default" w:ascii="Times New Roman" w:hAnsi="Times New Roman" w:eastAsia="黑体" w:cs="Times New Roman"/>
          <w:sz w:val="32"/>
        </w:rPr>
        <w:t>申报单位（盖章）：</w:t>
      </w:r>
      <w:r>
        <w:rPr>
          <w:rFonts w:hint="default" w:ascii="Times New Roman" w:hAnsi="Times New Roman" w:eastAsia="仿宋_GB2312" w:cs="Times New Roman"/>
          <w:sz w:val="28"/>
          <w:szCs w:val="28"/>
          <w:u w:val="single"/>
        </w:rPr>
        <w:t xml:space="preserve">                               </w:t>
      </w:r>
    </w:p>
    <w:p w14:paraId="49BCCB53">
      <w:pPr>
        <w:keepNext w:val="0"/>
        <w:keepLines w:val="0"/>
        <w:pageBreakBefore w:val="0"/>
        <w:widowControl w:val="0"/>
        <w:suppressAutoHyphens/>
        <w:kinsoku/>
        <w:wordWrap/>
        <w:overflowPunct/>
        <w:topLinePunct w:val="0"/>
        <w:bidi w:val="0"/>
        <w:spacing w:line="600" w:lineRule="exact"/>
        <w:ind w:firstLine="960" w:firstLineChars="300"/>
        <w:jc w:val="left"/>
        <w:textAlignment w:val="auto"/>
        <w:rPr>
          <w:rFonts w:hint="default" w:ascii="Times New Roman" w:hAnsi="Times New Roman" w:eastAsia="仿宋_GB2312" w:cs="Times New Roman"/>
          <w:sz w:val="28"/>
          <w:szCs w:val="28"/>
        </w:rPr>
      </w:pPr>
      <w:r>
        <w:rPr>
          <w:rFonts w:hint="default" w:ascii="Times New Roman" w:hAnsi="Times New Roman" w:eastAsia="黑体" w:cs="Times New Roman"/>
          <w:sz w:val="32"/>
          <w:lang w:eastAsia="zh-CN"/>
        </w:rPr>
        <w:t>项目</w:t>
      </w:r>
      <w:r>
        <w:rPr>
          <w:rFonts w:hint="default" w:ascii="Times New Roman" w:hAnsi="Times New Roman" w:eastAsia="黑体" w:cs="Times New Roman"/>
          <w:sz w:val="32"/>
        </w:rPr>
        <w:t>名称：</w:t>
      </w:r>
      <w:r>
        <w:rPr>
          <w:rFonts w:hint="default" w:ascii="Times New Roman" w:hAnsi="Times New Roman" w:eastAsia="黑体" w:cs="Times New Roman"/>
          <w:sz w:val="32"/>
          <w:u w:val="single"/>
          <w:lang w:val="en-US" w:eastAsia="zh-CN"/>
        </w:rPr>
        <w:t xml:space="preserve"> </w:t>
      </w:r>
      <w:r>
        <w:rPr>
          <w:rFonts w:hint="default" w:ascii="Times New Roman" w:hAnsi="Times New Roman" w:eastAsia="仿宋_GB2312" w:cs="Times New Roman"/>
          <w:sz w:val="28"/>
          <w:szCs w:val="28"/>
          <w:u w:val="single"/>
          <w:lang w:eastAsia="zh-CN"/>
        </w:rPr>
        <w:t>（此名称要以</w:t>
      </w:r>
      <w:r>
        <w:rPr>
          <w:rFonts w:hint="eastAsia" w:eastAsia="仿宋_GB2312" w:cs="Times New Roman"/>
          <w:sz w:val="28"/>
          <w:szCs w:val="28"/>
          <w:u w:val="single"/>
          <w:lang w:eastAsia="zh-CN"/>
        </w:rPr>
        <w:t>省工业和信息化厅</w:t>
      </w:r>
      <w:r>
        <w:rPr>
          <w:rFonts w:hint="default" w:ascii="Times New Roman" w:hAnsi="Times New Roman" w:eastAsia="仿宋_GB2312" w:cs="Times New Roman"/>
          <w:sz w:val="28"/>
          <w:szCs w:val="28"/>
          <w:u w:val="single"/>
          <w:lang w:eastAsia="zh-CN"/>
        </w:rPr>
        <w:t>网站公示名称为准）</w:t>
      </w:r>
      <w:r>
        <w:rPr>
          <w:rFonts w:hint="default" w:ascii="Times New Roman" w:hAnsi="Times New Roman" w:eastAsia="仿宋_GB2312" w:cs="Times New Roman"/>
          <w:sz w:val="28"/>
          <w:szCs w:val="28"/>
          <w:u w:val="single"/>
        </w:rPr>
        <w:t xml:space="preserve"> </w:t>
      </w:r>
    </w:p>
    <w:p w14:paraId="5DBC9F33">
      <w:pPr>
        <w:keepNext w:val="0"/>
        <w:keepLines w:val="0"/>
        <w:pageBreakBefore w:val="0"/>
        <w:widowControl w:val="0"/>
        <w:suppressAutoHyphens/>
        <w:kinsoku/>
        <w:wordWrap/>
        <w:overflowPunct/>
        <w:topLinePunct w:val="0"/>
        <w:bidi w:val="0"/>
        <w:spacing w:line="600" w:lineRule="exact"/>
        <w:ind w:firstLine="960" w:firstLineChars="300"/>
        <w:jc w:val="left"/>
        <w:textAlignment w:val="auto"/>
        <w:rPr>
          <w:rFonts w:hint="default" w:ascii="Times New Roman" w:hAnsi="Times New Roman" w:eastAsia="仿宋_GB2312" w:cs="Times New Roman"/>
          <w:sz w:val="28"/>
          <w:szCs w:val="28"/>
          <w:u w:val="single"/>
        </w:rPr>
      </w:pPr>
      <w:r>
        <w:rPr>
          <w:rFonts w:hint="default" w:ascii="Times New Roman" w:hAnsi="Times New Roman" w:eastAsia="黑体" w:cs="Times New Roman"/>
          <w:sz w:val="32"/>
        </w:rPr>
        <w:t>建设地址：</w:t>
      </w:r>
      <w:r>
        <w:rPr>
          <w:rFonts w:hint="default" w:ascii="Times New Roman" w:hAnsi="Times New Roman" w:eastAsia="仿宋_GB2312" w:cs="Times New Roman"/>
          <w:sz w:val="28"/>
          <w:szCs w:val="28"/>
          <w:u w:val="single"/>
        </w:rPr>
        <w:t xml:space="preserve">                                       </w:t>
      </w:r>
    </w:p>
    <w:p w14:paraId="05BC20E3">
      <w:pPr>
        <w:keepNext w:val="0"/>
        <w:keepLines w:val="0"/>
        <w:pageBreakBefore w:val="0"/>
        <w:widowControl w:val="0"/>
        <w:suppressAutoHyphens/>
        <w:kinsoku/>
        <w:wordWrap/>
        <w:overflowPunct/>
        <w:topLinePunct w:val="0"/>
        <w:bidi w:val="0"/>
        <w:spacing w:line="600" w:lineRule="exact"/>
        <w:ind w:firstLine="960" w:firstLineChars="300"/>
        <w:jc w:val="left"/>
        <w:textAlignment w:val="auto"/>
        <w:rPr>
          <w:rFonts w:hint="default" w:ascii="Times New Roman" w:hAnsi="Times New Roman" w:eastAsia="仿宋_GB2312" w:cs="Times New Roman"/>
          <w:sz w:val="28"/>
          <w:szCs w:val="28"/>
          <w:u w:val="single"/>
        </w:rPr>
      </w:pPr>
      <w:r>
        <w:rPr>
          <w:rFonts w:hint="default" w:ascii="Times New Roman" w:hAnsi="Times New Roman" w:eastAsia="黑体" w:cs="Times New Roman"/>
          <w:sz w:val="32"/>
          <w:lang w:eastAsia="zh-CN"/>
        </w:rPr>
        <w:t>所属行业</w:t>
      </w:r>
      <w:r>
        <w:rPr>
          <w:rFonts w:hint="default" w:ascii="Times New Roman" w:hAnsi="Times New Roman" w:eastAsia="黑体" w:cs="Times New Roman"/>
          <w:sz w:val="32"/>
        </w:rPr>
        <w:t>：</w:t>
      </w:r>
      <w:r>
        <w:rPr>
          <w:rFonts w:hint="default" w:ascii="Times New Roman" w:hAnsi="Times New Roman" w:eastAsia="仿宋_GB2312" w:cs="Times New Roman"/>
          <w:sz w:val="28"/>
          <w:szCs w:val="28"/>
          <w:u w:val="single"/>
        </w:rPr>
        <w:t xml:space="preserve">                                       </w:t>
      </w:r>
    </w:p>
    <w:p w14:paraId="058F1F35">
      <w:pPr>
        <w:keepNext w:val="0"/>
        <w:keepLines w:val="0"/>
        <w:pageBreakBefore w:val="0"/>
        <w:widowControl w:val="0"/>
        <w:suppressAutoHyphens/>
        <w:kinsoku/>
        <w:wordWrap/>
        <w:overflowPunct/>
        <w:topLinePunct w:val="0"/>
        <w:bidi w:val="0"/>
        <w:spacing w:line="600" w:lineRule="exact"/>
        <w:ind w:firstLine="960" w:firstLineChars="300"/>
        <w:jc w:val="left"/>
        <w:textAlignment w:val="auto"/>
        <w:rPr>
          <w:rFonts w:hint="default" w:ascii="Times New Roman" w:hAnsi="Times New Roman" w:eastAsia="黑体" w:cs="Times New Roman"/>
          <w:color w:val="auto"/>
          <w:sz w:val="32"/>
          <w:lang w:val="en-US"/>
        </w:rPr>
      </w:pPr>
      <w:r>
        <w:rPr>
          <w:rFonts w:hint="eastAsia" w:ascii="Times New Roman" w:hAnsi="Times New Roman" w:eastAsia="黑体" w:cs="Times New Roman"/>
          <w:sz w:val="32"/>
          <w:lang w:val="en-US" w:eastAsia="zh-CN"/>
        </w:rPr>
        <w:t>是否通过</w:t>
      </w:r>
      <w:r>
        <w:rPr>
          <w:rFonts w:hint="eastAsia" w:eastAsia="黑体" w:cs="Times New Roman"/>
          <w:sz w:val="32"/>
          <w:lang w:val="en-US" w:eastAsia="zh-CN"/>
        </w:rPr>
        <w:t>省级</w:t>
      </w:r>
      <w:r>
        <w:rPr>
          <w:rFonts w:hint="eastAsia" w:ascii="Times New Roman" w:hAnsi="Times New Roman" w:eastAsia="黑体" w:cs="Times New Roman"/>
          <w:sz w:val="32"/>
          <w:lang w:val="en-US" w:eastAsia="zh-CN"/>
        </w:rPr>
        <w:t>认定：</w:t>
      </w:r>
      <w:r>
        <w:rPr>
          <w:rFonts w:hint="eastAsia" w:ascii="仿宋_GB2312" w:hAnsi="仿宋_GB2312" w:eastAsia="仿宋_GB2312" w:cs="仿宋_GB2312"/>
          <w:b w:val="0"/>
          <w:bCs w:val="0"/>
          <w:sz w:val="32"/>
          <w:u w:val="single"/>
          <w:lang w:val="en-US" w:eastAsia="zh-CN"/>
        </w:rPr>
        <w:t xml:space="preserve"> </w:t>
      </w:r>
      <w:r>
        <w:rPr>
          <w:rFonts w:hint="eastAsia" w:ascii="仿宋_GB2312" w:hAnsi="仿宋_GB2312" w:eastAsia="仿宋_GB2312" w:cs="仿宋_GB2312"/>
          <w:b w:val="0"/>
          <w:bCs w:val="0"/>
          <w:kern w:val="0"/>
          <w:sz w:val="24"/>
          <w:u w:val="single"/>
        </w:rPr>
        <w:sym w:font="Wingdings 2" w:char="00A3"/>
      </w:r>
      <w:r>
        <w:rPr>
          <w:rFonts w:hint="eastAsia" w:ascii="仿宋_GB2312" w:hAnsi="仿宋_GB2312" w:eastAsia="仿宋_GB2312" w:cs="仿宋_GB2312"/>
          <w:b w:val="0"/>
          <w:bCs w:val="0"/>
          <w:sz w:val="32"/>
          <w:u w:val="single"/>
          <w:lang w:val="en-US" w:eastAsia="zh-CN"/>
        </w:rPr>
        <w:t xml:space="preserve">是     </w:t>
      </w:r>
      <w:r>
        <w:rPr>
          <w:rFonts w:hint="eastAsia" w:ascii="仿宋_GB2312" w:hAnsi="仿宋_GB2312" w:eastAsia="仿宋_GB2312" w:cs="仿宋_GB2312"/>
          <w:b w:val="0"/>
          <w:bCs w:val="0"/>
          <w:kern w:val="0"/>
          <w:sz w:val="24"/>
          <w:u w:val="single"/>
        </w:rPr>
        <w:sym w:font="Wingdings 2" w:char="00A3"/>
      </w:r>
      <w:r>
        <w:rPr>
          <w:rFonts w:hint="eastAsia" w:ascii="仿宋_GB2312" w:hAnsi="仿宋_GB2312" w:eastAsia="仿宋_GB2312" w:cs="仿宋_GB2312"/>
          <w:b w:val="0"/>
          <w:bCs w:val="0"/>
          <w:sz w:val="32"/>
          <w:u w:val="single"/>
          <w:lang w:val="en-US" w:eastAsia="zh-CN"/>
        </w:rPr>
        <w:t>否</w:t>
      </w:r>
      <w:r>
        <w:rPr>
          <w:rFonts w:hint="eastAsia" w:eastAsia="黑体" w:cs="Times New Roman"/>
          <w:sz w:val="32"/>
          <w:u w:val="single"/>
          <w:lang w:val="en-US" w:eastAsia="zh-CN"/>
        </w:rPr>
        <w:t xml:space="preserve">              </w:t>
      </w:r>
    </w:p>
    <w:p w14:paraId="591EF386">
      <w:pPr>
        <w:keepNext w:val="0"/>
        <w:keepLines w:val="0"/>
        <w:pageBreakBefore w:val="0"/>
        <w:widowControl w:val="0"/>
        <w:suppressAutoHyphens/>
        <w:kinsoku/>
        <w:wordWrap/>
        <w:overflowPunct/>
        <w:topLinePunct w:val="0"/>
        <w:bidi w:val="0"/>
        <w:spacing w:line="600" w:lineRule="exact"/>
        <w:ind w:firstLine="960" w:firstLineChars="300"/>
        <w:jc w:val="left"/>
        <w:textAlignment w:val="auto"/>
        <w:rPr>
          <w:rFonts w:hint="default" w:ascii="Times New Roman" w:hAnsi="Times New Roman" w:eastAsia="黑体" w:cs="Times New Roman"/>
          <w:sz w:val="32"/>
          <w:szCs w:val="32"/>
          <w:u w:val="single"/>
        </w:rPr>
      </w:pPr>
      <w:r>
        <w:rPr>
          <w:rFonts w:hint="default" w:ascii="Times New Roman" w:hAnsi="Times New Roman" w:eastAsia="黑体" w:cs="Times New Roman"/>
          <w:sz w:val="32"/>
        </w:rPr>
        <w:t>项目责任人：</w:t>
      </w:r>
      <w:r>
        <w:rPr>
          <w:rFonts w:hint="default" w:ascii="Times New Roman" w:hAnsi="Times New Roman" w:eastAsia="仿宋_GB2312" w:cs="Times New Roman"/>
          <w:sz w:val="28"/>
          <w:szCs w:val="28"/>
          <w:u w:val="single"/>
        </w:rPr>
        <w:t xml:space="preserve">                                     </w:t>
      </w:r>
    </w:p>
    <w:p w14:paraId="6AF57EC3">
      <w:pPr>
        <w:keepNext w:val="0"/>
        <w:keepLines w:val="0"/>
        <w:pageBreakBefore w:val="0"/>
        <w:widowControl w:val="0"/>
        <w:suppressAutoHyphens/>
        <w:kinsoku/>
        <w:wordWrap/>
        <w:overflowPunct/>
        <w:topLinePunct w:val="0"/>
        <w:bidi w:val="0"/>
        <w:spacing w:line="600" w:lineRule="exact"/>
        <w:ind w:firstLine="960" w:firstLineChars="300"/>
        <w:jc w:val="left"/>
        <w:textAlignment w:val="auto"/>
        <w:rPr>
          <w:rFonts w:hint="default" w:ascii="Times New Roman" w:hAnsi="Times New Roman" w:eastAsia="黑体" w:cs="Times New Roman"/>
          <w:sz w:val="32"/>
          <w:szCs w:val="32"/>
          <w:u w:val="single"/>
        </w:rPr>
      </w:pPr>
      <w:r>
        <w:rPr>
          <w:rFonts w:hint="default" w:ascii="Times New Roman" w:hAnsi="Times New Roman" w:eastAsia="黑体" w:cs="Times New Roman"/>
          <w:sz w:val="32"/>
        </w:rPr>
        <w:t>申报人及联系电话：</w:t>
      </w:r>
      <w:r>
        <w:rPr>
          <w:rFonts w:hint="default" w:ascii="Times New Roman" w:hAnsi="Times New Roman" w:eastAsia="仿宋_GB2312" w:cs="Times New Roman"/>
          <w:sz w:val="28"/>
          <w:szCs w:val="28"/>
          <w:u w:val="single"/>
        </w:rPr>
        <w:t xml:space="preserve">                              </w:t>
      </w:r>
    </w:p>
    <w:p w14:paraId="388054FD">
      <w:pPr>
        <w:keepNext w:val="0"/>
        <w:keepLines w:val="0"/>
        <w:pageBreakBefore w:val="0"/>
        <w:widowControl w:val="0"/>
        <w:suppressAutoHyphens/>
        <w:kinsoku/>
        <w:wordWrap/>
        <w:overflowPunct/>
        <w:topLinePunct w:val="0"/>
        <w:bidi w:val="0"/>
        <w:spacing w:line="600" w:lineRule="exact"/>
        <w:ind w:firstLine="960" w:firstLineChars="300"/>
        <w:jc w:val="left"/>
        <w:textAlignment w:val="auto"/>
        <w:rPr>
          <w:rFonts w:hint="default" w:ascii="Times New Roman" w:hAnsi="Times New Roman" w:eastAsia="楷体_GB2312" w:cs="Times New Roman"/>
          <w:bCs/>
          <w:color w:val="auto"/>
          <w:sz w:val="32"/>
          <w:szCs w:val="32"/>
          <w:u w:val="none"/>
        </w:rPr>
      </w:pPr>
      <w:r>
        <w:rPr>
          <w:rFonts w:hint="default" w:ascii="Times New Roman" w:hAnsi="Times New Roman" w:eastAsia="黑体" w:cs="Times New Roman"/>
          <w:sz w:val="32"/>
        </w:rPr>
        <w:t>申报日期：</w:t>
      </w:r>
      <w:r>
        <w:rPr>
          <w:rFonts w:hint="default" w:ascii="Times New Roman" w:hAnsi="Times New Roman" w:eastAsia="黑体" w:cs="Times New Roman"/>
          <w:sz w:val="32"/>
          <w:u w:val="single"/>
          <w:lang w:val="en-US" w:eastAsia="zh"/>
        </w:rPr>
        <w:t xml:space="preserve">     </w:t>
      </w:r>
      <w:r>
        <w:rPr>
          <w:rFonts w:hint="default" w:ascii="Times New Roman" w:hAnsi="Times New Roman" w:eastAsia="仿宋_GB2312" w:cs="Times New Roman"/>
          <w:sz w:val="28"/>
          <w:szCs w:val="28"/>
          <w:u w:val="single"/>
          <w:lang w:eastAsia="zh-CN"/>
        </w:rPr>
        <w:t>年</w:t>
      </w:r>
      <w:r>
        <w:rPr>
          <w:rFonts w:hint="default" w:ascii="Times New Roman" w:hAnsi="Times New Roman" w:eastAsia="仿宋_GB2312" w:cs="Times New Roman"/>
          <w:sz w:val="28"/>
          <w:szCs w:val="28"/>
          <w:u w:val="single"/>
          <w:lang w:val="en-US" w:eastAsia="zh-CN"/>
        </w:rPr>
        <w:t xml:space="preserve">  </w:t>
      </w:r>
      <w:r>
        <w:rPr>
          <w:rFonts w:hint="default" w:ascii="Times New Roman" w:hAnsi="Times New Roman" w:eastAsia="仿宋_GB2312" w:cs="Times New Roman"/>
          <w:sz w:val="28"/>
          <w:szCs w:val="28"/>
          <w:u w:val="single"/>
          <w:lang w:val="en-US" w:eastAsia="zh"/>
        </w:rPr>
        <w:t xml:space="preserve">  </w:t>
      </w:r>
      <w:r>
        <w:rPr>
          <w:rFonts w:hint="default" w:ascii="Times New Roman" w:hAnsi="Times New Roman" w:eastAsia="仿宋_GB2312" w:cs="Times New Roman"/>
          <w:sz w:val="28"/>
          <w:szCs w:val="28"/>
          <w:u w:val="single"/>
          <w:lang w:val="en-US" w:eastAsia="zh-CN"/>
        </w:rPr>
        <w:t xml:space="preserve"> 月  </w:t>
      </w:r>
      <w:r>
        <w:rPr>
          <w:rFonts w:hint="default" w:ascii="Times New Roman" w:hAnsi="Times New Roman" w:eastAsia="仿宋_GB2312" w:cs="Times New Roman"/>
          <w:sz w:val="28"/>
          <w:szCs w:val="28"/>
          <w:u w:val="single"/>
          <w:lang w:val="en-US" w:eastAsia="zh"/>
        </w:rPr>
        <w:t xml:space="preserve">  </w:t>
      </w:r>
      <w:r>
        <w:rPr>
          <w:rFonts w:hint="default" w:ascii="Times New Roman" w:hAnsi="Times New Roman" w:eastAsia="仿宋_GB2312" w:cs="Times New Roman"/>
          <w:sz w:val="28"/>
          <w:szCs w:val="28"/>
          <w:u w:val="single"/>
          <w:lang w:val="en-US" w:eastAsia="zh-CN"/>
        </w:rPr>
        <w:t xml:space="preserve"> 日</w:t>
      </w:r>
      <w:r>
        <w:rPr>
          <w:rFonts w:hint="default" w:ascii="Times New Roman" w:hAnsi="Times New Roman" w:eastAsia="仿宋_GB2312" w:cs="Times New Roman"/>
          <w:color w:val="auto"/>
          <w:sz w:val="32"/>
          <w:szCs w:val="32"/>
          <w:u w:val="none"/>
        </w:rPr>
        <w:t xml:space="preserve">                </w:t>
      </w:r>
    </w:p>
    <w:p w14:paraId="7E5C54B5">
      <w:pPr>
        <w:tabs>
          <w:tab w:val="left" w:pos="5220"/>
        </w:tabs>
        <w:jc w:val="center"/>
        <w:rPr>
          <w:rFonts w:hint="default" w:ascii="Times New Roman" w:hAnsi="Times New Roman" w:eastAsia="楷体_GB2312" w:cs="Times New Roman"/>
          <w:bCs/>
          <w:color w:val="auto"/>
          <w:sz w:val="32"/>
          <w:szCs w:val="32"/>
        </w:rPr>
      </w:pPr>
    </w:p>
    <w:p w14:paraId="70A72F81">
      <w:pPr>
        <w:tabs>
          <w:tab w:val="left" w:pos="5220"/>
        </w:tabs>
        <w:jc w:val="center"/>
        <w:rPr>
          <w:rFonts w:hint="default" w:ascii="Times New Roman" w:hAnsi="Times New Roman" w:eastAsia="楷体_GB2312" w:cs="Times New Roman"/>
          <w:bCs/>
          <w:color w:val="auto"/>
          <w:sz w:val="32"/>
          <w:szCs w:val="32"/>
        </w:rPr>
      </w:pPr>
    </w:p>
    <w:p w14:paraId="7DEFB0B6">
      <w:pPr>
        <w:pStyle w:val="23"/>
        <w:rPr>
          <w:rFonts w:hint="default" w:ascii="Times New Roman" w:hAnsi="Times New Roman" w:cs="Times New Roman"/>
        </w:rPr>
      </w:pPr>
    </w:p>
    <w:p w14:paraId="4BE81D21">
      <w:pPr>
        <w:tabs>
          <w:tab w:val="left" w:pos="5220"/>
        </w:tabs>
        <w:jc w:val="center"/>
        <w:rPr>
          <w:rFonts w:hint="default" w:ascii="Times New Roman" w:hAnsi="Times New Roman" w:eastAsia="楷体_GB2312" w:cs="Times New Roman"/>
          <w:bCs/>
          <w:color w:val="auto"/>
          <w:sz w:val="32"/>
          <w:szCs w:val="32"/>
        </w:rPr>
      </w:pPr>
      <w:r>
        <w:rPr>
          <w:rFonts w:hint="default" w:ascii="Times New Roman" w:hAnsi="Times New Roman" w:eastAsia="楷体_GB2312" w:cs="Times New Roman"/>
          <w:bCs/>
          <w:color w:val="auto"/>
          <w:sz w:val="32"/>
          <w:szCs w:val="32"/>
        </w:rPr>
        <w:t>吉林省工业和信息化厅 编制</w:t>
      </w:r>
    </w:p>
    <w:p w14:paraId="193EEF42">
      <w:pPr>
        <w:pStyle w:val="3"/>
        <w:pageBreakBefore w:val="0"/>
        <w:widowControl w:val="0"/>
        <w:kinsoku/>
        <w:wordWrap/>
        <w:overflowPunct/>
        <w:topLinePunct w:val="0"/>
        <w:autoSpaceDE/>
        <w:autoSpaceDN/>
        <w:bidi w:val="0"/>
        <w:adjustRightInd/>
        <w:snapToGrid/>
        <w:spacing w:before="0" w:after="0" w:line="620" w:lineRule="exact"/>
        <w:jc w:val="center"/>
        <w:textAlignment w:val="auto"/>
        <w:rPr>
          <w:rFonts w:hint="default" w:ascii="Times New Roman" w:hAnsi="Times New Roman" w:eastAsia="方正小标宋简体" w:cs="Times New Roman"/>
          <w:b w:val="0"/>
          <w:bCs w:val="0"/>
          <w:color w:val="auto"/>
          <w:sz w:val="44"/>
          <w:szCs w:val="44"/>
        </w:rPr>
      </w:pPr>
    </w:p>
    <w:p w14:paraId="725D5B4D">
      <w:pPr>
        <w:pStyle w:val="3"/>
        <w:pageBreakBefore w:val="0"/>
        <w:widowControl w:val="0"/>
        <w:kinsoku/>
        <w:wordWrap/>
        <w:overflowPunct/>
        <w:topLinePunct w:val="0"/>
        <w:autoSpaceDE/>
        <w:autoSpaceDN/>
        <w:bidi w:val="0"/>
        <w:adjustRightInd/>
        <w:snapToGrid/>
        <w:spacing w:before="0" w:after="0" w:line="620" w:lineRule="exact"/>
        <w:jc w:val="center"/>
        <w:textAlignment w:val="auto"/>
        <w:rPr>
          <w:rFonts w:hint="default" w:ascii="Times New Roman" w:hAnsi="Times New Roman" w:eastAsia="方正小标宋简体" w:cs="Times New Roman"/>
          <w:b w:val="0"/>
          <w:bCs w:val="0"/>
          <w:color w:val="auto"/>
          <w:sz w:val="44"/>
          <w:szCs w:val="44"/>
        </w:rPr>
      </w:pPr>
      <w:r>
        <w:rPr>
          <w:rFonts w:hint="default" w:ascii="Times New Roman" w:hAnsi="Times New Roman" w:eastAsia="方正小标宋简体" w:cs="Times New Roman"/>
          <w:b w:val="0"/>
          <w:bCs w:val="0"/>
          <w:color w:val="auto"/>
          <w:sz w:val="44"/>
          <w:szCs w:val="44"/>
        </w:rPr>
        <w:t>填　报　说　明</w:t>
      </w:r>
    </w:p>
    <w:p w14:paraId="24A525FE">
      <w:pPr>
        <w:pageBreakBefore w:val="0"/>
        <w:widowControl w:val="0"/>
        <w:kinsoku/>
        <w:wordWrap/>
        <w:overflowPunct/>
        <w:topLinePunct w:val="0"/>
        <w:autoSpaceDE/>
        <w:autoSpaceDN/>
        <w:bidi w:val="0"/>
        <w:adjustRightInd/>
        <w:snapToGrid/>
        <w:spacing w:line="620" w:lineRule="exact"/>
        <w:textAlignment w:val="auto"/>
        <w:rPr>
          <w:rFonts w:hint="default" w:ascii="Times New Roman" w:hAnsi="Times New Roman" w:cs="Times New Roman"/>
          <w:color w:val="auto"/>
          <w:sz w:val="28"/>
          <w:szCs w:val="28"/>
        </w:rPr>
      </w:pPr>
    </w:p>
    <w:p w14:paraId="4C30DD02">
      <w:pPr>
        <w:pageBreakBefore w:val="0"/>
        <w:widowControl w:val="0"/>
        <w:kinsoku/>
        <w:wordWrap/>
        <w:overflowPunct/>
        <w:topLinePunct w:val="0"/>
        <w:autoSpaceDE/>
        <w:autoSpaceDN/>
        <w:bidi w:val="0"/>
        <w:adjustRightInd/>
        <w:snapToGrid/>
        <w:spacing w:line="620" w:lineRule="exact"/>
        <w:ind w:firstLine="640"/>
        <w:textAlignment w:val="auto"/>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1.统一用A4纸印刷；</w:t>
      </w:r>
    </w:p>
    <w:p w14:paraId="2266DE14">
      <w:pPr>
        <w:pageBreakBefore w:val="0"/>
        <w:widowControl w:val="0"/>
        <w:kinsoku/>
        <w:wordWrap/>
        <w:overflowPunct/>
        <w:topLinePunct w:val="0"/>
        <w:autoSpaceDE/>
        <w:autoSpaceDN/>
        <w:bidi w:val="0"/>
        <w:adjustRightInd/>
        <w:snapToGrid/>
        <w:spacing w:line="620" w:lineRule="exact"/>
        <w:ind w:firstLine="640"/>
        <w:textAlignment w:val="auto"/>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2.按格式要求填写，除另有说明外，栏目内容不得空缺；</w:t>
      </w:r>
    </w:p>
    <w:p w14:paraId="58661F0D">
      <w:pPr>
        <w:pageBreakBefore w:val="0"/>
        <w:widowControl w:val="0"/>
        <w:kinsoku/>
        <w:wordWrap/>
        <w:overflowPunct/>
        <w:topLinePunct w:val="0"/>
        <w:autoSpaceDE/>
        <w:autoSpaceDN/>
        <w:bidi w:val="0"/>
        <w:adjustRightInd/>
        <w:snapToGrid/>
        <w:spacing w:line="620" w:lineRule="exact"/>
        <w:ind w:firstLine="640"/>
        <w:textAlignment w:val="auto"/>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3.文字叙述部分用小四号仿宋GB2312字体；</w:t>
      </w:r>
    </w:p>
    <w:p w14:paraId="6108F5E9">
      <w:pPr>
        <w:pageBreakBefore w:val="0"/>
        <w:widowControl w:val="0"/>
        <w:kinsoku/>
        <w:wordWrap/>
        <w:overflowPunct/>
        <w:topLinePunct w:val="0"/>
        <w:autoSpaceDE/>
        <w:autoSpaceDN/>
        <w:bidi w:val="0"/>
        <w:adjustRightInd/>
        <w:snapToGrid/>
        <w:spacing w:line="620" w:lineRule="exact"/>
        <w:ind w:firstLine="640"/>
        <w:textAlignment w:val="auto"/>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4.未尽事宜，可另附文字材料说明；</w:t>
      </w:r>
    </w:p>
    <w:p w14:paraId="668D08D8">
      <w:pPr>
        <w:pageBreakBefore w:val="0"/>
        <w:widowControl w:val="0"/>
        <w:kinsoku/>
        <w:wordWrap/>
        <w:overflowPunct/>
        <w:topLinePunct w:val="0"/>
        <w:autoSpaceDE/>
        <w:autoSpaceDN/>
        <w:bidi w:val="0"/>
        <w:adjustRightInd/>
        <w:snapToGrid/>
        <w:spacing w:line="620" w:lineRule="exact"/>
        <w:ind w:firstLine="640"/>
        <w:textAlignment w:val="auto"/>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5.内容双面印刷，申报材料要求盖章处，须加盖公章；</w:t>
      </w:r>
    </w:p>
    <w:p w14:paraId="204EFC28">
      <w:pPr>
        <w:pageBreakBefore w:val="0"/>
        <w:widowControl w:val="0"/>
        <w:kinsoku/>
        <w:wordWrap/>
        <w:overflowPunct/>
        <w:topLinePunct w:val="0"/>
        <w:autoSpaceDE/>
        <w:autoSpaceDN/>
        <w:bidi w:val="0"/>
        <w:adjustRightInd/>
        <w:snapToGrid/>
        <w:spacing w:line="620" w:lineRule="exact"/>
        <w:ind w:firstLine="640"/>
        <w:textAlignment w:val="auto"/>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6.提交申请报告时，应同时提交必要证明材料，确保真实并按要求顺序合并简装（勿使用塑料封皮），加盖骑缝章；</w:t>
      </w:r>
    </w:p>
    <w:p w14:paraId="3628486C">
      <w:pPr>
        <w:pageBreakBefore w:val="0"/>
        <w:widowControl w:val="0"/>
        <w:kinsoku/>
        <w:wordWrap/>
        <w:overflowPunct/>
        <w:topLinePunct w:val="0"/>
        <w:autoSpaceDE/>
        <w:autoSpaceDN/>
        <w:bidi w:val="0"/>
        <w:adjustRightInd/>
        <w:snapToGrid/>
        <w:spacing w:line="620" w:lineRule="exact"/>
        <w:ind w:firstLine="640"/>
        <w:textAlignment w:val="auto"/>
        <w:rPr>
          <w:rFonts w:hint="default" w:ascii="Times New Roman" w:hAnsi="Times New Roman" w:eastAsia="仿宋_GB2312" w:cs="Times New Roman"/>
          <w:color w:val="auto"/>
          <w:sz w:val="32"/>
          <w:szCs w:val="32"/>
        </w:rPr>
        <w:sectPr>
          <w:pgSz w:w="11906" w:h="16838"/>
          <w:pgMar w:top="1531" w:right="1474" w:bottom="1474" w:left="1417" w:header="851" w:footer="992" w:gutter="0"/>
          <w:pgNumType w:fmt="decimal"/>
          <w:cols w:space="720" w:num="1"/>
          <w:docGrid w:type="lines" w:linePitch="312" w:charSpace="0"/>
        </w:sectPr>
      </w:pPr>
      <w:r>
        <w:rPr>
          <w:rFonts w:hint="default" w:ascii="Times New Roman" w:hAnsi="Times New Roman" w:eastAsia="仿宋_GB2312" w:cs="Times New Roman"/>
          <w:color w:val="auto"/>
          <w:sz w:val="32"/>
          <w:szCs w:val="32"/>
        </w:rPr>
        <w:t>7.封面后</w:t>
      </w:r>
      <w:r>
        <w:rPr>
          <w:rFonts w:hint="default" w:ascii="Times New Roman" w:hAnsi="Times New Roman" w:eastAsia="仿宋_GB2312" w:cs="Times New Roman"/>
          <w:color w:val="auto"/>
          <w:sz w:val="32"/>
          <w:szCs w:val="32"/>
          <w:lang w:eastAsia="zh-CN"/>
        </w:rPr>
        <w:t>为</w:t>
      </w:r>
      <w:r>
        <w:rPr>
          <w:rFonts w:hint="default" w:ascii="Times New Roman" w:hAnsi="Times New Roman" w:eastAsia="仿宋_GB2312" w:cs="Times New Roman"/>
          <w:color w:val="auto"/>
          <w:sz w:val="32"/>
          <w:szCs w:val="32"/>
        </w:rPr>
        <w:t>目录页，依序注明相应材料名称及页码。</w:t>
      </w:r>
    </w:p>
    <w:p w14:paraId="7260E9EB">
      <w:pPr>
        <w:keepNext w:val="0"/>
        <w:keepLines w:val="0"/>
        <w:pageBreakBefore w:val="0"/>
        <w:widowControl w:val="0"/>
        <w:suppressAutoHyphens/>
        <w:kinsoku/>
        <w:wordWrap/>
        <w:overflowPunct/>
        <w:topLinePunct w:val="0"/>
        <w:autoSpaceDE/>
        <w:autoSpaceDN/>
        <w:bidi w:val="0"/>
        <w:adjustRightInd/>
        <w:snapToGrid/>
        <w:spacing w:line="620" w:lineRule="exact"/>
        <w:jc w:val="center"/>
        <w:textAlignment w:val="auto"/>
        <w:rPr>
          <w:rFonts w:hint="default" w:ascii="Times New Roman" w:hAnsi="Times New Roman" w:eastAsia="方正小标宋简体" w:cs="Times New Roman"/>
          <w:kern w:val="0"/>
          <w:sz w:val="44"/>
          <w:szCs w:val="44"/>
        </w:rPr>
      </w:pPr>
    </w:p>
    <w:p w14:paraId="4CB0C420">
      <w:pPr>
        <w:keepNext w:val="0"/>
        <w:keepLines w:val="0"/>
        <w:pageBreakBefore w:val="0"/>
        <w:widowControl w:val="0"/>
        <w:suppressAutoHyphens/>
        <w:kinsoku/>
        <w:wordWrap/>
        <w:overflowPunct/>
        <w:topLinePunct w:val="0"/>
        <w:autoSpaceDE/>
        <w:autoSpaceDN/>
        <w:bidi w:val="0"/>
        <w:adjustRightInd/>
        <w:snapToGrid/>
        <w:spacing w:line="620" w:lineRule="exact"/>
        <w:jc w:val="center"/>
        <w:textAlignment w:val="auto"/>
        <w:rPr>
          <w:rFonts w:hint="default" w:ascii="Times New Roman" w:hAnsi="Times New Roman" w:eastAsia="方正小标宋简体" w:cs="Times New Roman"/>
          <w:kern w:val="0"/>
          <w:sz w:val="44"/>
          <w:szCs w:val="44"/>
        </w:rPr>
      </w:pPr>
      <w:r>
        <w:rPr>
          <w:rFonts w:hint="default" w:ascii="Times New Roman" w:hAnsi="Times New Roman" w:eastAsia="方正小标宋简体" w:cs="Times New Roman"/>
          <w:kern w:val="0"/>
          <w:sz w:val="44"/>
          <w:szCs w:val="44"/>
        </w:rPr>
        <w:t>企业资料真实性声明</w:t>
      </w:r>
    </w:p>
    <w:p w14:paraId="337312EA">
      <w:pPr>
        <w:keepNext w:val="0"/>
        <w:keepLines w:val="0"/>
        <w:pageBreakBefore w:val="0"/>
        <w:widowControl w:val="0"/>
        <w:suppressAutoHyphens/>
        <w:kinsoku/>
        <w:wordWrap/>
        <w:overflowPunct/>
        <w:topLinePunct w:val="0"/>
        <w:autoSpaceDE/>
        <w:autoSpaceDN/>
        <w:bidi w:val="0"/>
        <w:adjustRightInd/>
        <w:snapToGrid/>
        <w:spacing w:line="620" w:lineRule="exact"/>
        <w:jc w:val="center"/>
        <w:textAlignment w:val="auto"/>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 xml:space="preserve"> </w:t>
      </w:r>
    </w:p>
    <w:p w14:paraId="5B812602">
      <w:pPr>
        <w:keepNext w:val="0"/>
        <w:keepLines w:val="0"/>
        <w:pageBreakBefore w:val="0"/>
        <w:widowControl w:val="0"/>
        <w:suppressAutoHyphens/>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rPr>
        <w:t>本企业自愿</w:t>
      </w:r>
      <w:r>
        <w:rPr>
          <w:rFonts w:hint="default" w:ascii="Times New Roman" w:hAnsi="Times New Roman" w:eastAsia="仿宋_GB2312" w:cs="Times New Roman"/>
          <w:sz w:val="32"/>
          <w:lang w:eastAsia="zh-CN"/>
        </w:rPr>
        <w:t>提供省级</w:t>
      </w:r>
      <w:r>
        <w:rPr>
          <w:rFonts w:hint="default" w:ascii="Times New Roman" w:hAnsi="Times New Roman" w:eastAsia="仿宋_GB2312" w:cs="Times New Roman"/>
          <w:sz w:val="32"/>
        </w:rPr>
        <w:t>数字化车间</w:t>
      </w:r>
      <w:r>
        <w:rPr>
          <w:rFonts w:hint="default" w:ascii="Times New Roman" w:hAnsi="Times New Roman" w:eastAsia="仿宋_GB2312" w:cs="Times New Roman"/>
          <w:sz w:val="32"/>
          <w:lang w:eastAsia="zh-CN"/>
        </w:rPr>
        <w:t>（生产线）奖补资金申报</w:t>
      </w:r>
      <w:r>
        <w:rPr>
          <w:rFonts w:hint="default" w:ascii="Times New Roman" w:hAnsi="Times New Roman" w:eastAsia="仿宋_GB2312" w:cs="Times New Roman"/>
          <w:sz w:val="32"/>
        </w:rPr>
        <w:t>所需相关材料和数据，保证其真实、有效，并愿为复核、抽查工作提供必要的条件。</w:t>
      </w:r>
    </w:p>
    <w:p w14:paraId="33D57E86">
      <w:pPr>
        <w:keepNext w:val="0"/>
        <w:keepLines w:val="0"/>
        <w:pageBreakBefore w:val="0"/>
        <w:widowControl w:val="0"/>
        <w:suppressAutoHyphens/>
        <w:kinsoku/>
        <w:wordWrap/>
        <w:overflowPunct/>
        <w:topLinePunct w:val="0"/>
        <w:autoSpaceDE/>
        <w:autoSpaceDN/>
        <w:bidi w:val="0"/>
        <w:adjustRightInd/>
        <w:snapToGrid/>
        <w:spacing w:line="620" w:lineRule="exact"/>
        <w:ind w:firstLine="600"/>
        <w:jc w:val="left"/>
        <w:textAlignment w:val="auto"/>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 xml:space="preserve"> </w:t>
      </w:r>
    </w:p>
    <w:p w14:paraId="576FE965">
      <w:pPr>
        <w:keepNext w:val="0"/>
        <w:keepLines w:val="0"/>
        <w:pageBreakBefore w:val="0"/>
        <w:widowControl w:val="0"/>
        <w:suppressAutoHyphens/>
        <w:kinsoku/>
        <w:wordWrap/>
        <w:overflowPunct/>
        <w:topLinePunct w:val="0"/>
        <w:autoSpaceDE/>
        <w:autoSpaceDN/>
        <w:bidi w:val="0"/>
        <w:adjustRightInd/>
        <w:snapToGrid/>
        <w:spacing w:line="620" w:lineRule="exact"/>
        <w:ind w:firstLine="600"/>
        <w:jc w:val="left"/>
        <w:textAlignment w:val="auto"/>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 xml:space="preserve"> </w:t>
      </w:r>
    </w:p>
    <w:p w14:paraId="0F13AAD4">
      <w:pPr>
        <w:keepNext w:val="0"/>
        <w:keepLines w:val="0"/>
        <w:pageBreakBefore w:val="0"/>
        <w:widowControl w:val="0"/>
        <w:suppressAutoHyphens/>
        <w:kinsoku/>
        <w:wordWrap/>
        <w:overflowPunct/>
        <w:topLinePunct w:val="0"/>
        <w:autoSpaceDE/>
        <w:autoSpaceDN/>
        <w:bidi w:val="0"/>
        <w:adjustRightInd/>
        <w:snapToGrid/>
        <w:spacing w:line="620" w:lineRule="exact"/>
        <w:ind w:firstLine="600"/>
        <w:jc w:val="left"/>
        <w:textAlignment w:val="auto"/>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 xml:space="preserve"> </w:t>
      </w:r>
    </w:p>
    <w:p w14:paraId="6D9151C5">
      <w:pPr>
        <w:keepNext w:val="0"/>
        <w:keepLines w:val="0"/>
        <w:pageBreakBefore w:val="0"/>
        <w:widowControl w:val="0"/>
        <w:suppressAutoHyphens/>
        <w:kinsoku/>
        <w:wordWrap/>
        <w:overflowPunct/>
        <w:topLinePunct w:val="0"/>
        <w:autoSpaceDE/>
        <w:autoSpaceDN/>
        <w:bidi w:val="0"/>
        <w:adjustRightInd/>
        <w:snapToGrid/>
        <w:spacing w:line="620" w:lineRule="exact"/>
        <w:ind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rPr>
        <w:t xml:space="preserve">法定代表人或其委托代理人（签名/签章）：        </w:t>
      </w:r>
    </w:p>
    <w:p w14:paraId="743EFAC6">
      <w:pPr>
        <w:keepNext w:val="0"/>
        <w:keepLines w:val="0"/>
        <w:pageBreakBefore w:val="0"/>
        <w:widowControl w:val="0"/>
        <w:suppressAutoHyphens/>
        <w:kinsoku/>
        <w:wordWrap/>
        <w:overflowPunct/>
        <w:topLinePunct w:val="0"/>
        <w:autoSpaceDE/>
        <w:autoSpaceDN/>
        <w:bidi w:val="0"/>
        <w:adjustRightInd/>
        <w:snapToGrid/>
        <w:spacing w:line="620" w:lineRule="exact"/>
        <w:jc w:val="left"/>
        <w:textAlignment w:val="auto"/>
        <w:rPr>
          <w:rFonts w:hint="default" w:ascii="Times New Roman" w:hAnsi="Times New Roman" w:eastAsia="仿宋_GB2312" w:cs="Times New Roman"/>
          <w:sz w:val="32"/>
        </w:rPr>
      </w:pPr>
      <w:r>
        <w:rPr>
          <w:rFonts w:hint="default" w:ascii="Times New Roman" w:hAnsi="Times New Roman" w:eastAsia="仿宋_GB2312" w:cs="Times New Roman"/>
          <w:sz w:val="32"/>
        </w:rPr>
        <w:t xml:space="preserve">                             企业（盖章）：                       </w:t>
      </w:r>
    </w:p>
    <w:p w14:paraId="7648C36E">
      <w:pPr>
        <w:keepNext w:val="0"/>
        <w:keepLines w:val="0"/>
        <w:pageBreakBefore w:val="0"/>
        <w:widowControl w:val="0"/>
        <w:suppressAutoHyphens/>
        <w:kinsoku/>
        <w:wordWrap/>
        <w:overflowPunct/>
        <w:topLinePunct w:val="0"/>
        <w:autoSpaceDE/>
        <w:autoSpaceDN/>
        <w:bidi w:val="0"/>
        <w:adjustRightInd/>
        <w:snapToGrid/>
        <w:spacing w:line="620" w:lineRule="exact"/>
        <w:jc w:val="left"/>
        <w:textAlignment w:val="auto"/>
        <w:rPr>
          <w:rFonts w:hint="default" w:ascii="Times New Roman" w:hAnsi="Times New Roman" w:eastAsia="仿宋_GB2312" w:cs="Times New Roman"/>
          <w:sz w:val="32"/>
        </w:rPr>
      </w:pPr>
      <w:r>
        <w:rPr>
          <w:rFonts w:hint="default" w:ascii="Times New Roman" w:hAnsi="Times New Roman" w:eastAsia="仿宋_GB2312" w:cs="Times New Roman"/>
          <w:sz w:val="32"/>
        </w:rPr>
        <w:t xml:space="preserve">                                   年    月    日</w:t>
      </w:r>
    </w:p>
    <w:p w14:paraId="1A93E643">
      <w:pPr>
        <w:keepNext w:val="0"/>
        <w:keepLines w:val="0"/>
        <w:pageBreakBefore w:val="0"/>
        <w:widowControl w:val="0"/>
        <w:suppressAutoHyphens/>
        <w:kinsoku/>
        <w:wordWrap/>
        <w:overflowPunct/>
        <w:topLinePunct w:val="0"/>
        <w:bidi w:val="0"/>
        <w:textAlignment w:val="auto"/>
        <w:rPr>
          <w:rFonts w:hint="default" w:ascii="Times New Roman" w:hAnsi="Times New Roman" w:eastAsia="仿宋" w:cs="Times New Roman"/>
          <w:sz w:val="32"/>
        </w:rPr>
      </w:pPr>
      <w:r>
        <w:rPr>
          <w:rFonts w:hint="default" w:ascii="Times New Roman" w:hAnsi="Times New Roman" w:eastAsia="仿宋" w:cs="Times New Roman"/>
          <w:sz w:val="32"/>
        </w:rPr>
        <w:t xml:space="preserve"> </w:t>
      </w:r>
    </w:p>
    <w:p w14:paraId="4C709F79">
      <w:pPr>
        <w:keepNext w:val="0"/>
        <w:keepLines w:val="0"/>
        <w:pageBreakBefore w:val="0"/>
        <w:widowControl w:val="0"/>
        <w:suppressAutoHyphens/>
        <w:kinsoku/>
        <w:wordWrap/>
        <w:overflowPunct/>
        <w:topLinePunct w:val="0"/>
        <w:bidi w:val="0"/>
        <w:textAlignment w:val="auto"/>
        <w:rPr>
          <w:rFonts w:hint="default" w:ascii="Times New Roman" w:hAnsi="Times New Roman" w:eastAsia="仿宋" w:cs="Times New Roman"/>
          <w:sz w:val="32"/>
        </w:rPr>
      </w:pPr>
      <w:r>
        <w:rPr>
          <w:rFonts w:hint="default" w:ascii="Times New Roman" w:hAnsi="Times New Roman" w:eastAsia="仿宋" w:cs="Times New Roman"/>
          <w:sz w:val="32"/>
        </w:rPr>
        <w:t xml:space="preserve"> </w:t>
      </w:r>
    </w:p>
    <w:p w14:paraId="09FE5AF1">
      <w:pPr>
        <w:keepNext w:val="0"/>
        <w:keepLines w:val="0"/>
        <w:pageBreakBefore w:val="0"/>
        <w:widowControl w:val="0"/>
        <w:suppressAutoHyphens/>
        <w:kinsoku/>
        <w:wordWrap/>
        <w:overflowPunct/>
        <w:topLinePunct w:val="0"/>
        <w:bidi w:val="0"/>
        <w:jc w:val="left"/>
        <w:textAlignment w:val="auto"/>
        <w:rPr>
          <w:rFonts w:hint="default" w:ascii="Times New Roman" w:hAnsi="Times New Roman" w:eastAsia="微软雅黑" w:cs="Times New Roman"/>
          <w:sz w:val="44"/>
          <w:szCs w:val="44"/>
        </w:rPr>
      </w:pPr>
      <w:r>
        <w:rPr>
          <w:rFonts w:hint="default" w:ascii="Times New Roman" w:hAnsi="Times New Roman" w:eastAsia="微软雅黑" w:cs="Times New Roman"/>
          <w:sz w:val="44"/>
          <w:szCs w:val="44"/>
        </w:rPr>
        <w:t xml:space="preserve"> </w:t>
      </w:r>
    </w:p>
    <w:p w14:paraId="03C012D1">
      <w:pPr>
        <w:keepNext w:val="0"/>
        <w:keepLines w:val="0"/>
        <w:pageBreakBefore w:val="0"/>
        <w:widowControl w:val="0"/>
        <w:kinsoku/>
        <w:wordWrap/>
        <w:overflowPunct/>
        <w:topLinePunct w:val="0"/>
        <w:bidi w:val="0"/>
        <w:spacing w:line="560" w:lineRule="exact"/>
        <w:jc w:val="center"/>
        <w:textAlignment w:val="auto"/>
        <w:rPr>
          <w:rFonts w:hint="default" w:ascii="Times New Roman" w:hAnsi="Times New Roman" w:eastAsia="黑体" w:cs="Times New Roman"/>
          <w:sz w:val="32"/>
        </w:rPr>
      </w:pPr>
      <w:r>
        <w:rPr>
          <w:rFonts w:hint="default" w:ascii="Times New Roman" w:hAnsi="Times New Roman" w:eastAsia="黑体" w:cs="Times New Roman"/>
          <w:sz w:val="32"/>
        </w:rPr>
        <w:br w:type="page"/>
      </w:r>
    </w:p>
    <w:p w14:paraId="0A355437">
      <w:pPr>
        <w:keepNext w:val="0"/>
        <w:keepLines w:val="0"/>
        <w:pageBreakBefore w:val="0"/>
        <w:widowControl w:val="0"/>
        <w:kinsoku/>
        <w:wordWrap/>
        <w:overflowPunct/>
        <w:topLinePunct w:val="0"/>
        <w:bidi w:val="0"/>
        <w:spacing w:line="560" w:lineRule="exact"/>
        <w:jc w:val="both"/>
        <w:textAlignment w:val="auto"/>
        <w:rPr>
          <w:rFonts w:hint="default" w:ascii="Times New Roman" w:hAnsi="Times New Roman" w:eastAsia="黑体" w:cs="Times New Roman"/>
          <w:sz w:val="32"/>
          <w:szCs w:val="32"/>
          <w:lang w:eastAsia="zh-CN"/>
        </w:rPr>
      </w:pPr>
      <w:r>
        <w:rPr>
          <w:rFonts w:hint="default" w:ascii="Times New Roman" w:hAnsi="Times New Roman" w:eastAsia="黑体" w:cs="Times New Roman"/>
          <w:sz w:val="32"/>
          <w:szCs w:val="32"/>
          <w:lang w:eastAsia="zh-CN"/>
        </w:rPr>
        <w:t>一、基本信息表</w:t>
      </w:r>
    </w:p>
    <w:p w14:paraId="1EF8B34B">
      <w:pPr>
        <w:keepNext w:val="0"/>
        <w:keepLines w:val="0"/>
        <w:pageBreakBefore w:val="0"/>
        <w:widowControl w:val="0"/>
        <w:kinsoku/>
        <w:wordWrap/>
        <w:overflowPunct/>
        <w:topLinePunct w:val="0"/>
        <w:bidi w:val="0"/>
        <w:spacing w:line="560" w:lineRule="exact"/>
        <w:jc w:val="center"/>
        <w:textAlignment w:val="auto"/>
        <w:rPr>
          <w:rFonts w:hint="default" w:ascii="Times New Roman" w:hAnsi="Times New Roman" w:eastAsia="方正小标宋简体" w:cs="Times New Roman"/>
          <w:sz w:val="40"/>
          <w:szCs w:val="40"/>
        </w:rPr>
      </w:pPr>
    </w:p>
    <w:p w14:paraId="080AA848">
      <w:pPr>
        <w:keepNext w:val="0"/>
        <w:keepLines w:val="0"/>
        <w:pageBreakBefore w:val="0"/>
        <w:widowControl w:val="0"/>
        <w:kinsoku/>
        <w:wordWrap/>
        <w:overflowPunct/>
        <w:topLinePunct w:val="0"/>
        <w:bidi w:val="0"/>
        <w:spacing w:line="560" w:lineRule="exact"/>
        <w:jc w:val="center"/>
        <w:textAlignment w:val="auto"/>
        <w:rPr>
          <w:rFonts w:hint="default" w:ascii="Times New Roman" w:hAnsi="Times New Roman" w:eastAsia="方正小标宋简体" w:cs="Times New Roman"/>
          <w:sz w:val="40"/>
          <w:szCs w:val="40"/>
          <w:lang w:eastAsia="zh-CN"/>
        </w:rPr>
      </w:pPr>
      <w:r>
        <w:rPr>
          <w:rFonts w:hint="eastAsia" w:eastAsia="方正小标宋简体" w:cs="Times New Roman"/>
          <w:sz w:val="40"/>
          <w:szCs w:val="40"/>
          <w:lang w:eastAsia="zh-CN"/>
        </w:rPr>
        <w:t>2025年度第二批</w:t>
      </w:r>
      <w:r>
        <w:rPr>
          <w:rFonts w:hint="default" w:ascii="Times New Roman" w:hAnsi="Times New Roman" w:eastAsia="方正小标宋简体" w:cs="Times New Roman"/>
          <w:sz w:val="40"/>
          <w:szCs w:val="40"/>
          <w:lang w:eastAsia="zh-CN"/>
        </w:rPr>
        <w:t>吉林省</w:t>
      </w:r>
      <w:r>
        <w:rPr>
          <w:rFonts w:hint="default" w:ascii="Times New Roman" w:hAnsi="Times New Roman" w:eastAsia="方正小标宋简体" w:cs="Times New Roman"/>
          <w:sz w:val="40"/>
          <w:szCs w:val="40"/>
        </w:rPr>
        <w:t>数字化车间</w:t>
      </w:r>
      <w:r>
        <w:rPr>
          <w:rFonts w:hint="default" w:ascii="Times New Roman" w:hAnsi="Times New Roman" w:eastAsia="方正小标宋简体" w:cs="Times New Roman"/>
          <w:sz w:val="40"/>
          <w:szCs w:val="40"/>
          <w:lang w:eastAsia="zh-CN"/>
        </w:rPr>
        <w:t>（生产线）</w:t>
      </w:r>
    </w:p>
    <w:p w14:paraId="0FD1CB71">
      <w:pPr>
        <w:keepNext w:val="0"/>
        <w:keepLines w:val="0"/>
        <w:pageBreakBefore w:val="0"/>
        <w:widowControl w:val="0"/>
        <w:kinsoku/>
        <w:wordWrap/>
        <w:overflowPunct/>
        <w:topLinePunct w:val="0"/>
        <w:bidi w:val="0"/>
        <w:spacing w:line="560" w:lineRule="exact"/>
        <w:jc w:val="center"/>
        <w:textAlignment w:val="auto"/>
        <w:rPr>
          <w:rFonts w:hint="default" w:ascii="Times New Roman" w:hAnsi="Times New Roman" w:eastAsia="方正小标宋简体" w:cs="Times New Roman"/>
          <w:sz w:val="40"/>
          <w:szCs w:val="40"/>
        </w:rPr>
      </w:pPr>
      <w:r>
        <w:rPr>
          <w:rFonts w:hint="default" w:ascii="Times New Roman" w:hAnsi="Times New Roman" w:eastAsia="方正小标宋简体" w:cs="Times New Roman"/>
          <w:sz w:val="40"/>
          <w:szCs w:val="40"/>
          <w:lang w:eastAsia="zh-CN"/>
        </w:rPr>
        <w:t>奖补资金申报</w:t>
      </w:r>
      <w:r>
        <w:rPr>
          <w:rFonts w:hint="default" w:ascii="Times New Roman" w:hAnsi="Times New Roman" w:eastAsia="方正小标宋简体" w:cs="Times New Roman"/>
          <w:sz w:val="40"/>
          <w:szCs w:val="40"/>
        </w:rPr>
        <w:t>基本信息表</w:t>
      </w:r>
    </w:p>
    <w:tbl>
      <w:tblPr>
        <w:tblStyle w:val="18"/>
        <w:tblW w:w="1019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35"/>
        <w:gridCol w:w="1188"/>
        <w:gridCol w:w="1379"/>
        <w:gridCol w:w="140"/>
        <w:gridCol w:w="332"/>
        <w:gridCol w:w="1299"/>
        <w:gridCol w:w="537"/>
        <w:gridCol w:w="545"/>
        <w:gridCol w:w="1046"/>
        <w:gridCol w:w="1491"/>
      </w:tblGrid>
      <w:tr w14:paraId="405ABA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6" w:hRule="atLeast"/>
          <w:jc w:val="center"/>
        </w:trPr>
        <w:tc>
          <w:tcPr>
            <w:tcW w:w="10192" w:type="dxa"/>
            <w:gridSpan w:val="10"/>
            <w:tcBorders>
              <w:top w:val="single" w:color="auto" w:sz="4" w:space="0"/>
              <w:left w:val="single" w:color="auto" w:sz="4" w:space="0"/>
              <w:bottom w:val="single" w:color="auto" w:sz="4" w:space="0"/>
              <w:right w:val="single" w:color="auto" w:sz="4" w:space="0"/>
            </w:tcBorders>
            <w:noWrap/>
            <w:vAlign w:val="center"/>
          </w:tcPr>
          <w:p w14:paraId="00279ECD">
            <w:pPr>
              <w:keepNext w:val="0"/>
              <w:keepLines w:val="0"/>
              <w:pageBreakBefore w:val="0"/>
              <w:widowControl w:val="0"/>
              <w:kinsoku/>
              <w:wordWrap/>
              <w:overflowPunct/>
              <w:topLinePunct w:val="0"/>
              <w:autoSpaceDE w:val="0"/>
              <w:bidi w:val="0"/>
              <w:spacing w:line="360" w:lineRule="exact"/>
              <w:jc w:val="center"/>
              <w:textAlignment w:val="auto"/>
              <w:rPr>
                <w:rFonts w:hint="default" w:ascii="Times New Roman" w:hAnsi="Times New Roman" w:eastAsia="仿宋_GB2312" w:cs="Times New Roman"/>
                <w:sz w:val="24"/>
              </w:rPr>
            </w:pPr>
            <w:r>
              <w:rPr>
                <w:rFonts w:hint="default" w:ascii="Times New Roman" w:hAnsi="Times New Roman" w:eastAsia="仿宋_GB2312" w:cs="Times New Roman"/>
                <w:b/>
                <w:bCs/>
                <w:sz w:val="24"/>
              </w:rPr>
              <w:t>（一）申报主体基本信息</w:t>
            </w:r>
          </w:p>
        </w:tc>
      </w:tr>
      <w:tr w14:paraId="433EE7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2" w:hRule="atLeast"/>
          <w:jc w:val="center"/>
        </w:trPr>
        <w:tc>
          <w:tcPr>
            <w:tcW w:w="2235" w:type="dxa"/>
            <w:tcBorders>
              <w:top w:val="single" w:color="auto" w:sz="4" w:space="0"/>
              <w:left w:val="single" w:color="auto" w:sz="4" w:space="0"/>
              <w:bottom w:val="single" w:color="auto" w:sz="4" w:space="0"/>
              <w:right w:val="single" w:color="auto" w:sz="4" w:space="0"/>
            </w:tcBorders>
            <w:noWrap/>
            <w:vAlign w:val="center"/>
          </w:tcPr>
          <w:p w14:paraId="3BB32A30">
            <w:pPr>
              <w:keepNext w:val="0"/>
              <w:keepLines w:val="0"/>
              <w:pageBreakBefore w:val="0"/>
              <w:widowControl w:val="0"/>
              <w:kinsoku/>
              <w:wordWrap/>
              <w:overflowPunct/>
              <w:topLinePunct w:val="0"/>
              <w:autoSpaceDE w:val="0"/>
              <w:bidi w:val="0"/>
              <w:spacing w:line="360" w:lineRule="exact"/>
              <w:jc w:val="center"/>
              <w:textAlignment w:val="auto"/>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企业名称</w:t>
            </w:r>
          </w:p>
        </w:tc>
        <w:tc>
          <w:tcPr>
            <w:tcW w:w="7957" w:type="dxa"/>
            <w:gridSpan w:val="9"/>
            <w:tcBorders>
              <w:top w:val="single" w:color="auto" w:sz="4" w:space="0"/>
              <w:left w:val="single" w:color="auto" w:sz="4" w:space="0"/>
              <w:bottom w:val="single" w:color="auto" w:sz="4" w:space="0"/>
              <w:right w:val="single" w:color="auto" w:sz="4" w:space="0"/>
            </w:tcBorders>
            <w:noWrap/>
            <w:vAlign w:val="center"/>
          </w:tcPr>
          <w:p w14:paraId="211C9E06">
            <w:pPr>
              <w:keepNext w:val="0"/>
              <w:keepLines w:val="0"/>
              <w:pageBreakBefore w:val="0"/>
              <w:widowControl w:val="0"/>
              <w:kinsoku/>
              <w:wordWrap/>
              <w:overflowPunct/>
              <w:topLinePunct w:val="0"/>
              <w:autoSpaceDE w:val="0"/>
              <w:bidi w:val="0"/>
              <w:adjustRightInd w:val="0"/>
              <w:snapToGrid w:val="0"/>
              <w:spacing w:line="360" w:lineRule="exact"/>
              <w:jc w:val="center"/>
              <w:textAlignment w:val="auto"/>
              <w:rPr>
                <w:rFonts w:hint="default" w:ascii="Times New Roman" w:hAnsi="Times New Roman" w:eastAsia="仿宋_GB2312" w:cs="Times New Roman"/>
                <w:b/>
                <w:bCs/>
                <w:szCs w:val="32"/>
              </w:rPr>
            </w:pPr>
          </w:p>
        </w:tc>
      </w:tr>
      <w:tr w14:paraId="2C741B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2" w:hRule="atLeast"/>
          <w:jc w:val="center"/>
        </w:trPr>
        <w:tc>
          <w:tcPr>
            <w:tcW w:w="2235" w:type="dxa"/>
            <w:tcBorders>
              <w:top w:val="single" w:color="auto" w:sz="4" w:space="0"/>
              <w:left w:val="single" w:color="auto" w:sz="4" w:space="0"/>
              <w:bottom w:val="single" w:color="auto" w:sz="4" w:space="0"/>
              <w:right w:val="single" w:color="auto" w:sz="4" w:space="0"/>
            </w:tcBorders>
            <w:noWrap/>
            <w:vAlign w:val="center"/>
          </w:tcPr>
          <w:p w14:paraId="33A76498">
            <w:pPr>
              <w:keepNext w:val="0"/>
              <w:keepLines w:val="0"/>
              <w:pageBreakBefore w:val="0"/>
              <w:widowControl w:val="0"/>
              <w:kinsoku/>
              <w:wordWrap/>
              <w:overflowPunct/>
              <w:topLinePunct w:val="0"/>
              <w:autoSpaceDE w:val="0"/>
              <w:bidi w:val="0"/>
              <w:spacing w:line="360" w:lineRule="exact"/>
              <w:jc w:val="center"/>
              <w:textAlignment w:val="auto"/>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统一社会信用代码</w:t>
            </w:r>
          </w:p>
        </w:tc>
        <w:tc>
          <w:tcPr>
            <w:tcW w:w="7957" w:type="dxa"/>
            <w:gridSpan w:val="9"/>
            <w:tcBorders>
              <w:top w:val="single" w:color="auto" w:sz="4" w:space="0"/>
              <w:left w:val="single" w:color="auto" w:sz="4" w:space="0"/>
              <w:bottom w:val="single" w:color="auto" w:sz="4" w:space="0"/>
              <w:right w:val="single" w:color="auto" w:sz="4" w:space="0"/>
            </w:tcBorders>
            <w:noWrap/>
            <w:vAlign w:val="center"/>
          </w:tcPr>
          <w:p w14:paraId="5B277E4C">
            <w:pPr>
              <w:keepNext w:val="0"/>
              <w:keepLines w:val="0"/>
              <w:pageBreakBefore w:val="0"/>
              <w:widowControl w:val="0"/>
              <w:kinsoku/>
              <w:wordWrap/>
              <w:overflowPunct/>
              <w:topLinePunct w:val="0"/>
              <w:autoSpaceDE w:val="0"/>
              <w:bidi w:val="0"/>
              <w:adjustRightInd w:val="0"/>
              <w:snapToGrid w:val="0"/>
              <w:spacing w:line="360" w:lineRule="exact"/>
              <w:jc w:val="center"/>
              <w:textAlignment w:val="auto"/>
              <w:rPr>
                <w:rFonts w:hint="default" w:ascii="Times New Roman" w:hAnsi="Times New Roman" w:eastAsia="仿宋_GB2312" w:cs="Times New Roman"/>
                <w:b/>
                <w:bCs/>
                <w:kern w:val="0"/>
                <w:sz w:val="16"/>
                <w:szCs w:val="16"/>
              </w:rPr>
            </w:pPr>
          </w:p>
        </w:tc>
      </w:tr>
      <w:tr w14:paraId="2E71DB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2" w:hRule="atLeast"/>
          <w:jc w:val="center"/>
        </w:trPr>
        <w:tc>
          <w:tcPr>
            <w:tcW w:w="2235" w:type="dxa"/>
            <w:tcBorders>
              <w:top w:val="single" w:color="auto" w:sz="4" w:space="0"/>
              <w:left w:val="single" w:color="auto" w:sz="4" w:space="0"/>
              <w:bottom w:val="single" w:color="auto" w:sz="4" w:space="0"/>
              <w:right w:val="single" w:color="auto" w:sz="4" w:space="0"/>
            </w:tcBorders>
            <w:noWrap/>
            <w:vAlign w:val="center"/>
          </w:tcPr>
          <w:p w14:paraId="2D4231FF">
            <w:pPr>
              <w:keepNext w:val="0"/>
              <w:keepLines w:val="0"/>
              <w:pageBreakBefore w:val="0"/>
              <w:widowControl w:val="0"/>
              <w:kinsoku/>
              <w:wordWrap/>
              <w:overflowPunct/>
              <w:topLinePunct w:val="0"/>
              <w:autoSpaceDE w:val="0"/>
              <w:bidi w:val="0"/>
              <w:spacing w:line="360" w:lineRule="exact"/>
              <w:jc w:val="center"/>
              <w:textAlignment w:val="auto"/>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所属行业</w:t>
            </w:r>
          </w:p>
        </w:tc>
        <w:tc>
          <w:tcPr>
            <w:tcW w:w="7957" w:type="dxa"/>
            <w:gridSpan w:val="9"/>
            <w:tcBorders>
              <w:top w:val="single" w:color="auto" w:sz="4" w:space="0"/>
              <w:left w:val="single" w:color="auto" w:sz="4" w:space="0"/>
              <w:bottom w:val="single" w:color="auto" w:sz="4" w:space="0"/>
              <w:right w:val="single" w:color="auto" w:sz="4" w:space="0"/>
            </w:tcBorders>
            <w:noWrap/>
            <w:vAlign w:val="center"/>
          </w:tcPr>
          <w:p w14:paraId="661B9C13">
            <w:pPr>
              <w:keepNext w:val="0"/>
              <w:keepLines w:val="0"/>
              <w:pageBreakBefore w:val="0"/>
              <w:widowControl w:val="0"/>
              <w:kinsoku/>
              <w:wordWrap/>
              <w:overflowPunct/>
              <w:topLinePunct w:val="0"/>
              <w:autoSpaceDE w:val="0"/>
              <w:bidi w:val="0"/>
              <w:adjustRightInd w:val="0"/>
              <w:snapToGrid w:val="0"/>
              <w:spacing w:line="360" w:lineRule="exact"/>
              <w:jc w:val="center"/>
              <w:textAlignment w:val="auto"/>
              <w:rPr>
                <w:rFonts w:hint="default" w:ascii="Times New Roman" w:hAnsi="Times New Roman" w:eastAsia="仿宋_GB2312" w:cs="Times New Roman"/>
                <w:b/>
                <w:bCs/>
                <w:kern w:val="0"/>
                <w:sz w:val="16"/>
                <w:szCs w:val="16"/>
              </w:rPr>
            </w:pPr>
            <w:r>
              <w:rPr>
                <w:rFonts w:hint="default" w:ascii="Times New Roman" w:hAnsi="Times New Roman" w:eastAsia="仿宋_GB2312" w:cs="Times New Roman"/>
                <w:kern w:val="0"/>
                <w:sz w:val="24"/>
              </w:rPr>
              <w:t>注：《国民经济行业分类与代码（GB/T 4754-2017））》填写4位代码</w:t>
            </w:r>
          </w:p>
        </w:tc>
      </w:tr>
      <w:tr w14:paraId="2E963B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57" w:hRule="atLeast"/>
          <w:jc w:val="center"/>
        </w:trPr>
        <w:tc>
          <w:tcPr>
            <w:tcW w:w="2235" w:type="dxa"/>
            <w:tcBorders>
              <w:top w:val="single" w:color="auto" w:sz="4" w:space="0"/>
              <w:left w:val="single" w:color="auto" w:sz="4" w:space="0"/>
              <w:bottom w:val="single" w:color="auto" w:sz="4" w:space="0"/>
              <w:right w:val="single" w:color="auto" w:sz="4" w:space="0"/>
            </w:tcBorders>
            <w:noWrap/>
            <w:vAlign w:val="center"/>
          </w:tcPr>
          <w:p w14:paraId="48834CFA">
            <w:pPr>
              <w:keepNext w:val="0"/>
              <w:keepLines w:val="0"/>
              <w:pageBreakBefore w:val="0"/>
              <w:widowControl w:val="0"/>
              <w:kinsoku/>
              <w:wordWrap/>
              <w:overflowPunct/>
              <w:topLinePunct w:val="0"/>
              <w:autoSpaceDE w:val="0"/>
              <w:bidi w:val="0"/>
              <w:spacing w:line="360" w:lineRule="exact"/>
              <w:jc w:val="center"/>
              <w:textAlignment w:val="auto"/>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工厂地址</w:t>
            </w:r>
          </w:p>
        </w:tc>
        <w:tc>
          <w:tcPr>
            <w:tcW w:w="7957" w:type="dxa"/>
            <w:gridSpan w:val="9"/>
            <w:tcBorders>
              <w:top w:val="single" w:color="auto" w:sz="4" w:space="0"/>
              <w:left w:val="single" w:color="auto" w:sz="4" w:space="0"/>
              <w:bottom w:val="single" w:color="auto" w:sz="4" w:space="0"/>
              <w:right w:val="single" w:color="auto" w:sz="4" w:space="0"/>
            </w:tcBorders>
            <w:noWrap/>
            <w:vAlign w:val="center"/>
          </w:tcPr>
          <w:p w14:paraId="300EEE34">
            <w:pPr>
              <w:keepNext w:val="0"/>
              <w:keepLines w:val="0"/>
              <w:pageBreakBefore w:val="0"/>
              <w:widowControl w:val="0"/>
              <w:kinsoku/>
              <w:wordWrap/>
              <w:overflowPunct/>
              <w:topLinePunct w:val="0"/>
              <w:autoSpaceDE w:val="0"/>
              <w:bidi w:val="0"/>
              <w:adjustRightInd w:val="0"/>
              <w:snapToGrid w:val="0"/>
              <w:spacing w:line="360" w:lineRule="exact"/>
              <w:jc w:val="center"/>
              <w:textAlignment w:val="auto"/>
              <w:rPr>
                <w:rFonts w:hint="default" w:ascii="Times New Roman" w:hAnsi="Times New Roman" w:eastAsia="仿宋_GB2312" w:cs="Times New Roman"/>
                <w:kern w:val="0"/>
                <w:sz w:val="24"/>
              </w:rPr>
            </w:pPr>
          </w:p>
        </w:tc>
      </w:tr>
      <w:tr w14:paraId="71D252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2" w:hRule="atLeast"/>
          <w:jc w:val="center"/>
        </w:trPr>
        <w:tc>
          <w:tcPr>
            <w:tcW w:w="2235" w:type="dxa"/>
            <w:tcBorders>
              <w:top w:val="single" w:color="auto" w:sz="4" w:space="0"/>
              <w:left w:val="single" w:color="auto" w:sz="4" w:space="0"/>
              <w:bottom w:val="single" w:color="auto" w:sz="4" w:space="0"/>
              <w:right w:val="single" w:color="auto" w:sz="4" w:space="0"/>
            </w:tcBorders>
            <w:noWrap/>
            <w:vAlign w:val="center"/>
          </w:tcPr>
          <w:p w14:paraId="5EC47F0F">
            <w:pPr>
              <w:keepNext w:val="0"/>
              <w:keepLines w:val="0"/>
              <w:pageBreakBefore w:val="0"/>
              <w:widowControl w:val="0"/>
              <w:kinsoku/>
              <w:wordWrap/>
              <w:overflowPunct/>
              <w:topLinePunct w:val="0"/>
              <w:autoSpaceDE w:val="0"/>
              <w:bidi w:val="0"/>
              <w:spacing w:line="360" w:lineRule="exact"/>
              <w:jc w:val="center"/>
              <w:textAlignment w:val="auto"/>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法人代表/负责人</w:t>
            </w:r>
          </w:p>
        </w:tc>
        <w:tc>
          <w:tcPr>
            <w:tcW w:w="1188" w:type="dxa"/>
            <w:tcBorders>
              <w:top w:val="single" w:color="auto" w:sz="4" w:space="0"/>
              <w:left w:val="single" w:color="auto" w:sz="4" w:space="0"/>
              <w:bottom w:val="single" w:color="auto" w:sz="4" w:space="0"/>
              <w:right w:val="single" w:color="auto" w:sz="4" w:space="0"/>
            </w:tcBorders>
            <w:noWrap/>
            <w:vAlign w:val="center"/>
          </w:tcPr>
          <w:p w14:paraId="0F12399A">
            <w:pPr>
              <w:keepNext w:val="0"/>
              <w:keepLines w:val="0"/>
              <w:pageBreakBefore w:val="0"/>
              <w:widowControl w:val="0"/>
              <w:kinsoku/>
              <w:wordWrap/>
              <w:overflowPunct/>
              <w:topLinePunct w:val="0"/>
              <w:autoSpaceDE w:val="0"/>
              <w:bidi w:val="0"/>
              <w:spacing w:line="360" w:lineRule="exact"/>
              <w:jc w:val="center"/>
              <w:textAlignment w:val="auto"/>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姓名</w:t>
            </w:r>
          </w:p>
        </w:tc>
        <w:tc>
          <w:tcPr>
            <w:tcW w:w="1519" w:type="dxa"/>
            <w:gridSpan w:val="2"/>
            <w:tcBorders>
              <w:top w:val="single" w:color="auto" w:sz="4" w:space="0"/>
              <w:left w:val="single" w:color="auto" w:sz="4" w:space="0"/>
              <w:bottom w:val="single" w:color="auto" w:sz="4" w:space="0"/>
              <w:right w:val="single" w:color="auto" w:sz="4" w:space="0"/>
            </w:tcBorders>
            <w:noWrap/>
            <w:vAlign w:val="center"/>
          </w:tcPr>
          <w:p w14:paraId="63F6FACF">
            <w:pPr>
              <w:keepNext w:val="0"/>
              <w:keepLines w:val="0"/>
              <w:pageBreakBefore w:val="0"/>
              <w:widowControl w:val="0"/>
              <w:kinsoku/>
              <w:wordWrap/>
              <w:overflowPunct/>
              <w:topLinePunct w:val="0"/>
              <w:autoSpaceDE w:val="0"/>
              <w:bidi w:val="0"/>
              <w:spacing w:line="360" w:lineRule="exact"/>
              <w:jc w:val="center"/>
              <w:textAlignment w:val="auto"/>
              <w:rPr>
                <w:rFonts w:hint="default" w:ascii="Times New Roman" w:hAnsi="Times New Roman" w:eastAsia="仿宋_GB2312" w:cs="Times New Roman"/>
                <w:kern w:val="0"/>
                <w:sz w:val="24"/>
              </w:rPr>
            </w:pPr>
          </w:p>
        </w:tc>
        <w:tc>
          <w:tcPr>
            <w:tcW w:w="1631" w:type="dxa"/>
            <w:gridSpan w:val="2"/>
            <w:tcBorders>
              <w:top w:val="single" w:color="auto" w:sz="4" w:space="0"/>
              <w:left w:val="single" w:color="auto" w:sz="4" w:space="0"/>
              <w:bottom w:val="single" w:color="auto" w:sz="4" w:space="0"/>
              <w:right w:val="single" w:color="auto" w:sz="4" w:space="0"/>
            </w:tcBorders>
            <w:noWrap/>
            <w:vAlign w:val="center"/>
          </w:tcPr>
          <w:p w14:paraId="6839B228">
            <w:pPr>
              <w:keepNext w:val="0"/>
              <w:keepLines w:val="0"/>
              <w:pageBreakBefore w:val="0"/>
              <w:widowControl w:val="0"/>
              <w:kinsoku/>
              <w:wordWrap/>
              <w:overflowPunct/>
              <w:topLinePunct w:val="0"/>
              <w:autoSpaceDE w:val="0"/>
              <w:bidi w:val="0"/>
              <w:spacing w:line="360" w:lineRule="exact"/>
              <w:jc w:val="center"/>
              <w:textAlignment w:val="auto"/>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电话</w:t>
            </w:r>
          </w:p>
        </w:tc>
        <w:tc>
          <w:tcPr>
            <w:tcW w:w="3619" w:type="dxa"/>
            <w:gridSpan w:val="4"/>
            <w:tcBorders>
              <w:top w:val="single" w:color="auto" w:sz="4" w:space="0"/>
              <w:left w:val="single" w:color="auto" w:sz="4" w:space="0"/>
              <w:bottom w:val="single" w:color="auto" w:sz="4" w:space="0"/>
              <w:right w:val="single" w:color="auto" w:sz="4" w:space="0"/>
            </w:tcBorders>
            <w:noWrap/>
            <w:vAlign w:val="center"/>
          </w:tcPr>
          <w:p w14:paraId="0437F9D6">
            <w:pPr>
              <w:keepNext w:val="0"/>
              <w:keepLines w:val="0"/>
              <w:pageBreakBefore w:val="0"/>
              <w:widowControl w:val="0"/>
              <w:kinsoku/>
              <w:wordWrap/>
              <w:overflowPunct/>
              <w:topLinePunct w:val="0"/>
              <w:autoSpaceDE w:val="0"/>
              <w:bidi w:val="0"/>
              <w:adjustRightInd w:val="0"/>
              <w:snapToGrid w:val="0"/>
              <w:spacing w:line="360" w:lineRule="exact"/>
              <w:jc w:val="center"/>
              <w:textAlignment w:val="auto"/>
              <w:rPr>
                <w:rFonts w:hint="default" w:ascii="Times New Roman" w:hAnsi="Times New Roman" w:eastAsia="仿宋_GB2312" w:cs="Times New Roman"/>
                <w:b/>
                <w:bCs/>
                <w:sz w:val="24"/>
              </w:rPr>
            </w:pPr>
          </w:p>
        </w:tc>
      </w:tr>
      <w:tr w14:paraId="53CEE0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69" w:hRule="atLeast"/>
          <w:jc w:val="center"/>
        </w:trPr>
        <w:tc>
          <w:tcPr>
            <w:tcW w:w="2235" w:type="dxa"/>
            <w:tcBorders>
              <w:top w:val="single" w:color="auto" w:sz="4" w:space="0"/>
              <w:left w:val="single" w:color="auto" w:sz="4" w:space="0"/>
              <w:bottom w:val="single" w:color="auto" w:sz="4" w:space="0"/>
              <w:right w:val="single" w:color="auto" w:sz="4" w:space="0"/>
            </w:tcBorders>
            <w:noWrap/>
            <w:vAlign w:val="center"/>
          </w:tcPr>
          <w:p w14:paraId="47FA6AA3">
            <w:pPr>
              <w:keepNext w:val="0"/>
              <w:keepLines w:val="0"/>
              <w:pageBreakBefore w:val="0"/>
              <w:widowControl w:val="0"/>
              <w:kinsoku/>
              <w:wordWrap/>
              <w:overflowPunct/>
              <w:topLinePunct w:val="0"/>
              <w:autoSpaceDE w:val="0"/>
              <w:bidi w:val="0"/>
              <w:spacing w:line="360" w:lineRule="exact"/>
              <w:jc w:val="center"/>
              <w:textAlignment w:val="auto"/>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联系人</w:t>
            </w:r>
          </w:p>
        </w:tc>
        <w:tc>
          <w:tcPr>
            <w:tcW w:w="1188" w:type="dxa"/>
            <w:tcBorders>
              <w:top w:val="single" w:color="auto" w:sz="4" w:space="0"/>
              <w:left w:val="single" w:color="auto" w:sz="4" w:space="0"/>
              <w:bottom w:val="single" w:color="auto" w:sz="4" w:space="0"/>
              <w:right w:val="single" w:color="auto" w:sz="4" w:space="0"/>
            </w:tcBorders>
            <w:noWrap/>
            <w:vAlign w:val="center"/>
          </w:tcPr>
          <w:p w14:paraId="2020C0F7">
            <w:pPr>
              <w:keepNext w:val="0"/>
              <w:keepLines w:val="0"/>
              <w:pageBreakBefore w:val="0"/>
              <w:widowControl w:val="0"/>
              <w:kinsoku/>
              <w:wordWrap/>
              <w:overflowPunct/>
              <w:topLinePunct w:val="0"/>
              <w:autoSpaceDE w:val="0"/>
              <w:bidi w:val="0"/>
              <w:adjustRightInd w:val="0"/>
              <w:snapToGrid w:val="0"/>
              <w:spacing w:line="360" w:lineRule="exact"/>
              <w:jc w:val="center"/>
              <w:textAlignment w:val="auto"/>
              <w:rPr>
                <w:rFonts w:hint="default" w:ascii="Times New Roman" w:hAnsi="Times New Roman" w:eastAsia="仿宋_GB2312" w:cs="Times New Roman"/>
                <w:b/>
                <w:bCs/>
                <w:sz w:val="24"/>
              </w:rPr>
            </w:pPr>
            <w:r>
              <w:rPr>
                <w:rFonts w:hint="default" w:ascii="Times New Roman" w:hAnsi="Times New Roman" w:eastAsia="仿宋_GB2312" w:cs="Times New Roman"/>
                <w:kern w:val="0"/>
                <w:sz w:val="24"/>
              </w:rPr>
              <w:t>姓名</w:t>
            </w:r>
          </w:p>
        </w:tc>
        <w:tc>
          <w:tcPr>
            <w:tcW w:w="1519" w:type="dxa"/>
            <w:gridSpan w:val="2"/>
            <w:tcBorders>
              <w:top w:val="single" w:color="auto" w:sz="4" w:space="0"/>
              <w:left w:val="single" w:color="auto" w:sz="4" w:space="0"/>
              <w:bottom w:val="single" w:color="auto" w:sz="4" w:space="0"/>
              <w:right w:val="single" w:color="auto" w:sz="4" w:space="0"/>
            </w:tcBorders>
            <w:noWrap/>
            <w:vAlign w:val="center"/>
          </w:tcPr>
          <w:p w14:paraId="539B2B3E">
            <w:pPr>
              <w:keepNext w:val="0"/>
              <w:keepLines w:val="0"/>
              <w:pageBreakBefore w:val="0"/>
              <w:widowControl w:val="0"/>
              <w:kinsoku/>
              <w:wordWrap/>
              <w:overflowPunct/>
              <w:topLinePunct w:val="0"/>
              <w:autoSpaceDE w:val="0"/>
              <w:bidi w:val="0"/>
              <w:adjustRightInd w:val="0"/>
              <w:snapToGrid w:val="0"/>
              <w:spacing w:line="360" w:lineRule="exact"/>
              <w:jc w:val="center"/>
              <w:textAlignment w:val="auto"/>
              <w:rPr>
                <w:rFonts w:hint="default" w:ascii="Times New Roman" w:hAnsi="Times New Roman" w:eastAsia="仿宋_GB2312" w:cs="Times New Roman"/>
                <w:b/>
                <w:bCs/>
                <w:sz w:val="24"/>
              </w:rPr>
            </w:pPr>
          </w:p>
        </w:tc>
        <w:tc>
          <w:tcPr>
            <w:tcW w:w="1631" w:type="dxa"/>
            <w:gridSpan w:val="2"/>
            <w:tcBorders>
              <w:top w:val="single" w:color="auto" w:sz="4" w:space="0"/>
              <w:left w:val="single" w:color="auto" w:sz="4" w:space="0"/>
              <w:bottom w:val="single" w:color="auto" w:sz="4" w:space="0"/>
              <w:right w:val="single" w:color="auto" w:sz="4" w:space="0"/>
            </w:tcBorders>
            <w:noWrap/>
            <w:vAlign w:val="center"/>
          </w:tcPr>
          <w:p w14:paraId="7C20CC96">
            <w:pPr>
              <w:keepNext w:val="0"/>
              <w:keepLines w:val="0"/>
              <w:pageBreakBefore w:val="0"/>
              <w:widowControl w:val="0"/>
              <w:kinsoku/>
              <w:wordWrap/>
              <w:overflowPunct/>
              <w:topLinePunct w:val="0"/>
              <w:autoSpaceDE w:val="0"/>
              <w:bidi w:val="0"/>
              <w:adjustRightInd w:val="0"/>
              <w:snapToGrid w:val="0"/>
              <w:spacing w:line="360" w:lineRule="exact"/>
              <w:jc w:val="center"/>
              <w:textAlignment w:val="auto"/>
              <w:rPr>
                <w:rFonts w:hint="default" w:ascii="Times New Roman" w:hAnsi="Times New Roman" w:eastAsia="仿宋_GB2312" w:cs="Times New Roman"/>
                <w:b/>
                <w:bCs/>
                <w:sz w:val="24"/>
              </w:rPr>
            </w:pPr>
            <w:r>
              <w:rPr>
                <w:rFonts w:hint="default" w:ascii="Times New Roman" w:hAnsi="Times New Roman" w:eastAsia="仿宋_GB2312" w:cs="Times New Roman"/>
                <w:kern w:val="0"/>
                <w:sz w:val="24"/>
              </w:rPr>
              <w:t>职务</w:t>
            </w:r>
          </w:p>
        </w:tc>
        <w:tc>
          <w:tcPr>
            <w:tcW w:w="1082" w:type="dxa"/>
            <w:gridSpan w:val="2"/>
            <w:tcBorders>
              <w:top w:val="single" w:color="auto" w:sz="4" w:space="0"/>
              <w:left w:val="single" w:color="auto" w:sz="4" w:space="0"/>
              <w:bottom w:val="single" w:color="auto" w:sz="4" w:space="0"/>
              <w:right w:val="single" w:color="auto" w:sz="4" w:space="0"/>
            </w:tcBorders>
            <w:noWrap/>
            <w:vAlign w:val="center"/>
          </w:tcPr>
          <w:p w14:paraId="17DECA5B">
            <w:pPr>
              <w:keepNext w:val="0"/>
              <w:keepLines w:val="0"/>
              <w:pageBreakBefore w:val="0"/>
              <w:widowControl w:val="0"/>
              <w:kinsoku/>
              <w:wordWrap/>
              <w:overflowPunct/>
              <w:topLinePunct w:val="0"/>
              <w:autoSpaceDE w:val="0"/>
              <w:bidi w:val="0"/>
              <w:adjustRightInd w:val="0"/>
              <w:snapToGrid w:val="0"/>
              <w:spacing w:line="360" w:lineRule="exact"/>
              <w:jc w:val="center"/>
              <w:textAlignment w:val="auto"/>
              <w:rPr>
                <w:rFonts w:hint="default" w:ascii="Times New Roman" w:hAnsi="Times New Roman" w:eastAsia="仿宋_GB2312" w:cs="Times New Roman"/>
                <w:b/>
                <w:bCs/>
                <w:sz w:val="24"/>
              </w:rPr>
            </w:pPr>
          </w:p>
        </w:tc>
        <w:tc>
          <w:tcPr>
            <w:tcW w:w="1046" w:type="dxa"/>
            <w:tcBorders>
              <w:top w:val="single" w:color="auto" w:sz="4" w:space="0"/>
              <w:left w:val="single" w:color="auto" w:sz="4" w:space="0"/>
              <w:bottom w:val="single" w:color="auto" w:sz="4" w:space="0"/>
              <w:right w:val="single" w:color="auto" w:sz="4" w:space="0"/>
            </w:tcBorders>
            <w:noWrap/>
            <w:vAlign w:val="center"/>
          </w:tcPr>
          <w:p w14:paraId="7954CEF9">
            <w:pPr>
              <w:keepNext w:val="0"/>
              <w:keepLines w:val="0"/>
              <w:pageBreakBefore w:val="0"/>
              <w:widowControl w:val="0"/>
              <w:kinsoku/>
              <w:wordWrap/>
              <w:overflowPunct/>
              <w:topLinePunct w:val="0"/>
              <w:autoSpaceDE w:val="0"/>
              <w:bidi w:val="0"/>
              <w:adjustRightInd w:val="0"/>
              <w:snapToGrid w:val="0"/>
              <w:spacing w:line="360" w:lineRule="exact"/>
              <w:jc w:val="center"/>
              <w:textAlignment w:val="auto"/>
              <w:rPr>
                <w:rFonts w:hint="default" w:ascii="Times New Roman" w:hAnsi="Times New Roman" w:eastAsia="仿宋_GB2312" w:cs="Times New Roman"/>
                <w:b/>
                <w:bCs/>
                <w:sz w:val="24"/>
              </w:rPr>
            </w:pPr>
            <w:r>
              <w:rPr>
                <w:rFonts w:hint="default" w:ascii="Times New Roman" w:hAnsi="Times New Roman" w:eastAsia="仿宋_GB2312" w:cs="Times New Roman"/>
                <w:kern w:val="0"/>
                <w:sz w:val="24"/>
              </w:rPr>
              <w:t>手机</w:t>
            </w:r>
          </w:p>
        </w:tc>
        <w:tc>
          <w:tcPr>
            <w:tcW w:w="1491" w:type="dxa"/>
            <w:tcBorders>
              <w:top w:val="single" w:color="auto" w:sz="4" w:space="0"/>
              <w:left w:val="single" w:color="auto" w:sz="4" w:space="0"/>
              <w:bottom w:val="single" w:color="auto" w:sz="4" w:space="0"/>
              <w:right w:val="single" w:color="auto" w:sz="4" w:space="0"/>
            </w:tcBorders>
            <w:noWrap/>
            <w:vAlign w:val="center"/>
          </w:tcPr>
          <w:p w14:paraId="5CB4EFF7">
            <w:pPr>
              <w:keepNext w:val="0"/>
              <w:keepLines w:val="0"/>
              <w:pageBreakBefore w:val="0"/>
              <w:widowControl w:val="0"/>
              <w:kinsoku/>
              <w:wordWrap/>
              <w:overflowPunct/>
              <w:topLinePunct w:val="0"/>
              <w:autoSpaceDE w:val="0"/>
              <w:bidi w:val="0"/>
              <w:adjustRightInd w:val="0"/>
              <w:snapToGrid w:val="0"/>
              <w:spacing w:line="360" w:lineRule="exact"/>
              <w:jc w:val="center"/>
              <w:textAlignment w:val="auto"/>
              <w:rPr>
                <w:rFonts w:hint="default" w:ascii="Times New Roman" w:hAnsi="Times New Roman" w:eastAsia="仿宋_GB2312" w:cs="Times New Roman"/>
                <w:b/>
                <w:bCs/>
                <w:sz w:val="24"/>
              </w:rPr>
            </w:pPr>
          </w:p>
        </w:tc>
      </w:tr>
      <w:tr w14:paraId="506741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2" w:hRule="atLeast"/>
          <w:jc w:val="center"/>
        </w:trPr>
        <w:tc>
          <w:tcPr>
            <w:tcW w:w="2235" w:type="dxa"/>
            <w:tcBorders>
              <w:top w:val="single" w:color="auto" w:sz="4" w:space="0"/>
              <w:left w:val="single" w:color="auto" w:sz="4" w:space="0"/>
              <w:bottom w:val="single" w:color="auto" w:sz="4" w:space="0"/>
              <w:right w:val="single" w:color="auto" w:sz="4" w:space="0"/>
            </w:tcBorders>
            <w:noWrap/>
            <w:vAlign w:val="center"/>
          </w:tcPr>
          <w:p w14:paraId="0ADBAC58">
            <w:pPr>
              <w:keepNext w:val="0"/>
              <w:keepLines w:val="0"/>
              <w:pageBreakBefore w:val="0"/>
              <w:widowControl w:val="0"/>
              <w:kinsoku/>
              <w:wordWrap/>
              <w:overflowPunct/>
              <w:topLinePunct w:val="0"/>
              <w:autoSpaceDE w:val="0"/>
              <w:bidi w:val="0"/>
              <w:spacing w:line="360" w:lineRule="exact"/>
              <w:jc w:val="center"/>
              <w:textAlignment w:val="auto"/>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企业近</w:t>
            </w:r>
            <w:r>
              <w:rPr>
                <w:rFonts w:hint="default" w:ascii="Times New Roman" w:hAnsi="Times New Roman" w:eastAsia="仿宋_GB2312" w:cs="Times New Roman"/>
                <w:kern w:val="0"/>
                <w:sz w:val="24"/>
                <w:lang w:val="en-US" w:eastAsia="zh-CN"/>
              </w:rPr>
              <w:t>2</w:t>
            </w:r>
            <w:r>
              <w:rPr>
                <w:rFonts w:hint="default" w:ascii="Times New Roman" w:hAnsi="Times New Roman" w:eastAsia="仿宋_GB2312" w:cs="Times New Roman"/>
                <w:kern w:val="0"/>
                <w:sz w:val="24"/>
              </w:rPr>
              <w:t>年是否发生重大安全生产事故、重大环境事故</w:t>
            </w:r>
          </w:p>
        </w:tc>
        <w:tc>
          <w:tcPr>
            <w:tcW w:w="7957" w:type="dxa"/>
            <w:gridSpan w:val="9"/>
            <w:tcBorders>
              <w:top w:val="single" w:color="auto" w:sz="4" w:space="0"/>
              <w:left w:val="single" w:color="auto" w:sz="4" w:space="0"/>
              <w:bottom w:val="single" w:color="auto" w:sz="4" w:space="0"/>
              <w:right w:val="single" w:color="auto" w:sz="4" w:space="0"/>
            </w:tcBorders>
            <w:noWrap/>
            <w:vAlign w:val="center"/>
          </w:tcPr>
          <w:p w14:paraId="0B1F89D0">
            <w:pPr>
              <w:keepNext w:val="0"/>
              <w:keepLines w:val="0"/>
              <w:pageBreakBefore w:val="0"/>
              <w:widowControl w:val="0"/>
              <w:kinsoku/>
              <w:wordWrap/>
              <w:overflowPunct/>
              <w:topLinePunct w:val="0"/>
              <w:autoSpaceDE w:val="0"/>
              <w:bidi w:val="0"/>
              <w:adjustRightInd w:val="0"/>
              <w:snapToGrid w:val="0"/>
              <w:spacing w:line="360" w:lineRule="exact"/>
              <w:jc w:val="center"/>
              <w:textAlignment w:val="auto"/>
              <w:rPr>
                <w:rFonts w:hint="default" w:ascii="Times New Roman" w:hAnsi="Times New Roman" w:eastAsia="仿宋_GB2312" w:cs="Times New Roman"/>
                <w:b/>
                <w:bCs/>
                <w:sz w:val="24"/>
              </w:rPr>
            </w:pPr>
            <w:r>
              <w:rPr>
                <w:rFonts w:hint="default" w:ascii="Times New Roman" w:hAnsi="Times New Roman" w:eastAsia="仿宋_GB2312" w:cs="Times New Roman"/>
                <w:kern w:val="0"/>
                <w:sz w:val="24"/>
              </w:rPr>
              <w:t>□是（事故名称：       ）         □否</w:t>
            </w:r>
          </w:p>
        </w:tc>
      </w:tr>
      <w:tr w14:paraId="3AB615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07" w:hRule="atLeast"/>
          <w:jc w:val="center"/>
        </w:trPr>
        <w:tc>
          <w:tcPr>
            <w:tcW w:w="2235" w:type="dxa"/>
            <w:tcBorders>
              <w:top w:val="single" w:color="auto" w:sz="4" w:space="0"/>
              <w:left w:val="single" w:color="auto" w:sz="4" w:space="0"/>
              <w:bottom w:val="single" w:color="auto" w:sz="4" w:space="0"/>
              <w:right w:val="single" w:color="auto" w:sz="4" w:space="0"/>
            </w:tcBorders>
            <w:noWrap/>
            <w:vAlign w:val="center"/>
          </w:tcPr>
          <w:p w14:paraId="77117C70">
            <w:pPr>
              <w:keepNext w:val="0"/>
              <w:keepLines w:val="0"/>
              <w:pageBreakBefore w:val="0"/>
              <w:widowControl w:val="0"/>
              <w:kinsoku/>
              <w:wordWrap/>
              <w:overflowPunct/>
              <w:topLinePunct w:val="0"/>
              <w:autoSpaceDE w:val="0"/>
              <w:bidi w:val="0"/>
              <w:spacing w:line="360" w:lineRule="exact"/>
              <w:jc w:val="center"/>
              <w:textAlignment w:val="auto"/>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企业简介</w:t>
            </w:r>
          </w:p>
        </w:tc>
        <w:tc>
          <w:tcPr>
            <w:tcW w:w="7957" w:type="dxa"/>
            <w:gridSpan w:val="9"/>
            <w:tcBorders>
              <w:top w:val="single" w:color="auto" w:sz="4" w:space="0"/>
              <w:left w:val="single" w:color="auto" w:sz="4" w:space="0"/>
              <w:bottom w:val="single" w:color="auto" w:sz="4" w:space="0"/>
              <w:right w:val="single" w:color="auto" w:sz="4" w:space="0"/>
            </w:tcBorders>
            <w:noWrap/>
            <w:vAlign w:val="center"/>
          </w:tcPr>
          <w:p w14:paraId="0FDA7A01">
            <w:pPr>
              <w:keepNext w:val="0"/>
              <w:keepLines w:val="0"/>
              <w:pageBreakBefore w:val="0"/>
              <w:widowControl w:val="0"/>
              <w:kinsoku/>
              <w:wordWrap/>
              <w:overflowPunct/>
              <w:topLinePunct w:val="0"/>
              <w:autoSpaceDE w:val="0"/>
              <w:bidi w:val="0"/>
              <w:adjustRightInd w:val="0"/>
              <w:snapToGrid w:val="0"/>
              <w:spacing w:line="360" w:lineRule="exact"/>
              <w:jc w:val="center"/>
              <w:textAlignment w:val="auto"/>
              <w:rPr>
                <w:rFonts w:hint="default" w:ascii="Times New Roman" w:hAnsi="Times New Roman" w:eastAsia="仿宋_GB2312" w:cs="Times New Roman"/>
                <w:b/>
                <w:bCs/>
                <w:szCs w:val="32"/>
              </w:rPr>
            </w:pPr>
            <w:r>
              <w:rPr>
                <w:rFonts w:hint="default" w:ascii="Times New Roman" w:hAnsi="Times New Roman" w:eastAsia="仿宋_GB2312" w:cs="Times New Roman"/>
                <w:kern w:val="0"/>
                <w:sz w:val="24"/>
              </w:rPr>
              <w:t>（发展历程、主营业务、市场份额等方面基本情况，不超过300字）</w:t>
            </w:r>
          </w:p>
        </w:tc>
      </w:tr>
      <w:tr w14:paraId="11B057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07" w:hRule="atLeast"/>
          <w:jc w:val="center"/>
        </w:trPr>
        <w:tc>
          <w:tcPr>
            <w:tcW w:w="2235" w:type="dxa"/>
            <w:tcBorders>
              <w:top w:val="single" w:color="auto" w:sz="4" w:space="0"/>
              <w:left w:val="single" w:color="auto" w:sz="4" w:space="0"/>
              <w:bottom w:val="single" w:color="auto" w:sz="4" w:space="0"/>
              <w:right w:val="single" w:color="auto" w:sz="4" w:space="0"/>
            </w:tcBorders>
            <w:noWrap/>
            <w:vAlign w:val="center"/>
          </w:tcPr>
          <w:p w14:paraId="113D4931">
            <w:pPr>
              <w:keepNext w:val="0"/>
              <w:keepLines w:val="0"/>
              <w:pageBreakBefore w:val="0"/>
              <w:widowControl w:val="0"/>
              <w:kinsoku/>
              <w:wordWrap/>
              <w:overflowPunct/>
              <w:topLinePunct w:val="0"/>
              <w:autoSpaceDE w:val="0"/>
              <w:bidi w:val="0"/>
              <w:spacing w:line="360" w:lineRule="exact"/>
              <w:jc w:val="center"/>
              <w:textAlignment w:val="auto"/>
              <w:rPr>
                <w:rFonts w:hint="default" w:ascii="Times New Roman" w:hAnsi="Times New Roman" w:eastAsia="仿宋_GB2312" w:cs="Times New Roman"/>
                <w:kern w:val="0"/>
                <w:sz w:val="24"/>
                <w:lang w:eastAsia="zh-CN"/>
              </w:rPr>
            </w:pPr>
            <w:r>
              <w:rPr>
                <w:rFonts w:hint="default" w:ascii="Times New Roman" w:hAnsi="Times New Roman" w:eastAsia="仿宋_GB2312" w:cs="Times New Roman"/>
                <w:kern w:val="0"/>
                <w:sz w:val="24"/>
                <w:lang w:eastAsia="zh-CN"/>
              </w:rPr>
              <w:t>智能制造基础</w:t>
            </w:r>
          </w:p>
        </w:tc>
        <w:tc>
          <w:tcPr>
            <w:tcW w:w="7957" w:type="dxa"/>
            <w:gridSpan w:val="9"/>
            <w:tcBorders>
              <w:top w:val="single" w:color="auto" w:sz="4" w:space="0"/>
              <w:left w:val="single" w:color="auto" w:sz="4" w:space="0"/>
              <w:bottom w:val="single" w:color="auto" w:sz="4" w:space="0"/>
              <w:right w:val="single" w:color="auto" w:sz="4" w:space="0"/>
            </w:tcBorders>
            <w:noWrap/>
            <w:vAlign w:val="center"/>
          </w:tcPr>
          <w:p w14:paraId="3A6C884A">
            <w:pPr>
              <w:ind w:firstLine="240" w:firstLineChars="100"/>
              <w:rPr>
                <w:rFonts w:hint="default" w:ascii="Times New Roman" w:hAnsi="Times New Roman" w:eastAsia="仿宋_GB2312" w:cs="Times New Roman"/>
                <w:kern w:val="0"/>
                <w:sz w:val="24"/>
              </w:rPr>
            </w:pPr>
            <w:r>
              <w:rPr>
                <w:rFonts w:hint="default" w:ascii="Times New Roman" w:hAnsi="Times New Roman" w:eastAsia="仿宋_GB2312" w:cs="Times New Roman"/>
                <w:color w:val="auto"/>
                <w:sz w:val="24"/>
              </w:rPr>
              <w:t>□</w:t>
            </w:r>
            <w:r>
              <w:rPr>
                <w:rFonts w:hint="default" w:ascii="Times New Roman" w:hAnsi="Times New Roman" w:eastAsia="仿宋_GB2312" w:cs="Times New Roman"/>
                <w:b/>
                <w:bCs/>
                <w:color w:val="auto"/>
                <w:sz w:val="24"/>
              </w:rPr>
              <w:t>在智能制造评估评价公共服务平台完成自评估，智能制造成熟度评估等级：</w:t>
            </w:r>
            <w:r>
              <w:rPr>
                <w:rFonts w:hint="default" w:ascii="Times New Roman" w:hAnsi="Times New Roman" w:eastAsia="仿宋_GB2312" w:cs="Times New Roman"/>
                <w:b/>
                <w:bCs/>
                <w:color w:val="auto"/>
                <w:sz w:val="24"/>
                <w:u w:val="single"/>
              </w:rPr>
              <w:t xml:space="preserve"> </w:t>
            </w:r>
            <w:r>
              <w:rPr>
                <w:rFonts w:hint="default" w:ascii="Times New Roman" w:hAnsi="Times New Roman" w:eastAsia="仿宋_GB2312" w:cs="Times New Roman"/>
                <w:color w:val="auto"/>
                <w:sz w:val="24"/>
                <w:u w:val="single"/>
              </w:rPr>
              <w:t xml:space="preserve">         </w:t>
            </w:r>
          </w:p>
        </w:tc>
      </w:tr>
      <w:tr w14:paraId="0BD3F8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5" w:hRule="atLeast"/>
          <w:jc w:val="center"/>
        </w:trPr>
        <w:tc>
          <w:tcPr>
            <w:tcW w:w="10192" w:type="dxa"/>
            <w:gridSpan w:val="10"/>
            <w:tcBorders>
              <w:top w:val="single" w:color="auto" w:sz="4" w:space="0"/>
              <w:left w:val="single" w:color="auto" w:sz="4" w:space="0"/>
              <w:bottom w:val="single" w:color="auto" w:sz="4" w:space="0"/>
              <w:right w:val="single" w:color="auto" w:sz="4" w:space="0"/>
            </w:tcBorders>
            <w:noWrap/>
            <w:vAlign w:val="center"/>
          </w:tcPr>
          <w:p w14:paraId="0CB9743F">
            <w:pPr>
              <w:keepNext w:val="0"/>
              <w:keepLines w:val="0"/>
              <w:pageBreakBefore w:val="0"/>
              <w:widowControl w:val="0"/>
              <w:kinsoku/>
              <w:wordWrap/>
              <w:overflowPunct/>
              <w:topLinePunct w:val="0"/>
              <w:autoSpaceDE w:val="0"/>
              <w:bidi w:val="0"/>
              <w:adjustRightInd w:val="0"/>
              <w:snapToGrid w:val="0"/>
              <w:spacing w:line="240" w:lineRule="atLeast"/>
              <w:jc w:val="center"/>
              <w:textAlignment w:val="auto"/>
              <w:rPr>
                <w:rFonts w:hint="default" w:ascii="Times New Roman" w:hAnsi="Times New Roman" w:eastAsia="仿宋_GB2312" w:cs="Times New Roman"/>
                <w:b/>
                <w:bCs/>
                <w:sz w:val="24"/>
              </w:rPr>
            </w:pPr>
            <w:r>
              <w:rPr>
                <w:rFonts w:hint="default" w:ascii="Times New Roman" w:hAnsi="Times New Roman" w:eastAsia="仿宋_GB2312" w:cs="Times New Roman"/>
                <w:b/>
                <w:bCs/>
                <w:sz w:val="24"/>
              </w:rPr>
              <w:t>（二）</w:t>
            </w:r>
            <w:r>
              <w:rPr>
                <w:rFonts w:hint="default" w:ascii="Times New Roman" w:hAnsi="Times New Roman" w:eastAsia="仿宋_GB2312" w:cs="Times New Roman"/>
                <w:b/>
                <w:bCs/>
                <w:sz w:val="24"/>
                <w:lang w:eastAsia="zh-CN"/>
              </w:rPr>
              <w:t>车间</w:t>
            </w:r>
            <w:r>
              <w:rPr>
                <w:rFonts w:hint="default" w:ascii="Times New Roman" w:hAnsi="Times New Roman" w:eastAsia="仿宋_GB2312" w:cs="Times New Roman"/>
                <w:b/>
                <w:bCs/>
                <w:sz w:val="24"/>
              </w:rPr>
              <w:t>项目基本信息</w:t>
            </w:r>
          </w:p>
        </w:tc>
      </w:tr>
      <w:tr w14:paraId="5B6CC7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2" w:hRule="atLeast"/>
          <w:jc w:val="center"/>
        </w:trPr>
        <w:tc>
          <w:tcPr>
            <w:tcW w:w="2235" w:type="dxa"/>
            <w:tcBorders>
              <w:top w:val="nil"/>
              <w:left w:val="single" w:color="auto" w:sz="4" w:space="0"/>
              <w:bottom w:val="single" w:color="auto" w:sz="4" w:space="0"/>
              <w:right w:val="single" w:color="auto" w:sz="4" w:space="0"/>
            </w:tcBorders>
            <w:noWrap/>
            <w:vAlign w:val="center"/>
          </w:tcPr>
          <w:p w14:paraId="5A7E8520">
            <w:pPr>
              <w:keepNext w:val="0"/>
              <w:keepLines w:val="0"/>
              <w:pageBreakBefore w:val="0"/>
              <w:widowControl w:val="0"/>
              <w:kinsoku/>
              <w:wordWrap/>
              <w:overflowPunct/>
              <w:topLinePunct w:val="0"/>
              <w:autoSpaceDE w:val="0"/>
              <w:bidi w:val="0"/>
              <w:spacing w:line="360" w:lineRule="exact"/>
              <w:jc w:val="center"/>
              <w:textAlignment w:val="auto"/>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申报类型</w:t>
            </w:r>
          </w:p>
        </w:tc>
        <w:tc>
          <w:tcPr>
            <w:tcW w:w="3039" w:type="dxa"/>
            <w:gridSpan w:val="4"/>
            <w:tcBorders>
              <w:top w:val="single" w:color="auto" w:sz="4" w:space="0"/>
              <w:left w:val="single" w:color="auto" w:sz="4" w:space="0"/>
              <w:bottom w:val="single" w:color="auto" w:sz="4" w:space="0"/>
              <w:right w:val="single" w:color="auto" w:sz="4" w:space="0"/>
            </w:tcBorders>
            <w:noWrap/>
            <w:vAlign w:val="center"/>
          </w:tcPr>
          <w:p w14:paraId="49EEC043">
            <w:pPr>
              <w:keepNext w:val="0"/>
              <w:keepLines w:val="0"/>
              <w:pageBreakBefore w:val="0"/>
              <w:widowControl w:val="0"/>
              <w:kinsoku/>
              <w:wordWrap/>
              <w:overflowPunct/>
              <w:topLinePunct w:val="0"/>
              <w:autoSpaceDE/>
              <w:bidi w:val="0"/>
              <w:adjustRightInd/>
              <w:snapToGrid/>
              <w:spacing w:line="240" w:lineRule="auto"/>
              <w:jc w:val="center"/>
              <w:textAlignment w:val="auto"/>
              <w:rPr>
                <w:rFonts w:hint="default" w:ascii="Times New Roman" w:hAnsi="Times New Roman" w:eastAsia="仿宋_GB2312" w:cs="Times New Roman"/>
                <w:color w:val="auto"/>
                <w:kern w:val="2"/>
                <w:sz w:val="32"/>
                <w:szCs w:val="32"/>
                <w:lang w:val="en-US" w:eastAsia="zh-CN" w:bidi="ar-SA"/>
              </w:rPr>
            </w:pPr>
            <w:r>
              <w:rPr>
                <w:rFonts w:hint="default" w:ascii="Times New Roman" w:hAnsi="Times New Roman" w:eastAsia="仿宋_GB2312" w:cs="Times New Roman"/>
                <w:kern w:val="0"/>
                <w:sz w:val="24"/>
              </w:rPr>
              <w:t>□数字化车间</w:t>
            </w:r>
          </w:p>
        </w:tc>
        <w:tc>
          <w:tcPr>
            <w:tcW w:w="4918" w:type="dxa"/>
            <w:gridSpan w:val="5"/>
            <w:tcBorders>
              <w:top w:val="single" w:color="auto" w:sz="4" w:space="0"/>
              <w:left w:val="single" w:color="auto" w:sz="4" w:space="0"/>
              <w:bottom w:val="single" w:color="auto" w:sz="4" w:space="0"/>
              <w:right w:val="single" w:color="auto" w:sz="4" w:space="0"/>
            </w:tcBorders>
            <w:noWrap/>
            <w:vAlign w:val="center"/>
          </w:tcPr>
          <w:p w14:paraId="44B461B4">
            <w:pPr>
              <w:keepNext w:val="0"/>
              <w:keepLines w:val="0"/>
              <w:pageBreakBefore w:val="0"/>
              <w:widowControl w:val="0"/>
              <w:kinsoku/>
              <w:wordWrap/>
              <w:overflowPunct/>
              <w:topLinePunct w:val="0"/>
              <w:autoSpaceDE/>
              <w:bidi w:val="0"/>
              <w:adjustRightInd/>
              <w:snapToGrid/>
              <w:spacing w:line="240" w:lineRule="auto"/>
              <w:ind w:firstLine="720" w:firstLineChars="300"/>
              <w:jc w:val="both"/>
              <w:textAlignment w:val="auto"/>
              <w:rPr>
                <w:rFonts w:hint="default" w:ascii="Times New Roman" w:hAnsi="Times New Roman" w:eastAsia="仿宋_GB2312" w:cs="Times New Roman"/>
                <w:b w:val="0"/>
                <w:bCs w:val="0"/>
                <w:color w:val="auto"/>
                <w:kern w:val="2"/>
                <w:sz w:val="32"/>
                <w:szCs w:val="32"/>
                <w:lang w:val="en-US" w:eastAsia="zh-CN" w:bidi="ar-SA"/>
              </w:rPr>
            </w:pPr>
            <w:r>
              <w:rPr>
                <w:rFonts w:hint="default" w:ascii="Times New Roman" w:hAnsi="Times New Roman" w:eastAsia="仿宋_GB2312" w:cs="Times New Roman"/>
                <w:kern w:val="0"/>
                <w:sz w:val="24"/>
              </w:rPr>
              <w:t>□离散型     □流程型</w:t>
            </w:r>
          </w:p>
        </w:tc>
      </w:tr>
      <w:tr w14:paraId="6B2B7E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2" w:hRule="atLeast"/>
          <w:jc w:val="center"/>
        </w:trPr>
        <w:tc>
          <w:tcPr>
            <w:tcW w:w="2235" w:type="dxa"/>
            <w:tcBorders>
              <w:top w:val="single" w:color="auto" w:sz="4" w:space="0"/>
              <w:left w:val="single" w:color="auto" w:sz="4" w:space="0"/>
              <w:bottom w:val="single" w:color="auto" w:sz="4" w:space="0"/>
              <w:right w:val="single" w:color="auto" w:sz="4" w:space="0"/>
            </w:tcBorders>
            <w:noWrap/>
            <w:vAlign w:val="center"/>
          </w:tcPr>
          <w:p w14:paraId="0BFCAEC1">
            <w:pPr>
              <w:keepNext w:val="0"/>
              <w:keepLines w:val="0"/>
              <w:pageBreakBefore w:val="0"/>
              <w:widowControl w:val="0"/>
              <w:kinsoku/>
              <w:wordWrap/>
              <w:overflowPunct/>
              <w:topLinePunct w:val="0"/>
              <w:autoSpaceDE w:val="0"/>
              <w:bidi w:val="0"/>
              <w:spacing w:line="360" w:lineRule="exact"/>
              <w:jc w:val="center"/>
              <w:textAlignment w:val="auto"/>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项目名称</w:t>
            </w:r>
          </w:p>
        </w:tc>
        <w:tc>
          <w:tcPr>
            <w:tcW w:w="7957" w:type="dxa"/>
            <w:gridSpan w:val="9"/>
            <w:tcBorders>
              <w:top w:val="single" w:color="auto" w:sz="4" w:space="0"/>
              <w:left w:val="single" w:color="auto" w:sz="4" w:space="0"/>
              <w:bottom w:val="single" w:color="auto" w:sz="4" w:space="0"/>
              <w:right w:val="single" w:color="auto" w:sz="4" w:space="0"/>
            </w:tcBorders>
            <w:noWrap/>
            <w:vAlign w:val="center"/>
          </w:tcPr>
          <w:p w14:paraId="35187E66">
            <w:pPr>
              <w:keepNext w:val="0"/>
              <w:keepLines w:val="0"/>
              <w:pageBreakBefore w:val="0"/>
              <w:widowControl w:val="0"/>
              <w:kinsoku/>
              <w:wordWrap/>
              <w:overflowPunct/>
              <w:topLinePunct w:val="0"/>
              <w:autoSpaceDE w:val="0"/>
              <w:bidi w:val="0"/>
              <w:spacing w:line="360" w:lineRule="exact"/>
              <w:jc w:val="center"/>
              <w:textAlignment w:val="auto"/>
              <w:rPr>
                <w:rFonts w:hint="default" w:ascii="Times New Roman" w:hAnsi="Times New Roman" w:eastAsia="仿宋_GB2312" w:cs="Times New Roman"/>
                <w:kern w:val="0"/>
                <w:sz w:val="24"/>
              </w:rPr>
            </w:pPr>
            <w:r>
              <w:rPr>
                <w:rFonts w:hint="default" w:ascii="Times New Roman" w:hAnsi="Times New Roman" w:eastAsia="仿宋_GB2312" w:cs="Times New Roman"/>
                <w:sz w:val="24"/>
              </w:rPr>
              <w:t>注：以 “企业简称+主要产品+数字化车间” 命名</w:t>
            </w:r>
          </w:p>
        </w:tc>
      </w:tr>
      <w:tr w14:paraId="3B0EBE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2235" w:type="dxa"/>
            <w:tcBorders>
              <w:top w:val="single" w:color="auto" w:sz="4" w:space="0"/>
              <w:left w:val="single" w:color="auto" w:sz="4" w:space="0"/>
              <w:bottom w:val="single" w:color="auto" w:sz="4" w:space="0"/>
              <w:right w:val="single" w:color="auto" w:sz="4" w:space="0"/>
            </w:tcBorders>
            <w:noWrap/>
            <w:vAlign w:val="center"/>
          </w:tcPr>
          <w:p w14:paraId="5C953220">
            <w:pPr>
              <w:keepNext w:val="0"/>
              <w:keepLines w:val="0"/>
              <w:pageBreakBefore w:val="0"/>
              <w:widowControl w:val="0"/>
              <w:kinsoku/>
              <w:wordWrap/>
              <w:overflowPunct/>
              <w:topLinePunct w:val="0"/>
              <w:autoSpaceDE w:val="0"/>
              <w:bidi w:val="0"/>
              <w:adjustRightInd w:val="0"/>
              <w:spacing w:line="360" w:lineRule="exact"/>
              <w:jc w:val="center"/>
              <w:textAlignment w:val="auto"/>
              <w:rPr>
                <w:rFonts w:hint="default" w:ascii="Times New Roman" w:hAnsi="Times New Roman" w:eastAsia="仿宋_GB2312" w:cs="Times New Roman"/>
                <w:sz w:val="24"/>
              </w:rPr>
            </w:pPr>
            <w:r>
              <w:rPr>
                <w:rFonts w:hint="default" w:ascii="Times New Roman" w:hAnsi="Times New Roman" w:eastAsia="仿宋_GB2312" w:cs="Times New Roman"/>
                <w:sz w:val="24"/>
              </w:rPr>
              <w:t>项目建设地址</w:t>
            </w:r>
          </w:p>
        </w:tc>
        <w:tc>
          <w:tcPr>
            <w:tcW w:w="2567" w:type="dxa"/>
            <w:gridSpan w:val="2"/>
            <w:tcBorders>
              <w:top w:val="single" w:color="auto" w:sz="4" w:space="0"/>
              <w:left w:val="single" w:color="auto" w:sz="4" w:space="0"/>
              <w:bottom w:val="single" w:color="auto" w:sz="4" w:space="0"/>
              <w:right w:val="single" w:color="auto" w:sz="4" w:space="0"/>
            </w:tcBorders>
            <w:noWrap/>
            <w:vAlign w:val="center"/>
          </w:tcPr>
          <w:p w14:paraId="46C1E640">
            <w:pPr>
              <w:keepNext w:val="0"/>
              <w:keepLines w:val="0"/>
              <w:pageBreakBefore w:val="0"/>
              <w:widowControl w:val="0"/>
              <w:kinsoku/>
              <w:wordWrap/>
              <w:overflowPunct/>
              <w:topLinePunct w:val="0"/>
              <w:autoSpaceDE w:val="0"/>
              <w:bidi w:val="0"/>
              <w:adjustRightInd w:val="0"/>
              <w:spacing w:line="360" w:lineRule="exact"/>
              <w:jc w:val="center"/>
              <w:textAlignment w:val="auto"/>
              <w:rPr>
                <w:rFonts w:hint="default" w:ascii="Times New Roman" w:hAnsi="Times New Roman" w:eastAsia="仿宋_GB2312" w:cs="Times New Roman"/>
                <w:sz w:val="24"/>
              </w:rPr>
            </w:pPr>
          </w:p>
        </w:tc>
        <w:tc>
          <w:tcPr>
            <w:tcW w:w="2308" w:type="dxa"/>
            <w:gridSpan w:val="4"/>
            <w:tcBorders>
              <w:top w:val="single" w:color="auto" w:sz="4" w:space="0"/>
              <w:left w:val="single" w:color="auto" w:sz="4" w:space="0"/>
              <w:bottom w:val="single" w:color="auto" w:sz="4" w:space="0"/>
              <w:right w:val="single" w:color="auto" w:sz="4" w:space="0"/>
            </w:tcBorders>
            <w:noWrap/>
            <w:vAlign w:val="center"/>
          </w:tcPr>
          <w:p w14:paraId="04E3A2A6">
            <w:pPr>
              <w:keepNext w:val="0"/>
              <w:keepLines w:val="0"/>
              <w:pageBreakBefore w:val="0"/>
              <w:widowControl w:val="0"/>
              <w:kinsoku/>
              <w:wordWrap/>
              <w:overflowPunct/>
              <w:topLinePunct w:val="0"/>
              <w:autoSpaceDE w:val="0"/>
              <w:bidi w:val="0"/>
              <w:adjustRightInd w:val="0"/>
              <w:spacing w:line="360" w:lineRule="exact"/>
              <w:jc w:val="center"/>
              <w:textAlignment w:val="auto"/>
              <w:rPr>
                <w:rFonts w:hint="default" w:ascii="Times New Roman" w:hAnsi="Times New Roman" w:eastAsia="仿宋_GB2312" w:cs="Times New Roman"/>
                <w:sz w:val="24"/>
              </w:rPr>
            </w:pPr>
            <w:r>
              <w:rPr>
                <w:rFonts w:hint="default" w:ascii="Times New Roman" w:hAnsi="Times New Roman" w:eastAsia="仿宋_GB2312" w:cs="Times New Roman"/>
                <w:sz w:val="24"/>
              </w:rPr>
              <w:t>所在区域</w:t>
            </w:r>
          </w:p>
        </w:tc>
        <w:tc>
          <w:tcPr>
            <w:tcW w:w="3082" w:type="dxa"/>
            <w:gridSpan w:val="3"/>
            <w:tcBorders>
              <w:top w:val="single" w:color="auto" w:sz="4" w:space="0"/>
              <w:left w:val="single" w:color="auto" w:sz="4" w:space="0"/>
              <w:bottom w:val="single" w:color="auto" w:sz="4" w:space="0"/>
              <w:right w:val="single" w:color="auto" w:sz="4" w:space="0"/>
            </w:tcBorders>
            <w:noWrap/>
            <w:vAlign w:val="center"/>
          </w:tcPr>
          <w:p w14:paraId="5D7B1A2E">
            <w:pPr>
              <w:keepNext w:val="0"/>
              <w:keepLines w:val="0"/>
              <w:pageBreakBefore w:val="0"/>
              <w:widowControl w:val="0"/>
              <w:kinsoku/>
              <w:wordWrap/>
              <w:overflowPunct/>
              <w:topLinePunct w:val="0"/>
              <w:autoSpaceDE w:val="0"/>
              <w:bidi w:val="0"/>
              <w:adjustRightInd w:val="0"/>
              <w:spacing w:line="320" w:lineRule="exact"/>
              <w:textAlignment w:val="auto"/>
              <w:rPr>
                <w:rFonts w:hint="default" w:ascii="Times New Roman" w:hAnsi="Times New Roman" w:eastAsia="仿宋_GB2312" w:cs="Times New Roman"/>
                <w:sz w:val="24"/>
              </w:rPr>
            </w:pPr>
            <w:r>
              <w:rPr>
                <w:rFonts w:hint="default" w:ascii="Times New Roman" w:hAnsi="Times New Roman" w:eastAsia="仿宋_GB2312" w:cs="Times New Roman"/>
                <w:sz w:val="24"/>
              </w:rPr>
              <w:t>注：市/县（区、市）</w:t>
            </w:r>
          </w:p>
        </w:tc>
      </w:tr>
      <w:tr w14:paraId="2686B4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75" w:hRule="atLeast"/>
          <w:jc w:val="center"/>
        </w:trPr>
        <w:tc>
          <w:tcPr>
            <w:tcW w:w="2235" w:type="dxa"/>
            <w:tcBorders>
              <w:top w:val="single" w:color="auto" w:sz="4" w:space="0"/>
              <w:left w:val="single" w:color="auto" w:sz="4" w:space="0"/>
              <w:bottom w:val="single" w:color="auto" w:sz="4" w:space="0"/>
              <w:right w:val="single" w:color="auto" w:sz="4" w:space="0"/>
            </w:tcBorders>
            <w:noWrap/>
            <w:vAlign w:val="center"/>
          </w:tcPr>
          <w:p w14:paraId="004B5953">
            <w:pPr>
              <w:keepNext w:val="0"/>
              <w:keepLines w:val="0"/>
              <w:pageBreakBefore w:val="0"/>
              <w:widowControl w:val="0"/>
              <w:kinsoku/>
              <w:wordWrap/>
              <w:overflowPunct/>
              <w:topLinePunct w:val="0"/>
              <w:autoSpaceDE w:val="0"/>
              <w:bidi w:val="0"/>
              <w:adjustRightInd w:val="0"/>
              <w:spacing w:line="360" w:lineRule="exact"/>
              <w:jc w:val="center"/>
              <w:textAlignment w:val="auto"/>
              <w:rPr>
                <w:rFonts w:hint="default" w:ascii="Times New Roman" w:hAnsi="Times New Roman" w:eastAsia="仿宋_GB2312" w:cs="Times New Roman"/>
                <w:sz w:val="24"/>
              </w:rPr>
            </w:pPr>
            <w:r>
              <w:rPr>
                <w:rFonts w:hint="default" w:ascii="Times New Roman" w:hAnsi="Times New Roman" w:eastAsia="仿宋_GB2312" w:cs="Times New Roman"/>
                <w:sz w:val="24"/>
              </w:rPr>
              <w:t>项目简述</w:t>
            </w:r>
          </w:p>
        </w:tc>
        <w:tc>
          <w:tcPr>
            <w:tcW w:w="7957" w:type="dxa"/>
            <w:gridSpan w:val="9"/>
            <w:tcBorders>
              <w:top w:val="single" w:color="auto" w:sz="4" w:space="0"/>
              <w:left w:val="single" w:color="auto" w:sz="4" w:space="0"/>
              <w:bottom w:val="single" w:color="auto" w:sz="4" w:space="0"/>
              <w:right w:val="single" w:color="auto" w:sz="4" w:space="0"/>
            </w:tcBorders>
            <w:noWrap/>
            <w:vAlign w:val="center"/>
          </w:tcPr>
          <w:p w14:paraId="66B81455">
            <w:pPr>
              <w:keepNext w:val="0"/>
              <w:keepLines w:val="0"/>
              <w:pageBreakBefore w:val="0"/>
              <w:widowControl w:val="0"/>
              <w:kinsoku/>
              <w:wordWrap/>
              <w:overflowPunct/>
              <w:topLinePunct w:val="0"/>
              <w:autoSpaceDE w:val="0"/>
              <w:bidi w:val="0"/>
              <w:adjustRightInd w:val="0"/>
              <w:spacing w:line="360" w:lineRule="exact"/>
              <w:jc w:val="center"/>
              <w:textAlignment w:val="auto"/>
              <w:rPr>
                <w:rFonts w:hint="default" w:ascii="Times New Roman" w:hAnsi="Times New Roman" w:eastAsia="仿宋_GB2312" w:cs="Times New Roman"/>
                <w:sz w:val="24"/>
              </w:rPr>
            </w:pPr>
            <w:r>
              <w:rPr>
                <w:rFonts w:hint="default" w:ascii="Times New Roman" w:hAnsi="Times New Roman" w:eastAsia="仿宋_GB2312" w:cs="Times New Roman"/>
                <w:sz w:val="24"/>
              </w:rPr>
              <w:t>（对项目当前智能制造建设情况、建设成效、特色亮点等进行简要描述，不超过300字）</w:t>
            </w:r>
          </w:p>
        </w:tc>
      </w:tr>
      <w:tr w14:paraId="14E8EA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2" w:hRule="atLeast"/>
          <w:jc w:val="center"/>
        </w:trPr>
        <w:tc>
          <w:tcPr>
            <w:tcW w:w="2235" w:type="dxa"/>
            <w:tcBorders>
              <w:top w:val="single" w:color="auto" w:sz="4" w:space="0"/>
              <w:left w:val="single" w:color="auto" w:sz="4" w:space="0"/>
              <w:bottom w:val="single" w:color="auto" w:sz="4" w:space="0"/>
              <w:right w:val="single" w:color="auto" w:sz="4" w:space="0"/>
            </w:tcBorders>
            <w:noWrap/>
            <w:vAlign w:val="center"/>
          </w:tcPr>
          <w:p w14:paraId="3E38DB11">
            <w:pPr>
              <w:keepNext w:val="0"/>
              <w:keepLines w:val="0"/>
              <w:pageBreakBefore w:val="0"/>
              <w:widowControl w:val="0"/>
              <w:kinsoku/>
              <w:wordWrap/>
              <w:overflowPunct/>
              <w:topLinePunct w:val="0"/>
              <w:autoSpaceDE w:val="0"/>
              <w:bidi w:val="0"/>
              <w:adjustRightInd w:val="0"/>
              <w:spacing w:line="360" w:lineRule="exact"/>
              <w:jc w:val="both"/>
              <w:textAlignment w:val="auto"/>
              <w:rPr>
                <w:rFonts w:hint="default" w:ascii="Times New Roman" w:hAnsi="Times New Roman" w:eastAsia="仿宋_GB2312" w:cs="Times New Roman"/>
                <w:sz w:val="24"/>
              </w:rPr>
            </w:pPr>
            <w:r>
              <w:rPr>
                <w:rFonts w:hint="default" w:ascii="Times New Roman" w:hAnsi="Times New Roman" w:eastAsia="仿宋_GB2312" w:cs="Times New Roman"/>
                <w:sz w:val="24"/>
                <w:lang w:eastAsia="zh-CN"/>
              </w:rPr>
              <w:t>车间</w:t>
            </w:r>
            <w:r>
              <w:rPr>
                <w:rFonts w:hint="default" w:ascii="Times New Roman" w:hAnsi="Times New Roman" w:eastAsia="仿宋_GB2312" w:cs="Times New Roman"/>
                <w:sz w:val="24"/>
              </w:rPr>
              <w:t>项目实施期限</w:t>
            </w:r>
          </w:p>
        </w:tc>
        <w:tc>
          <w:tcPr>
            <w:tcW w:w="7957" w:type="dxa"/>
            <w:gridSpan w:val="9"/>
            <w:tcBorders>
              <w:top w:val="single" w:color="auto" w:sz="4" w:space="0"/>
              <w:left w:val="single" w:color="auto" w:sz="4" w:space="0"/>
              <w:bottom w:val="single" w:color="auto" w:sz="4" w:space="0"/>
              <w:right w:val="single" w:color="auto" w:sz="4" w:space="0"/>
            </w:tcBorders>
            <w:noWrap/>
            <w:vAlign w:val="center"/>
          </w:tcPr>
          <w:p w14:paraId="0AADB13C">
            <w:pPr>
              <w:keepNext w:val="0"/>
              <w:keepLines w:val="0"/>
              <w:pageBreakBefore w:val="0"/>
              <w:widowControl w:val="0"/>
              <w:kinsoku/>
              <w:wordWrap/>
              <w:overflowPunct/>
              <w:topLinePunct w:val="0"/>
              <w:autoSpaceDE w:val="0"/>
              <w:bidi w:val="0"/>
              <w:adjustRightInd w:val="0"/>
              <w:spacing w:line="360" w:lineRule="exact"/>
              <w:jc w:val="center"/>
              <w:textAlignment w:val="auto"/>
              <w:rPr>
                <w:rFonts w:hint="default" w:ascii="Times New Roman" w:hAnsi="Times New Roman" w:eastAsia="仿宋_GB2312" w:cs="Times New Roman"/>
                <w:sz w:val="24"/>
              </w:rPr>
            </w:pPr>
            <w:r>
              <w:rPr>
                <w:rFonts w:hint="default" w:ascii="Times New Roman" w:hAnsi="Times New Roman" w:eastAsia="仿宋_GB2312" w:cs="Times New Roman"/>
                <w:sz w:val="24"/>
              </w:rPr>
              <w:t xml:space="preserve"> 年    月 至    年   月</w:t>
            </w:r>
          </w:p>
        </w:tc>
      </w:tr>
      <w:tr w14:paraId="1619A0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2" w:hRule="atLeast"/>
          <w:jc w:val="center"/>
        </w:trPr>
        <w:tc>
          <w:tcPr>
            <w:tcW w:w="2235" w:type="dxa"/>
            <w:tcBorders>
              <w:top w:val="single" w:color="auto" w:sz="4" w:space="0"/>
              <w:left w:val="single" w:color="auto" w:sz="4" w:space="0"/>
              <w:bottom w:val="single" w:color="auto" w:sz="4" w:space="0"/>
              <w:right w:val="single" w:color="auto" w:sz="4" w:space="0"/>
            </w:tcBorders>
            <w:noWrap/>
            <w:vAlign w:val="center"/>
          </w:tcPr>
          <w:p w14:paraId="48924D8A">
            <w:pPr>
              <w:keepNext w:val="0"/>
              <w:keepLines w:val="0"/>
              <w:pageBreakBefore w:val="0"/>
              <w:widowControl w:val="0"/>
              <w:kinsoku/>
              <w:wordWrap/>
              <w:overflowPunct/>
              <w:topLinePunct w:val="0"/>
              <w:autoSpaceDE w:val="0"/>
              <w:bidi w:val="0"/>
              <w:adjustRightInd w:val="0"/>
              <w:spacing w:line="360" w:lineRule="exact"/>
              <w:jc w:val="both"/>
              <w:textAlignment w:val="auto"/>
              <w:rPr>
                <w:rFonts w:hint="default" w:ascii="Times New Roman" w:hAnsi="Times New Roman" w:eastAsia="仿宋_GB2312" w:cs="Times New Roman"/>
                <w:sz w:val="24"/>
                <w:lang w:val="en-US" w:eastAsia="zh-CN"/>
              </w:rPr>
            </w:pPr>
            <w:r>
              <w:rPr>
                <w:rFonts w:hint="default" w:ascii="Times New Roman" w:hAnsi="Times New Roman" w:eastAsia="仿宋_GB2312" w:cs="Times New Roman"/>
                <w:sz w:val="24"/>
                <w:lang w:val="en-US" w:eastAsia="zh-CN"/>
              </w:rPr>
              <w:t>车间项目投产以来形成产值（万元）</w:t>
            </w:r>
          </w:p>
        </w:tc>
        <w:tc>
          <w:tcPr>
            <w:tcW w:w="7957" w:type="dxa"/>
            <w:gridSpan w:val="9"/>
            <w:tcBorders>
              <w:top w:val="single" w:color="auto" w:sz="4" w:space="0"/>
              <w:left w:val="single" w:color="auto" w:sz="4" w:space="0"/>
              <w:bottom w:val="single" w:color="auto" w:sz="4" w:space="0"/>
              <w:right w:val="single" w:color="auto" w:sz="4" w:space="0"/>
            </w:tcBorders>
            <w:noWrap/>
            <w:vAlign w:val="center"/>
          </w:tcPr>
          <w:p w14:paraId="06D2CE8A">
            <w:pPr>
              <w:keepNext w:val="0"/>
              <w:keepLines w:val="0"/>
              <w:pageBreakBefore w:val="0"/>
              <w:widowControl w:val="0"/>
              <w:kinsoku/>
              <w:wordWrap/>
              <w:overflowPunct/>
              <w:topLinePunct w:val="0"/>
              <w:autoSpaceDE w:val="0"/>
              <w:bidi w:val="0"/>
              <w:adjustRightInd w:val="0"/>
              <w:spacing w:line="360" w:lineRule="exact"/>
              <w:jc w:val="center"/>
              <w:textAlignment w:val="auto"/>
              <w:rPr>
                <w:rFonts w:hint="default" w:ascii="Times New Roman" w:hAnsi="Times New Roman" w:eastAsia="仿宋_GB2312" w:cs="Times New Roman"/>
                <w:sz w:val="24"/>
                <w:lang w:eastAsia="zh-CN"/>
              </w:rPr>
            </w:pPr>
            <w:r>
              <w:rPr>
                <w:rFonts w:hint="default" w:ascii="Times New Roman" w:hAnsi="Times New Roman" w:eastAsia="仿宋_GB2312" w:cs="Times New Roman"/>
                <w:sz w:val="24"/>
                <w:lang w:eastAsia="zh-CN"/>
              </w:rPr>
              <w:t>（此处填报要准确，以车间专项审计报告为准）</w:t>
            </w:r>
          </w:p>
        </w:tc>
      </w:tr>
      <w:tr w14:paraId="777F19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 w:hRule="atLeast"/>
          <w:jc w:val="center"/>
        </w:trPr>
        <w:tc>
          <w:tcPr>
            <w:tcW w:w="2235" w:type="dxa"/>
            <w:tcBorders>
              <w:top w:val="single" w:color="auto" w:sz="4" w:space="0"/>
              <w:left w:val="single" w:color="auto" w:sz="4" w:space="0"/>
              <w:bottom w:val="single" w:color="auto" w:sz="4" w:space="0"/>
              <w:right w:val="single" w:color="auto" w:sz="4" w:space="0"/>
            </w:tcBorders>
            <w:noWrap/>
            <w:vAlign w:val="center"/>
          </w:tcPr>
          <w:p w14:paraId="1E602B4F">
            <w:pPr>
              <w:keepNext w:val="0"/>
              <w:keepLines w:val="0"/>
              <w:pageBreakBefore w:val="0"/>
              <w:widowControl w:val="0"/>
              <w:kinsoku/>
              <w:wordWrap/>
              <w:overflowPunct/>
              <w:topLinePunct w:val="0"/>
              <w:autoSpaceDE w:val="0"/>
              <w:bidi w:val="0"/>
              <w:adjustRightInd w:val="0"/>
              <w:spacing w:line="360" w:lineRule="exact"/>
              <w:jc w:val="both"/>
              <w:textAlignment w:val="auto"/>
              <w:rPr>
                <w:rFonts w:hint="default" w:ascii="Times New Roman" w:hAnsi="Times New Roman" w:eastAsia="仿宋_GB2312" w:cs="Times New Roman"/>
                <w:sz w:val="24"/>
              </w:rPr>
            </w:pPr>
            <w:r>
              <w:rPr>
                <w:rFonts w:hint="default" w:ascii="Times New Roman" w:hAnsi="Times New Roman" w:eastAsia="仿宋_GB2312" w:cs="Times New Roman"/>
                <w:sz w:val="24"/>
              </w:rPr>
              <w:t>截至2025年</w:t>
            </w:r>
            <w:r>
              <w:rPr>
                <w:rFonts w:hint="eastAsia" w:eastAsia="仿宋_GB2312" w:cs="Times New Roman"/>
                <w:sz w:val="24"/>
                <w:lang w:val="en-US" w:eastAsia="zh-CN"/>
              </w:rPr>
              <w:t>8</w:t>
            </w:r>
            <w:r>
              <w:rPr>
                <w:rFonts w:hint="default" w:ascii="Times New Roman" w:hAnsi="Times New Roman" w:eastAsia="仿宋_GB2312" w:cs="Times New Roman"/>
                <w:sz w:val="24"/>
              </w:rPr>
              <w:t>月</w:t>
            </w:r>
            <w:r>
              <w:rPr>
                <w:rFonts w:hint="eastAsia" w:eastAsia="仿宋_GB2312" w:cs="Times New Roman"/>
                <w:sz w:val="24"/>
                <w:lang w:val="en-US" w:eastAsia="zh-CN"/>
              </w:rPr>
              <w:t>31</w:t>
            </w:r>
            <w:r>
              <w:rPr>
                <w:rFonts w:hint="default" w:ascii="Times New Roman" w:hAnsi="Times New Roman" w:eastAsia="仿宋_GB2312" w:cs="Times New Roman"/>
                <w:sz w:val="24"/>
              </w:rPr>
              <w:t>日，企业近3年（2022年</w:t>
            </w:r>
            <w:r>
              <w:rPr>
                <w:rFonts w:hint="eastAsia" w:eastAsia="仿宋_GB2312" w:cs="Times New Roman"/>
                <w:sz w:val="24"/>
                <w:lang w:val="en-US" w:eastAsia="zh-CN"/>
              </w:rPr>
              <w:t>8</w:t>
            </w:r>
            <w:r>
              <w:rPr>
                <w:rFonts w:hint="default" w:ascii="Times New Roman" w:hAnsi="Times New Roman" w:eastAsia="仿宋_GB2312" w:cs="Times New Roman"/>
                <w:sz w:val="24"/>
              </w:rPr>
              <w:t>月</w:t>
            </w:r>
            <w:r>
              <w:rPr>
                <w:rFonts w:hint="eastAsia" w:eastAsia="仿宋_GB2312" w:cs="Times New Roman"/>
                <w:sz w:val="24"/>
                <w:lang w:val="en-US" w:eastAsia="zh-CN"/>
              </w:rPr>
              <w:t>31</w:t>
            </w:r>
            <w:r>
              <w:rPr>
                <w:rFonts w:hint="default" w:ascii="Times New Roman" w:hAnsi="Times New Roman" w:eastAsia="仿宋_GB2312" w:cs="Times New Roman"/>
                <w:sz w:val="24"/>
              </w:rPr>
              <w:t>日以来）用于车间建设的项目软硬件（包括企业设备购置、软件购置和其他技术咨询与服务费）完成投资（万元）</w:t>
            </w:r>
          </w:p>
        </w:tc>
        <w:tc>
          <w:tcPr>
            <w:tcW w:w="7957" w:type="dxa"/>
            <w:gridSpan w:val="9"/>
            <w:tcBorders>
              <w:top w:val="single" w:color="auto" w:sz="4" w:space="0"/>
              <w:left w:val="single" w:color="auto" w:sz="4" w:space="0"/>
              <w:bottom w:val="single" w:color="auto" w:sz="4" w:space="0"/>
              <w:right w:val="single" w:color="auto" w:sz="4" w:space="0"/>
            </w:tcBorders>
            <w:noWrap/>
            <w:vAlign w:val="center"/>
          </w:tcPr>
          <w:p w14:paraId="759E7686">
            <w:pPr>
              <w:keepNext w:val="0"/>
              <w:keepLines w:val="0"/>
              <w:pageBreakBefore w:val="0"/>
              <w:widowControl w:val="0"/>
              <w:kinsoku/>
              <w:wordWrap/>
              <w:overflowPunct/>
              <w:topLinePunct w:val="0"/>
              <w:autoSpaceDE w:val="0"/>
              <w:bidi w:val="0"/>
              <w:adjustRightInd w:val="0"/>
              <w:spacing w:line="360" w:lineRule="exact"/>
              <w:jc w:val="center"/>
              <w:textAlignment w:val="auto"/>
              <w:rPr>
                <w:rFonts w:hint="default" w:ascii="Times New Roman" w:hAnsi="Times New Roman" w:eastAsia="仿宋_GB2312" w:cs="Times New Roman"/>
                <w:sz w:val="24"/>
                <w:lang w:eastAsia="zh-CN"/>
              </w:rPr>
            </w:pPr>
            <w:r>
              <w:rPr>
                <w:rFonts w:hint="default" w:ascii="Times New Roman" w:hAnsi="Times New Roman" w:eastAsia="仿宋_GB2312" w:cs="Times New Roman"/>
                <w:sz w:val="24"/>
                <w:lang w:eastAsia="zh-CN"/>
              </w:rPr>
              <w:t>（此处填报要准确，以车间专项审计报告为准，要以相关备案项目为支撑）</w:t>
            </w:r>
          </w:p>
        </w:tc>
      </w:tr>
      <w:tr w14:paraId="29F2A7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 w:hRule="atLeast"/>
          <w:jc w:val="center"/>
        </w:trPr>
        <w:tc>
          <w:tcPr>
            <w:tcW w:w="2235" w:type="dxa"/>
            <w:tcBorders>
              <w:top w:val="single" w:color="auto" w:sz="4" w:space="0"/>
              <w:left w:val="single" w:color="auto" w:sz="4" w:space="0"/>
              <w:bottom w:val="single" w:color="auto" w:sz="4" w:space="0"/>
              <w:right w:val="single" w:color="auto" w:sz="4" w:space="0"/>
            </w:tcBorders>
            <w:noWrap/>
            <w:vAlign w:val="center"/>
          </w:tcPr>
          <w:p w14:paraId="185F9FC0">
            <w:pPr>
              <w:keepNext w:val="0"/>
              <w:keepLines w:val="0"/>
              <w:pageBreakBefore w:val="0"/>
              <w:widowControl w:val="0"/>
              <w:kinsoku/>
              <w:wordWrap/>
              <w:overflowPunct/>
              <w:topLinePunct w:val="0"/>
              <w:autoSpaceDE w:val="0"/>
              <w:bidi w:val="0"/>
              <w:adjustRightInd w:val="0"/>
              <w:spacing w:line="360" w:lineRule="exact"/>
              <w:jc w:val="both"/>
              <w:textAlignment w:val="auto"/>
              <w:rPr>
                <w:rFonts w:hint="default" w:ascii="Times New Roman" w:hAnsi="Times New Roman" w:eastAsia="仿宋_GB2312" w:cs="Times New Roman"/>
                <w:sz w:val="24"/>
              </w:rPr>
            </w:pPr>
            <w:r>
              <w:rPr>
                <w:rFonts w:hint="default" w:ascii="Times New Roman" w:hAnsi="Times New Roman" w:eastAsia="仿宋_GB2312" w:cs="Times New Roman"/>
                <w:color w:val="auto"/>
                <w:spacing w:val="0"/>
                <w:sz w:val="24"/>
                <w:szCs w:val="28"/>
                <w:lang w:eastAsia="zh-CN"/>
              </w:rPr>
              <w:t>202</w:t>
            </w:r>
            <w:r>
              <w:rPr>
                <w:rFonts w:hint="default" w:ascii="Times New Roman" w:hAnsi="Times New Roman" w:eastAsia="仿宋_GB2312" w:cs="Times New Roman"/>
                <w:color w:val="auto"/>
                <w:spacing w:val="0"/>
                <w:sz w:val="24"/>
                <w:szCs w:val="28"/>
                <w:lang w:val="en-US" w:eastAsia="zh-CN"/>
              </w:rPr>
              <w:t>3</w:t>
            </w:r>
            <w:r>
              <w:rPr>
                <w:rFonts w:hint="default" w:ascii="Times New Roman" w:hAnsi="Times New Roman" w:eastAsia="仿宋_GB2312" w:cs="Times New Roman"/>
                <w:color w:val="auto"/>
                <w:spacing w:val="0"/>
                <w:sz w:val="24"/>
                <w:szCs w:val="28"/>
                <w:lang w:eastAsia="zh-CN"/>
              </w:rPr>
              <w:t>年</w:t>
            </w:r>
            <w:r>
              <w:rPr>
                <w:rFonts w:hint="default" w:ascii="Times New Roman" w:hAnsi="Times New Roman" w:eastAsia="仿宋_GB2312" w:cs="Times New Roman"/>
                <w:color w:val="auto"/>
                <w:spacing w:val="0"/>
                <w:sz w:val="24"/>
                <w:szCs w:val="28"/>
                <w:lang w:val="en-US" w:eastAsia="zh-CN"/>
              </w:rPr>
              <w:t>5</w:t>
            </w:r>
            <w:r>
              <w:rPr>
                <w:rFonts w:hint="default" w:ascii="Times New Roman" w:hAnsi="Times New Roman" w:eastAsia="仿宋_GB2312" w:cs="Times New Roman"/>
                <w:color w:val="auto"/>
                <w:spacing w:val="0"/>
                <w:sz w:val="24"/>
                <w:szCs w:val="28"/>
                <w:lang w:eastAsia="zh-CN"/>
              </w:rPr>
              <w:t>月</w:t>
            </w:r>
            <w:r>
              <w:rPr>
                <w:rFonts w:hint="default" w:ascii="Times New Roman" w:hAnsi="Times New Roman" w:eastAsia="仿宋_GB2312" w:cs="Times New Roman"/>
                <w:color w:val="auto"/>
                <w:spacing w:val="0"/>
                <w:sz w:val="24"/>
                <w:szCs w:val="28"/>
                <w:lang w:val="en-US" w:eastAsia="zh-CN"/>
              </w:rPr>
              <w:t>4</w:t>
            </w:r>
            <w:r>
              <w:rPr>
                <w:rFonts w:hint="default" w:ascii="Times New Roman" w:hAnsi="Times New Roman" w:eastAsia="仿宋_GB2312" w:cs="Times New Roman"/>
                <w:color w:val="auto"/>
                <w:spacing w:val="0"/>
                <w:sz w:val="24"/>
                <w:szCs w:val="28"/>
                <w:lang w:eastAsia="zh-CN"/>
              </w:rPr>
              <w:t>日以来，企业用于车间建设的项目软硬件</w:t>
            </w:r>
            <w:r>
              <w:rPr>
                <w:rFonts w:hint="default" w:ascii="Times New Roman" w:hAnsi="Times New Roman" w:eastAsia="仿宋_GB2312" w:cs="Times New Roman"/>
                <w:sz w:val="24"/>
              </w:rPr>
              <w:t>（包括企业设备购置、软件购置和其他技术咨询与服务费）</w:t>
            </w:r>
            <w:r>
              <w:rPr>
                <w:rFonts w:hint="default" w:ascii="Times New Roman" w:hAnsi="Times New Roman" w:eastAsia="仿宋_GB2312" w:cs="Times New Roman"/>
                <w:color w:val="auto"/>
                <w:spacing w:val="0"/>
                <w:sz w:val="24"/>
                <w:szCs w:val="28"/>
                <w:lang w:eastAsia="zh-CN"/>
              </w:rPr>
              <w:t>完成投资（万元）</w:t>
            </w:r>
          </w:p>
        </w:tc>
        <w:tc>
          <w:tcPr>
            <w:tcW w:w="7957" w:type="dxa"/>
            <w:gridSpan w:val="9"/>
            <w:tcBorders>
              <w:top w:val="single" w:color="auto" w:sz="4" w:space="0"/>
              <w:left w:val="single" w:color="auto" w:sz="4" w:space="0"/>
              <w:bottom w:val="single" w:color="auto" w:sz="4" w:space="0"/>
              <w:right w:val="single" w:color="auto" w:sz="4" w:space="0"/>
            </w:tcBorders>
            <w:noWrap/>
            <w:vAlign w:val="center"/>
          </w:tcPr>
          <w:p w14:paraId="0C75F5F6">
            <w:pPr>
              <w:keepNext w:val="0"/>
              <w:keepLines w:val="0"/>
              <w:pageBreakBefore w:val="0"/>
              <w:widowControl w:val="0"/>
              <w:kinsoku/>
              <w:wordWrap/>
              <w:overflowPunct/>
              <w:topLinePunct w:val="0"/>
              <w:autoSpaceDE w:val="0"/>
              <w:bidi w:val="0"/>
              <w:adjustRightInd w:val="0"/>
              <w:spacing w:line="360" w:lineRule="exact"/>
              <w:jc w:val="center"/>
              <w:textAlignment w:val="auto"/>
              <w:rPr>
                <w:rFonts w:hint="default" w:ascii="Times New Roman" w:hAnsi="Times New Roman" w:eastAsia="仿宋_GB2312" w:cs="Times New Roman"/>
                <w:sz w:val="24"/>
              </w:rPr>
            </w:pPr>
            <w:r>
              <w:rPr>
                <w:rFonts w:hint="default" w:ascii="Times New Roman" w:hAnsi="Times New Roman" w:eastAsia="仿宋_GB2312" w:cs="Times New Roman"/>
                <w:sz w:val="24"/>
                <w:lang w:eastAsia="zh-CN"/>
              </w:rPr>
              <w:t>（此处填报要准确，以车间专项审计报告为准，要以相关备案项目为支撑）</w:t>
            </w:r>
          </w:p>
        </w:tc>
      </w:tr>
    </w:tbl>
    <w:p w14:paraId="24804EED">
      <w:pPr>
        <w:keepNext w:val="0"/>
        <w:keepLines w:val="0"/>
        <w:pageBreakBefore w:val="0"/>
        <w:widowControl w:val="0"/>
        <w:kinsoku/>
        <w:wordWrap/>
        <w:overflowPunct/>
        <w:topLinePunct w:val="0"/>
        <w:autoSpaceDE/>
        <w:autoSpaceDN/>
        <w:bidi w:val="0"/>
        <w:adjustRightInd/>
        <w:snapToGrid/>
        <w:spacing w:line="620" w:lineRule="exact"/>
        <w:ind w:firstLine="640" w:firstLineChars="200"/>
        <w:jc w:val="both"/>
        <w:textAlignment w:val="auto"/>
        <w:rPr>
          <w:rFonts w:hint="default" w:ascii="Times New Roman" w:hAnsi="Times New Roman" w:eastAsia="黑体" w:cs="Times New Roman"/>
          <w:kern w:val="0"/>
          <w:sz w:val="32"/>
          <w:szCs w:val="48"/>
          <w:lang w:eastAsia="zh-CN"/>
        </w:rPr>
      </w:pPr>
    </w:p>
    <w:p w14:paraId="0592B88F">
      <w:pPr>
        <w:keepNext w:val="0"/>
        <w:keepLines w:val="0"/>
        <w:pageBreakBefore w:val="0"/>
        <w:widowControl w:val="0"/>
        <w:kinsoku/>
        <w:wordWrap/>
        <w:overflowPunct/>
        <w:topLinePunct w:val="0"/>
        <w:autoSpaceDE/>
        <w:autoSpaceDN/>
        <w:bidi w:val="0"/>
        <w:adjustRightInd/>
        <w:snapToGrid/>
        <w:spacing w:line="620" w:lineRule="exact"/>
        <w:ind w:firstLine="640" w:firstLineChars="200"/>
        <w:jc w:val="both"/>
        <w:textAlignment w:val="auto"/>
        <w:rPr>
          <w:rFonts w:hint="default" w:ascii="Times New Roman" w:hAnsi="Times New Roman" w:eastAsia="黑体" w:cs="Times New Roman"/>
          <w:kern w:val="0"/>
          <w:sz w:val="32"/>
          <w:szCs w:val="48"/>
          <w:lang w:eastAsia="zh-CN"/>
        </w:rPr>
      </w:pPr>
      <w:r>
        <w:rPr>
          <w:rFonts w:hint="default" w:ascii="Times New Roman" w:hAnsi="Times New Roman" w:eastAsia="黑体" w:cs="Times New Roman"/>
          <w:kern w:val="0"/>
          <w:sz w:val="32"/>
          <w:szCs w:val="48"/>
          <w:lang w:eastAsia="zh-CN"/>
        </w:rPr>
        <w:t>二、相关附件</w:t>
      </w:r>
    </w:p>
    <w:p w14:paraId="7762B82D">
      <w:pPr>
        <w:keepNext w:val="0"/>
        <w:keepLines w:val="0"/>
        <w:pageBreakBefore w:val="0"/>
        <w:widowControl w:val="0"/>
        <w:kinsoku/>
        <w:wordWrap/>
        <w:overflowPunct/>
        <w:topLinePunct w:val="0"/>
        <w:autoSpaceDE/>
        <w:autoSpaceDN/>
        <w:bidi w:val="0"/>
        <w:adjustRightInd/>
        <w:snapToGrid/>
        <w:spacing w:line="620" w:lineRule="exact"/>
        <w:ind w:firstLine="640" w:firstLineChars="200"/>
        <w:jc w:val="both"/>
        <w:textAlignment w:val="auto"/>
        <w:rPr>
          <w:rFonts w:hint="default" w:ascii="Times New Roman" w:hAnsi="Times New Roman" w:eastAsia="仿宋_GB2312" w:cs="Times New Roman"/>
          <w:kern w:val="0"/>
          <w:sz w:val="32"/>
          <w:szCs w:val="48"/>
          <w:lang w:eastAsia="zh-CN"/>
        </w:rPr>
      </w:pPr>
      <w:r>
        <w:rPr>
          <w:rFonts w:hint="default" w:ascii="Times New Roman" w:hAnsi="Times New Roman" w:eastAsia="仿宋_GB2312" w:cs="Times New Roman"/>
          <w:kern w:val="0"/>
          <w:sz w:val="32"/>
          <w:szCs w:val="48"/>
          <w:lang w:eastAsia="zh-CN"/>
        </w:rPr>
        <w:t>（</w:t>
      </w:r>
      <w:r>
        <w:rPr>
          <w:rFonts w:hint="eastAsia" w:ascii="Times New Roman" w:hAnsi="Times New Roman" w:eastAsia="仿宋_GB2312" w:cs="Times New Roman"/>
          <w:kern w:val="0"/>
          <w:sz w:val="32"/>
          <w:szCs w:val="48"/>
          <w:lang w:eastAsia="zh-CN"/>
        </w:rPr>
        <w:t>一</w:t>
      </w:r>
      <w:r>
        <w:rPr>
          <w:rFonts w:hint="default" w:ascii="Times New Roman" w:hAnsi="Times New Roman" w:eastAsia="仿宋_GB2312" w:cs="Times New Roman"/>
          <w:kern w:val="0"/>
          <w:sz w:val="32"/>
          <w:szCs w:val="48"/>
          <w:lang w:eastAsia="zh-CN"/>
        </w:rPr>
        <w:t>）具有相关资质的会计事务所出具的数字化车间（生产线）专项审计报告</w:t>
      </w:r>
      <w:r>
        <w:rPr>
          <w:rFonts w:hint="default" w:ascii="Times New Roman" w:hAnsi="Times New Roman" w:eastAsia="仿宋_GB2312" w:cs="Times New Roman"/>
          <w:b/>
          <w:bCs/>
          <w:kern w:val="0"/>
          <w:sz w:val="32"/>
          <w:szCs w:val="48"/>
          <w:lang w:eastAsia="zh-CN"/>
        </w:rPr>
        <w:t>（</w:t>
      </w:r>
      <w:r>
        <w:rPr>
          <w:rFonts w:hint="eastAsia" w:eastAsia="仿宋_GB2312" w:cs="Times New Roman"/>
          <w:b/>
          <w:bCs/>
          <w:kern w:val="0"/>
          <w:sz w:val="32"/>
          <w:szCs w:val="48"/>
          <w:lang w:eastAsia="zh-CN"/>
        </w:rPr>
        <w:t>务必清晰，</w:t>
      </w:r>
      <w:r>
        <w:rPr>
          <w:rFonts w:hint="default" w:ascii="Times New Roman" w:hAnsi="Times New Roman" w:eastAsia="仿宋_GB2312" w:cs="Times New Roman"/>
          <w:b/>
          <w:bCs/>
          <w:kern w:val="0"/>
          <w:sz w:val="32"/>
          <w:szCs w:val="48"/>
          <w:lang w:eastAsia="zh-CN"/>
        </w:rPr>
        <w:t>与认定申报提交的专审报告一致，如不一致，取消奖补资格）</w:t>
      </w:r>
      <w:r>
        <w:rPr>
          <w:rFonts w:hint="default" w:ascii="Times New Roman" w:hAnsi="Times New Roman" w:eastAsia="仿宋_GB2312" w:cs="Times New Roman"/>
          <w:kern w:val="0"/>
          <w:sz w:val="32"/>
          <w:szCs w:val="48"/>
          <w:lang w:eastAsia="zh-CN"/>
        </w:rPr>
        <w:t>。</w:t>
      </w:r>
    </w:p>
    <w:p w14:paraId="5C952FDA">
      <w:pPr>
        <w:pStyle w:val="23"/>
        <w:keepNext w:val="0"/>
        <w:keepLines w:val="0"/>
        <w:pageBreakBefore w:val="0"/>
        <w:widowControl w:val="0"/>
        <w:kinsoku/>
        <w:wordWrap/>
        <w:overflowPunct/>
        <w:topLinePunct w:val="0"/>
        <w:autoSpaceDE w:val="0"/>
        <w:autoSpaceDN w:val="0"/>
        <w:bidi w:val="0"/>
        <w:adjustRightInd w:val="0"/>
        <w:snapToGrid/>
        <w:ind w:firstLine="640" w:firstLineChars="200"/>
        <w:jc w:val="both"/>
        <w:textAlignment w:val="auto"/>
        <w:rPr>
          <w:rFonts w:hint="default" w:ascii="Times New Roman" w:hAnsi="Times New Roman" w:eastAsia="仿宋_GB2312" w:cs="Times New Roman"/>
          <w:kern w:val="0"/>
          <w:sz w:val="32"/>
          <w:szCs w:val="48"/>
          <w:lang w:val="en-US" w:eastAsia="zh-CN"/>
        </w:rPr>
      </w:pPr>
      <w:r>
        <w:rPr>
          <w:rFonts w:hint="default" w:ascii="Times New Roman" w:hAnsi="Times New Roman" w:eastAsia="仿宋_GB2312" w:cs="Times New Roman"/>
          <w:kern w:val="0"/>
          <w:sz w:val="32"/>
          <w:szCs w:val="48"/>
          <w:lang w:eastAsia="zh-CN"/>
        </w:rPr>
        <w:t>（</w:t>
      </w:r>
      <w:r>
        <w:rPr>
          <w:rFonts w:hint="eastAsia" w:ascii="Times New Roman" w:hAnsi="Times New Roman" w:eastAsia="仿宋_GB2312" w:cs="Times New Roman"/>
          <w:kern w:val="0"/>
          <w:sz w:val="32"/>
          <w:szCs w:val="48"/>
          <w:lang w:eastAsia="zh-CN"/>
        </w:rPr>
        <w:t>二</w:t>
      </w:r>
      <w:r>
        <w:rPr>
          <w:rFonts w:hint="default" w:ascii="Times New Roman" w:hAnsi="Times New Roman" w:eastAsia="仿宋_GB2312" w:cs="Times New Roman"/>
          <w:kern w:val="0"/>
          <w:sz w:val="32"/>
          <w:szCs w:val="48"/>
          <w:lang w:eastAsia="zh-CN"/>
        </w:rPr>
        <w:t>）绩效目标表，详见附件</w:t>
      </w:r>
      <w:r>
        <w:rPr>
          <w:rFonts w:hint="default" w:ascii="Times New Roman" w:hAnsi="Times New Roman" w:eastAsia="仿宋_GB2312" w:cs="Times New Roman"/>
          <w:kern w:val="0"/>
          <w:sz w:val="32"/>
          <w:szCs w:val="48"/>
          <w:lang w:val="en-US" w:eastAsia="zh-CN"/>
        </w:rPr>
        <w:t>6。</w:t>
      </w:r>
    </w:p>
    <w:p w14:paraId="15AB61E6">
      <w:pPr>
        <w:keepNext w:val="0"/>
        <w:keepLines w:val="0"/>
        <w:pageBreakBefore w:val="0"/>
        <w:widowControl w:val="0"/>
        <w:kinsoku/>
        <w:wordWrap/>
        <w:overflowPunct/>
        <w:topLinePunct w:val="0"/>
        <w:autoSpaceDE/>
        <w:autoSpaceDN/>
        <w:bidi w:val="0"/>
        <w:adjustRightInd/>
        <w:snapToGrid/>
        <w:spacing w:line="620" w:lineRule="exact"/>
        <w:ind w:firstLine="640" w:firstLineChars="200"/>
        <w:jc w:val="both"/>
        <w:textAlignment w:val="auto"/>
        <w:rPr>
          <w:rFonts w:hint="default" w:ascii="Times New Roman" w:hAnsi="Times New Roman" w:eastAsia="仿宋_GB2312" w:cs="Times New Roman"/>
          <w:kern w:val="0"/>
          <w:sz w:val="32"/>
          <w:szCs w:val="48"/>
          <w:lang w:val="en-US" w:eastAsia="zh-CN"/>
        </w:rPr>
      </w:pPr>
      <w:r>
        <w:rPr>
          <w:rFonts w:hint="default" w:ascii="Times New Roman" w:hAnsi="Times New Roman" w:eastAsia="仿宋_GB2312" w:cs="Times New Roman"/>
          <w:kern w:val="0"/>
          <w:sz w:val="32"/>
          <w:szCs w:val="48"/>
          <w:lang w:val="en-US" w:eastAsia="zh-CN"/>
        </w:rPr>
        <w:t>（</w:t>
      </w:r>
      <w:r>
        <w:rPr>
          <w:rFonts w:hint="eastAsia" w:eastAsia="仿宋_GB2312" w:cs="Times New Roman"/>
          <w:kern w:val="0"/>
          <w:sz w:val="32"/>
          <w:szCs w:val="48"/>
          <w:lang w:val="en-US" w:eastAsia="zh-CN"/>
        </w:rPr>
        <w:t>三</w:t>
      </w:r>
      <w:r>
        <w:rPr>
          <w:rFonts w:hint="default" w:ascii="Times New Roman" w:hAnsi="Times New Roman" w:eastAsia="仿宋_GB2312" w:cs="Times New Roman"/>
          <w:kern w:val="0"/>
          <w:sz w:val="32"/>
          <w:szCs w:val="48"/>
          <w:lang w:val="en-US" w:eastAsia="zh-CN"/>
        </w:rPr>
        <w:t>）综合信用承诺书，详见附件7。</w:t>
      </w:r>
    </w:p>
    <w:p w14:paraId="02FAE72A">
      <w:pPr>
        <w:pStyle w:val="23"/>
        <w:keepNext w:val="0"/>
        <w:keepLines w:val="0"/>
        <w:pageBreakBefore w:val="0"/>
        <w:widowControl w:val="0"/>
        <w:kinsoku/>
        <w:wordWrap/>
        <w:overflowPunct/>
        <w:topLinePunct w:val="0"/>
        <w:autoSpaceDE w:val="0"/>
        <w:autoSpaceDN w:val="0"/>
        <w:bidi w:val="0"/>
        <w:adjustRightInd w:val="0"/>
        <w:snapToGrid/>
        <w:ind w:firstLine="640" w:firstLineChars="200"/>
        <w:jc w:val="both"/>
        <w:textAlignment w:val="auto"/>
        <w:rPr>
          <w:rFonts w:hint="default" w:ascii="Times New Roman" w:hAnsi="Times New Roman" w:eastAsia="仿宋_GB2312" w:cs="Times New Roman"/>
          <w:kern w:val="0"/>
          <w:sz w:val="32"/>
          <w:szCs w:val="48"/>
          <w:lang w:val="en-US" w:eastAsia="zh-CN"/>
        </w:rPr>
        <w:sectPr>
          <w:pgSz w:w="11906" w:h="16838"/>
          <w:pgMar w:top="1531" w:right="1474" w:bottom="1474" w:left="1417" w:header="851" w:footer="992" w:gutter="0"/>
          <w:pgNumType w:fmt="decimal"/>
          <w:cols w:space="720" w:num="1"/>
          <w:docGrid w:type="lines" w:linePitch="312" w:charSpace="0"/>
        </w:sectPr>
      </w:pPr>
    </w:p>
    <w:p w14:paraId="7B96A570">
      <w:pPr>
        <w:keepNext w:val="0"/>
        <w:keepLines w:val="0"/>
        <w:pageBreakBefore w:val="0"/>
        <w:widowControl w:val="0"/>
        <w:suppressAutoHyphens/>
        <w:kinsoku/>
        <w:wordWrap/>
        <w:overflowPunct/>
        <w:topLinePunct w:val="0"/>
        <w:bidi w:val="0"/>
        <w:jc w:val="left"/>
        <w:textAlignment w:val="auto"/>
        <w:rPr>
          <w:rFonts w:hint="default" w:ascii="Times New Roman" w:hAnsi="Times New Roman" w:eastAsia="黑体" w:cs="Times New Roman"/>
          <w:sz w:val="32"/>
          <w:lang w:eastAsia="zh-CN"/>
        </w:rPr>
      </w:pPr>
      <w:r>
        <w:rPr>
          <w:rFonts w:hint="default" w:ascii="Times New Roman" w:hAnsi="Times New Roman" w:eastAsia="黑体" w:cs="Times New Roman"/>
          <w:sz w:val="32"/>
        </w:rPr>
        <w:t>附件</w:t>
      </w:r>
      <w:r>
        <w:rPr>
          <w:rFonts w:hint="default" w:ascii="Times New Roman" w:hAnsi="Times New Roman" w:eastAsia="黑体" w:cs="Times New Roman"/>
          <w:sz w:val="32"/>
          <w:lang w:val="en-US" w:eastAsia="zh-CN"/>
        </w:rPr>
        <w:t>4</w:t>
      </w:r>
    </w:p>
    <w:p w14:paraId="71D3955F">
      <w:pPr>
        <w:keepNext w:val="0"/>
        <w:keepLines w:val="0"/>
        <w:pageBreakBefore w:val="0"/>
        <w:widowControl w:val="0"/>
        <w:suppressAutoHyphens/>
        <w:kinsoku/>
        <w:wordWrap/>
        <w:overflowPunct/>
        <w:topLinePunct w:val="0"/>
        <w:bidi w:val="0"/>
        <w:spacing w:line="560" w:lineRule="exact"/>
        <w:jc w:val="left"/>
        <w:textAlignment w:val="auto"/>
        <w:rPr>
          <w:rFonts w:hint="default" w:ascii="Times New Roman" w:hAnsi="Times New Roman" w:eastAsia="黑体" w:cs="Times New Roman"/>
          <w:sz w:val="32"/>
        </w:rPr>
      </w:pPr>
      <w:r>
        <w:rPr>
          <w:rFonts w:hint="default" w:ascii="Times New Roman" w:hAnsi="Times New Roman" w:eastAsia="黑体" w:cs="Times New Roman"/>
          <w:sz w:val="32"/>
        </w:rPr>
        <w:t xml:space="preserve"> </w:t>
      </w:r>
    </w:p>
    <w:p w14:paraId="4854CA7B">
      <w:pPr>
        <w:keepNext w:val="0"/>
        <w:keepLines w:val="0"/>
        <w:pageBreakBefore w:val="0"/>
        <w:widowControl w:val="0"/>
        <w:suppressAutoHyphens/>
        <w:kinsoku/>
        <w:wordWrap/>
        <w:overflowPunct/>
        <w:topLinePunct w:val="0"/>
        <w:autoSpaceDE w:val="0"/>
        <w:bidi w:val="0"/>
        <w:spacing w:line="560" w:lineRule="exact"/>
        <w:jc w:val="center"/>
        <w:textAlignment w:val="auto"/>
        <w:outlineLvl w:val="0"/>
        <w:rPr>
          <w:rFonts w:hint="default" w:ascii="Times New Roman" w:hAnsi="Times New Roman" w:eastAsia="方正小标宋简体" w:cs="Times New Roman"/>
          <w:sz w:val="52"/>
          <w:szCs w:val="52"/>
          <w:lang w:eastAsia="zh-CN"/>
        </w:rPr>
      </w:pPr>
      <w:r>
        <w:rPr>
          <w:rFonts w:hint="eastAsia" w:eastAsia="方正小标宋简体" w:cs="Times New Roman"/>
          <w:sz w:val="52"/>
          <w:szCs w:val="52"/>
          <w:lang w:eastAsia="zh-CN"/>
        </w:rPr>
        <w:t>2025年度第二批</w:t>
      </w:r>
      <w:r>
        <w:rPr>
          <w:rFonts w:hint="default" w:ascii="Times New Roman" w:hAnsi="Times New Roman" w:eastAsia="方正小标宋简体" w:cs="Times New Roman"/>
          <w:sz w:val="52"/>
          <w:szCs w:val="52"/>
          <w:lang w:eastAsia="zh-CN"/>
        </w:rPr>
        <w:t>吉林</w:t>
      </w:r>
      <w:r>
        <w:rPr>
          <w:rFonts w:hint="default" w:ascii="Times New Roman" w:hAnsi="Times New Roman" w:eastAsia="方正小标宋简体" w:cs="Times New Roman"/>
          <w:sz w:val="52"/>
          <w:szCs w:val="52"/>
        </w:rPr>
        <w:t>省</w:t>
      </w:r>
      <w:r>
        <w:rPr>
          <w:rFonts w:hint="default" w:ascii="Times New Roman" w:hAnsi="Times New Roman" w:eastAsia="方正小标宋简体" w:cs="Times New Roman"/>
          <w:sz w:val="52"/>
          <w:szCs w:val="52"/>
          <w:lang w:eastAsia="zh-CN"/>
        </w:rPr>
        <w:t>智能工厂</w:t>
      </w:r>
    </w:p>
    <w:p w14:paraId="7B5590A3">
      <w:pPr>
        <w:jc w:val="center"/>
        <w:rPr>
          <w:rFonts w:hint="default" w:ascii="Times New Roman" w:hAnsi="Times New Roman" w:cs="Times New Roman"/>
          <w:color w:val="auto"/>
        </w:rPr>
      </w:pPr>
      <w:r>
        <w:rPr>
          <w:rFonts w:hint="default" w:ascii="Times New Roman" w:hAnsi="Times New Roman" w:eastAsia="方正小标宋简体" w:cs="Times New Roman"/>
          <w:bCs/>
          <w:color w:val="auto"/>
          <w:sz w:val="52"/>
          <w:szCs w:val="52"/>
          <w:lang w:eastAsia="zh-CN"/>
        </w:rPr>
        <w:t>奖补资金</w:t>
      </w:r>
      <w:r>
        <w:rPr>
          <w:rFonts w:hint="default" w:ascii="Times New Roman" w:hAnsi="Times New Roman" w:eastAsia="方正小标宋简体" w:cs="Times New Roman"/>
          <w:bCs/>
          <w:color w:val="auto"/>
          <w:sz w:val="52"/>
          <w:szCs w:val="52"/>
        </w:rPr>
        <w:t>申报书</w:t>
      </w:r>
    </w:p>
    <w:p w14:paraId="5B57D7F6">
      <w:pPr>
        <w:pStyle w:val="17"/>
        <w:rPr>
          <w:rFonts w:hint="default" w:ascii="Times New Roman" w:hAnsi="Times New Roman" w:cs="Times New Roman"/>
        </w:rPr>
      </w:pPr>
    </w:p>
    <w:p w14:paraId="043C2CD5">
      <w:pPr>
        <w:keepNext w:val="0"/>
        <w:keepLines w:val="0"/>
        <w:pageBreakBefore w:val="0"/>
        <w:widowControl w:val="0"/>
        <w:suppressAutoHyphens/>
        <w:kinsoku/>
        <w:wordWrap/>
        <w:overflowPunct/>
        <w:topLinePunct w:val="0"/>
        <w:bidi w:val="0"/>
        <w:spacing w:line="600" w:lineRule="exact"/>
        <w:textAlignment w:val="auto"/>
        <w:rPr>
          <w:rFonts w:hint="default" w:ascii="Times New Roman" w:hAnsi="Times New Roman" w:eastAsia="黑体" w:cs="Times New Roman"/>
          <w:sz w:val="32"/>
        </w:rPr>
      </w:pPr>
      <w:r>
        <w:rPr>
          <w:rFonts w:hint="default" w:ascii="Times New Roman" w:hAnsi="Times New Roman" w:eastAsia="黑体" w:cs="Times New Roman"/>
          <w:sz w:val="32"/>
        </w:rPr>
        <w:t xml:space="preserve"> </w:t>
      </w:r>
    </w:p>
    <w:p w14:paraId="59E75E4B">
      <w:pPr>
        <w:keepNext w:val="0"/>
        <w:keepLines w:val="0"/>
        <w:pageBreakBefore w:val="0"/>
        <w:widowControl w:val="0"/>
        <w:suppressAutoHyphens/>
        <w:kinsoku/>
        <w:wordWrap/>
        <w:overflowPunct/>
        <w:topLinePunct w:val="0"/>
        <w:bidi w:val="0"/>
        <w:textAlignment w:val="auto"/>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rPr>
        <w:t xml:space="preserve"> </w:t>
      </w:r>
    </w:p>
    <w:p w14:paraId="55440BB7">
      <w:pPr>
        <w:keepNext w:val="0"/>
        <w:keepLines w:val="0"/>
        <w:pageBreakBefore w:val="0"/>
        <w:widowControl w:val="0"/>
        <w:suppressAutoHyphens/>
        <w:kinsoku/>
        <w:wordWrap/>
        <w:overflowPunct/>
        <w:topLinePunct w:val="0"/>
        <w:bidi w:val="0"/>
        <w:spacing w:line="600" w:lineRule="exact"/>
        <w:jc w:val="left"/>
        <w:textAlignment w:val="auto"/>
        <w:rPr>
          <w:rFonts w:hint="default" w:ascii="Times New Roman" w:hAnsi="Times New Roman" w:eastAsia="黑体" w:cs="Times New Roman"/>
          <w:sz w:val="32"/>
        </w:rPr>
      </w:pPr>
      <w:r>
        <w:rPr>
          <w:rFonts w:hint="default" w:ascii="Times New Roman" w:hAnsi="Times New Roman" w:eastAsia="黑体" w:cs="Times New Roman"/>
          <w:sz w:val="32"/>
        </w:rPr>
        <w:t xml:space="preserve"> </w:t>
      </w:r>
    </w:p>
    <w:p w14:paraId="20739F14">
      <w:pPr>
        <w:pStyle w:val="23"/>
        <w:rPr>
          <w:rFonts w:hint="default"/>
        </w:rPr>
      </w:pPr>
    </w:p>
    <w:p w14:paraId="55392C02">
      <w:pPr>
        <w:keepNext w:val="0"/>
        <w:keepLines w:val="0"/>
        <w:pageBreakBefore w:val="0"/>
        <w:widowControl w:val="0"/>
        <w:suppressAutoHyphens/>
        <w:kinsoku/>
        <w:wordWrap/>
        <w:overflowPunct/>
        <w:topLinePunct w:val="0"/>
        <w:bidi w:val="0"/>
        <w:spacing w:line="600" w:lineRule="exact"/>
        <w:jc w:val="left"/>
        <w:textAlignment w:val="auto"/>
        <w:rPr>
          <w:rFonts w:hint="default" w:ascii="Times New Roman" w:hAnsi="Times New Roman" w:eastAsia="黑体" w:cs="Times New Roman"/>
          <w:sz w:val="32"/>
        </w:rPr>
      </w:pPr>
      <w:r>
        <w:rPr>
          <w:rFonts w:hint="default" w:ascii="Times New Roman" w:hAnsi="Times New Roman" w:eastAsia="黑体" w:cs="Times New Roman"/>
          <w:sz w:val="32"/>
        </w:rPr>
        <w:t xml:space="preserve"> </w:t>
      </w:r>
    </w:p>
    <w:p w14:paraId="5548FFC4">
      <w:pPr>
        <w:keepNext w:val="0"/>
        <w:keepLines w:val="0"/>
        <w:pageBreakBefore w:val="0"/>
        <w:widowControl w:val="0"/>
        <w:suppressAutoHyphens/>
        <w:kinsoku/>
        <w:wordWrap/>
        <w:overflowPunct/>
        <w:topLinePunct w:val="0"/>
        <w:bidi w:val="0"/>
        <w:spacing w:line="600" w:lineRule="exact"/>
        <w:jc w:val="left"/>
        <w:textAlignment w:val="auto"/>
        <w:rPr>
          <w:rFonts w:hint="default" w:ascii="Times New Roman" w:hAnsi="Times New Roman" w:eastAsia="黑体" w:cs="Times New Roman"/>
          <w:sz w:val="32"/>
        </w:rPr>
      </w:pPr>
      <w:r>
        <w:rPr>
          <w:rFonts w:hint="default" w:ascii="Times New Roman" w:hAnsi="Times New Roman" w:eastAsia="黑体" w:cs="Times New Roman"/>
          <w:sz w:val="32"/>
        </w:rPr>
        <w:t xml:space="preserve"> </w:t>
      </w:r>
    </w:p>
    <w:p w14:paraId="479E62A2">
      <w:pPr>
        <w:keepNext w:val="0"/>
        <w:keepLines w:val="0"/>
        <w:pageBreakBefore w:val="0"/>
        <w:widowControl w:val="0"/>
        <w:suppressAutoHyphens/>
        <w:kinsoku/>
        <w:wordWrap/>
        <w:overflowPunct/>
        <w:topLinePunct w:val="0"/>
        <w:bidi w:val="0"/>
        <w:spacing w:line="600" w:lineRule="exact"/>
        <w:ind w:firstLine="960" w:firstLineChars="300"/>
        <w:jc w:val="left"/>
        <w:textAlignment w:val="auto"/>
        <w:rPr>
          <w:rFonts w:hint="default" w:ascii="Times New Roman" w:hAnsi="Times New Roman" w:eastAsia="黑体" w:cs="Times New Roman"/>
          <w:sz w:val="32"/>
          <w:szCs w:val="32"/>
          <w:u w:val="single"/>
        </w:rPr>
      </w:pPr>
      <w:r>
        <w:rPr>
          <w:rFonts w:hint="default" w:ascii="Times New Roman" w:hAnsi="Times New Roman" w:eastAsia="黑体" w:cs="Times New Roman"/>
          <w:sz w:val="32"/>
        </w:rPr>
        <w:t>申报单位（盖章）：</w:t>
      </w:r>
      <w:r>
        <w:rPr>
          <w:rFonts w:hint="default" w:ascii="Times New Roman" w:hAnsi="Times New Roman" w:eastAsia="仿宋_GB2312" w:cs="Times New Roman"/>
          <w:sz w:val="28"/>
          <w:szCs w:val="28"/>
          <w:u w:val="single"/>
        </w:rPr>
        <w:t xml:space="preserve">                               </w:t>
      </w:r>
    </w:p>
    <w:p w14:paraId="7D8B6789">
      <w:pPr>
        <w:keepNext w:val="0"/>
        <w:keepLines w:val="0"/>
        <w:pageBreakBefore w:val="0"/>
        <w:widowControl w:val="0"/>
        <w:suppressAutoHyphens/>
        <w:kinsoku/>
        <w:wordWrap/>
        <w:overflowPunct/>
        <w:topLinePunct w:val="0"/>
        <w:bidi w:val="0"/>
        <w:spacing w:line="600" w:lineRule="exact"/>
        <w:ind w:firstLine="960" w:firstLineChars="300"/>
        <w:jc w:val="left"/>
        <w:textAlignment w:val="auto"/>
        <w:rPr>
          <w:rFonts w:hint="default" w:ascii="Times New Roman" w:hAnsi="Times New Roman" w:eastAsia="仿宋_GB2312" w:cs="Times New Roman"/>
          <w:sz w:val="28"/>
          <w:szCs w:val="28"/>
        </w:rPr>
      </w:pPr>
      <w:r>
        <w:rPr>
          <w:rFonts w:hint="default" w:ascii="Times New Roman" w:hAnsi="Times New Roman" w:eastAsia="黑体" w:cs="Times New Roman"/>
          <w:sz w:val="32"/>
          <w:lang w:eastAsia="zh-CN"/>
        </w:rPr>
        <w:t>项目</w:t>
      </w:r>
      <w:r>
        <w:rPr>
          <w:rFonts w:hint="default" w:ascii="Times New Roman" w:hAnsi="Times New Roman" w:eastAsia="黑体" w:cs="Times New Roman"/>
          <w:sz w:val="32"/>
        </w:rPr>
        <w:t>名称：</w:t>
      </w:r>
      <w:r>
        <w:rPr>
          <w:rFonts w:hint="default" w:ascii="Times New Roman" w:hAnsi="Times New Roman" w:eastAsia="黑体" w:cs="Times New Roman"/>
          <w:sz w:val="32"/>
          <w:u w:val="single"/>
          <w:lang w:val="en-US" w:eastAsia="zh-CN"/>
        </w:rPr>
        <w:t xml:space="preserve"> </w:t>
      </w:r>
      <w:r>
        <w:rPr>
          <w:rFonts w:hint="default" w:ascii="Times New Roman" w:hAnsi="Times New Roman" w:eastAsia="仿宋_GB2312" w:cs="Times New Roman"/>
          <w:sz w:val="28"/>
          <w:szCs w:val="28"/>
          <w:u w:val="single"/>
          <w:lang w:eastAsia="zh-CN"/>
        </w:rPr>
        <w:t>（此名称要以</w:t>
      </w:r>
      <w:r>
        <w:rPr>
          <w:rFonts w:hint="eastAsia" w:eastAsia="仿宋_GB2312" w:cs="Times New Roman"/>
          <w:sz w:val="28"/>
          <w:szCs w:val="28"/>
          <w:u w:val="single"/>
          <w:lang w:eastAsia="zh-CN"/>
        </w:rPr>
        <w:t>省工业和信息化厅</w:t>
      </w:r>
      <w:r>
        <w:rPr>
          <w:rFonts w:hint="default" w:ascii="Times New Roman" w:hAnsi="Times New Roman" w:eastAsia="仿宋_GB2312" w:cs="Times New Roman"/>
          <w:sz w:val="28"/>
          <w:szCs w:val="28"/>
          <w:u w:val="single"/>
          <w:lang w:eastAsia="zh-CN"/>
        </w:rPr>
        <w:t>网站公示名称为准）</w:t>
      </w:r>
      <w:r>
        <w:rPr>
          <w:rFonts w:hint="default" w:ascii="Times New Roman" w:hAnsi="Times New Roman" w:eastAsia="仿宋_GB2312" w:cs="Times New Roman"/>
          <w:sz w:val="28"/>
          <w:szCs w:val="28"/>
          <w:u w:val="single"/>
        </w:rPr>
        <w:t xml:space="preserve"> </w:t>
      </w:r>
    </w:p>
    <w:p w14:paraId="69ECF4E6">
      <w:pPr>
        <w:keepNext w:val="0"/>
        <w:keepLines w:val="0"/>
        <w:pageBreakBefore w:val="0"/>
        <w:widowControl w:val="0"/>
        <w:suppressAutoHyphens/>
        <w:kinsoku/>
        <w:wordWrap/>
        <w:overflowPunct/>
        <w:topLinePunct w:val="0"/>
        <w:bidi w:val="0"/>
        <w:spacing w:line="600" w:lineRule="exact"/>
        <w:ind w:firstLine="960" w:firstLineChars="300"/>
        <w:jc w:val="left"/>
        <w:textAlignment w:val="auto"/>
        <w:rPr>
          <w:rFonts w:hint="default" w:ascii="Times New Roman" w:hAnsi="Times New Roman" w:eastAsia="仿宋_GB2312" w:cs="Times New Roman"/>
          <w:sz w:val="28"/>
          <w:szCs w:val="28"/>
          <w:u w:val="single"/>
        </w:rPr>
      </w:pPr>
      <w:r>
        <w:rPr>
          <w:rFonts w:hint="default" w:ascii="Times New Roman" w:hAnsi="Times New Roman" w:eastAsia="黑体" w:cs="Times New Roman"/>
          <w:sz w:val="32"/>
        </w:rPr>
        <w:t>建设地址：</w:t>
      </w:r>
      <w:r>
        <w:rPr>
          <w:rFonts w:hint="default" w:ascii="Times New Roman" w:hAnsi="Times New Roman" w:eastAsia="仿宋_GB2312" w:cs="Times New Roman"/>
          <w:sz w:val="28"/>
          <w:szCs w:val="28"/>
          <w:u w:val="single"/>
        </w:rPr>
        <w:t xml:space="preserve">                                       </w:t>
      </w:r>
    </w:p>
    <w:p w14:paraId="2FE8B0A1">
      <w:pPr>
        <w:keepNext w:val="0"/>
        <w:keepLines w:val="0"/>
        <w:pageBreakBefore w:val="0"/>
        <w:widowControl w:val="0"/>
        <w:suppressAutoHyphens/>
        <w:kinsoku/>
        <w:wordWrap/>
        <w:overflowPunct/>
        <w:topLinePunct w:val="0"/>
        <w:bidi w:val="0"/>
        <w:spacing w:line="600" w:lineRule="exact"/>
        <w:ind w:firstLine="960" w:firstLineChars="300"/>
        <w:jc w:val="left"/>
        <w:textAlignment w:val="auto"/>
        <w:rPr>
          <w:rFonts w:hint="default" w:ascii="Times New Roman" w:hAnsi="Times New Roman" w:eastAsia="仿宋_GB2312" w:cs="Times New Roman"/>
          <w:sz w:val="28"/>
          <w:szCs w:val="28"/>
          <w:u w:val="single"/>
        </w:rPr>
      </w:pPr>
      <w:r>
        <w:rPr>
          <w:rFonts w:hint="default" w:ascii="Times New Roman" w:hAnsi="Times New Roman" w:eastAsia="黑体" w:cs="Times New Roman"/>
          <w:sz w:val="32"/>
          <w:lang w:eastAsia="zh-CN"/>
        </w:rPr>
        <w:t>所属行业</w:t>
      </w:r>
      <w:r>
        <w:rPr>
          <w:rFonts w:hint="default" w:ascii="Times New Roman" w:hAnsi="Times New Roman" w:eastAsia="黑体" w:cs="Times New Roman"/>
          <w:sz w:val="32"/>
        </w:rPr>
        <w:t>：</w:t>
      </w:r>
      <w:r>
        <w:rPr>
          <w:rFonts w:hint="default" w:ascii="Times New Roman" w:hAnsi="Times New Roman" w:eastAsia="仿宋_GB2312" w:cs="Times New Roman"/>
          <w:sz w:val="28"/>
          <w:szCs w:val="28"/>
          <w:u w:val="single"/>
        </w:rPr>
        <w:t xml:space="preserve">                                       </w:t>
      </w:r>
    </w:p>
    <w:p w14:paraId="17B7037D">
      <w:pPr>
        <w:keepNext w:val="0"/>
        <w:keepLines w:val="0"/>
        <w:pageBreakBefore w:val="0"/>
        <w:widowControl w:val="0"/>
        <w:suppressAutoHyphens/>
        <w:kinsoku/>
        <w:wordWrap/>
        <w:overflowPunct/>
        <w:topLinePunct w:val="0"/>
        <w:bidi w:val="0"/>
        <w:spacing w:line="600" w:lineRule="exact"/>
        <w:ind w:firstLine="960" w:firstLineChars="300"/>
        <w:jc w:val="left"/>
        <w:textAlignment w:val="auto"/>
        <w:rPr>
          <w:rFonts w:hint="default" w:ascii="Times New Roman" w:hAnsi="Times New Roman" w:eastAsia="黑体" w:cs="Times New Roman"/>
          <w:color w:val="auto"/>
          <w:sz w:val="32"/>
          <w:lang w:val="en-US"/>
        </w:rPr>
      </w:pPr>
      <w:r>
        <w:rPr>
          <w:rFonts w:hint="eastAsia" w:ascii="Times New Roman" w:hAnsi="Times New Roman" w:eastAsia="黑体" w:cs="Times New Roman"/>
          <w:sz w:val="32"/>
          <w:lang w:val="en-US" w:eastAsia="zh-CN"/>
        </w:rPr>
        <w:t>是否通过</w:t>
      </w:r>
      <w:r>
        <w:rPr>
          <w:rFonts w:hint="eastAsia" w:eastAsia="黑体" w:cs="Times New Roman"/>
          <w:sz w:val="32"/>
          <w:lang w:val="en-US" w:eastAsia="zh-CN"/>
        </w:rPr>
        <w:t>省级</w:t>
      </w:r>
      <w:r>
        <w:rPr>
          <w:rFonts w:hint="eastAsia" w:ascii="Times New Roman" w:hAnsi="Times New Roman" w:eastAsia="黑体" w:cs="Times New Roman"/>
          <w:sz w:val="32"/>
          <w:lang w:val="en-US" w:eastAsia="zh-CN"/>
        </w:rPr>
        <w:t>认定：</w:t>
      </w:r>
      <w:r>
        <w:rPr>
          <w:rFonts w:hint="eastAsia" w:ascii="仿宋_GB2312" w:hAnsi="仿宋_GB2312" w:eastAsia="仿宋_GB2312" w:cs="仿宋_GB2312"/>
          <w:b w:val="0"/>
          <w:bCs w:val="0"/>
          <w:sz w:val="32"/>
          <w:u w:val="single"/>
          <w:lang w:val="en-US" w:eastAsia="zh-CN"/>
        </w:rPr>
        <w:t xml:space="preserve"> </w:t>
      </w:r>
      <w:r>
        <w:rPr>
          <w:rFonts w:hint="eastAsia" w:ascii="仿宋_GB2312" w:hAnsi="仿宋_GB2312" w:eastAsia="仿宋_GB2312" w:cs="仿宋_GB2312"/>
          <w:b w:val="0"/>
          <w:bCs w:val="0"/>
          <w:kern w:val="0"/>
          <w:sz w:val="24"/>
          <w:u w:val="single"/>
        </w:rPr>
        <w:sym w:font="Wingdings 2" w:char="00A3"/>
      </w:r>
      <w:r>
        <w:rPr>
          <w:rFonts w:hint="eastAsia" w:ascii="仿宋_GB2312" w:hAnsi="仿宋_GB2312" w:eastAsia="仿宋_GB2312" w:cs="仿宋_GB2312"/>
          <w:b w:val="0"/>
          <w:bCs w:val="0"/>
          <w:sz w:val="32"/>
          <w:u w:val="single"/>
          <w:lang w:val="en-US" w:eastAsia="zh-CN"/>
        </w:rPr>
        <w:t xml:space="preserve">是     </w:t>
      </w:r>
      <w:r>
        <w:rPr>
          <w:rFonts w:hint="eastAsia" w:ascii="仿宋_GB2312" w:hAnsi="仿宋_GB2312" w:eastAsia="仿宋_GB2312" w:cs="仿宋_GB2312"/>
          <w:b w:val="0"/>
          <w:bCs w:val="0"/>
          <w:kern w:val="0"/>
          <w:sz w:val="24"/>
          <w:u w:val="single"/>
        </w:rPr>
        <w:sym w:font="Wingdings 2" w:char="00A3"/>
      </w:r>
      <w:r>
        <w:rPr>
          <w:rFonts w:hint="eastAsia" w:ascii="仿宋_GB2312" w:hAnsi="仿宋_GB2312" w:eastAsia="仿宋_GB2312" w:cs="仿宋_GB2312"/>
          <w:b w:val="0"/>
          <w:bCs w:val="0"/>
          <w:sz w:val="32"/>
          <w:u w:val="single"/>
          <w:lang w:val="en-US" w:eastAsia="zh-CN"/>
        </w:rPr>
        <w:t>否</w:t>
      </w:r>
      <w:r>
        <w:rPr>
          <w:rFonts w:hint="eastAsia" w:eastAsia="黑体" w:cs="Times New Roman"/>
          <w:sz w:val="32"/>
          <w:u w:val="single"/>
          <w:lang w:val="en-US" w:eastAsia="zh-CN"/>
        </w:rPr>
        <w:t xml:space="preserve">              </w:t>
      </w:r>
    </w:p>
    <w:p w14:paraId="2B3C3CFE">
      <w:pPr>
        <w:keepNext w:val="0"/>
        <w:keepLines w:val="0"/>
        <w:pageBreakBefore w:val="0"/>
        <w:widowControl w:val="0"/>
        <w:suppressAutoHyphens/>
        <w:kinsoku/>
        <w:wordWrap/>
        <w:overflowPunct/>
        <w:topLinePunct w:val="0"/>
        <w:bidi w:val="0"/>
        <w:spacing w:line="600" w:lineRule="exact"/>
        <w:ind w:firstLine="960" w:firstLineChars="300"/>
        <w:jc w:val="left"/>
        <w:textAlignment w:val="auto"/>
        <w:rPr>
          <w:rFonts w:hint="default" w:ascii="Times New Roman" w:hAnsi="Times New Roman" w:eastAsia="黑体" w:cs="Times New Roman"/>
          <w:sz w:val="32"/>
          <w:szCs w:val="32"/>
          <w:u w:val="single"/>
        </w:rPr>
      </w:pPr>
      <w:r>
        <w:rPr>
          <w:rFonts w:hint="default" w:ascii="Times New Roman" w:hAnsi="Times New Roman" w:eastAsia="黑体" w:cs="Times New Roman"/>
          <w:sz w:val="32"/>
        </w:rPr>
        <w:t>项目责任人：</w:t>
      </w:r>
      <w:r>
        <w:rPr>
          <w:rFonts w:hint="default" w:ascii="Times New Roman" w:hAnsi="Times New Roman" w:eastAsia="仿宋_GB2312" w:cs="Times New Roman"/>
          <w:sz w:val="28"/>
          <w:szCs w:val="28"/>
          <w:u w:val="single"/>
        </w:rPr>
        <w:t xml:space="preserve">                                     </w:t>
      </w:r>
    </w:p>
    <w:p w14:paraId="090B2AB5">
      <w:pPr>
        <w:keepNext w:val="0"/>
        <w:keepLines w:val="0"/>
        <w:pageBreakBefore w:val="0"/>
        <w:widowControl w:val="0"/>
        <w:suppressAutoHyphens/>
        <w:kinsoku/>
        <w:wordWrap/>
        <w:overflowPunct/>
        <w:topLinePunct w:val="0"/>
        <w:bidi w:val="0"/>
        <w:spacing w:line="600" w:lineRule="exact"/>
        <w:ind w:firstLine="960" w:firstLineChars="300"/>
        <w:jc w:val="left"/>
        <w:textAlignment w:val="auto"/>
        <w:rPr>
          <w:rFonts w:hint="default" w:ascii="Times New Roman" w:hAnsi="Times New Roman" w:eastAsia="黑体" w:cs="Times New Roman"/>
          <w:sz w:val="32"/>
          <w:szCs w:val="32"/>
          <w:u w:val="single"/>
        </w:rPr>
      </w:pPr>
      <w:r>
        <w:rPr>
          <w:rFonts w:hint="default" w:ascii="Times New Roman" w:hAnsi="Times New Roman" w:eastAsia="黑体" w:cs="Times New Roman"/>
          <w:sz w:val="32"/>
        </w:rPr>
        <w:t>申报人及联系电话：</w:t>
      </w:r>
      <w:r>
        <w:rPr>
          <w:rFonts w:hint="default" w:ascii="Times New Roman" w:hAnsi="Times New Roman" w:eastAsia="仿宋_GB2312" w:cs="Times New Roman"/>
          <w:sz w:val="28"/>
          <w:szCs w:val="28"/>
          <w:u w:val="single"/>
        </w:rPr>
        <w:t xml:space="preserve">                              </w:t>
      </w:r>
    </w:p>
    <w:p w14:paraId="79A37597">
      <w:pPr>
        <w:keepNext w:val="0"/>
        <w:keepLines w:val="0"/>
        <w:pageBreakBefore w:val="0"/>
        <w:widowControl w:val="0"/>
        <w:suppressAutoHyphens/>
        <w:kinsoku/>
        <w:wordWrap/>
        <w:overflowPunct/>
        <w:topLinePunct w:val="0"/>
        <w:bidi w:val="0"/>
        <w:spacing w:line="600" w:lineRule="exact"/>
        <w:ind w:firstLine="960" w:firstLineChars="300"/>
        <w:jc w:val="left"/>
        <w:textAlignment w:val="auto"/>
        <w:rPr>
          <w:rFonts w:hint="default" w:ascii="Times New Roman" w:hAnsi="Times New Roman" w:eastAsia="仿宋_GB2312" w:cs="Times New Roman"/>
          <w:sz w:val="30"/>
          <w:szCs w:val="30"/>
        </w:rPr>
      </w:pPr>
      <w:r>
        <w:rPr>
          <w:rFonts w:hint="default" w:ascii="Times New Roman" w:hAnsi="Times New Roman" w:eastAsia="黑体" w:cs="Times New Roman"/>
          <w:sz w:val="32"/>
        </w:rPr>
        <w:t>申报日期：</w:t>
      </w:r>
      <w:r>
        <w:rPr>
          <w:rFonts w:hint="default" w:ascii="Times New Roman" w:hAnsi="Times New Roman" w:eastAsia="黑体" w:cs="Times New Roman"/>
          <w:sz w:val="32"/>
          <w:u w:val="single"/>
          <w:lang w:val="en-US" w:eastAsia="zh"/>
        </w:rPr>
        <w:t xml:space="preserve">     </w:t>
      </w:r>
      <w:r>
        <w:rPr>
          <w:rFonts w:hint="default" w:ascii="Times New Roman" w:hAnsi="Times New Roman" w:eastAsia="仿宋_GB2312" w:cs="Times New Roman"/>
          <w:sz w:val="28"/>
          <w:szCs w:val="28"/>
          <w:u w:val="single"/>
          <w:lang w:eastAsia="zh-CN"/>
        </w:rPr>
        <w:t>年</w:t>
      </w:r>
      <w:r>
        <w:rPr>
          <w:rFonts w:hint="default" w:ascii="Times New Roman" w:hAnsi="Times New Roman" w:eastAsia="仿宋_GB2312" w:cs="Times New Roman"/>
          <w:sz w:val="28"/>
          <w:szCs w:val="28"/>
          <w:u w:val="single"/>
          <w:lang w:val="en-US" w:eastAsia="zh-CN"/>
        </w:rPr>
        <w:t xml:space="preserve">  </w:t>
      </w:r>
      <w:r>
        <w:rPr>
          <w:rFonts w:hint="default" w:ascii="Times New Roman" w:hAnsi="Times New Roman" w:eastAsia="仿宋_GB2312" w:cs="Times New Roman"/>
          <w:sz w:val="28"/>
          <w:szCs w:val="28"/>
          <w:u w:val="single"/>
          <w:lang w:val="en-US" w:eastAsia="zh"/>
        </w:rPr>
        <w:t xml:space="preserve">  </w:t>
      </w:r>
      <w:r>
        <w:rPr>
          <w:rFonts w:hint="default" w:ascii="Times New Roman" w:hAnsi="Times New Roman" w:eastAsia="仿宋_GB2312" w:cs="Times New Roman"/>
          <w:sz w:val="28"/>
          <w:szCs w:val="28"/>
          <w:u w:val="single"/>
          <w:lang w:val="en-US" w:eastAsia="zh-CN"/>
        </w:rPr>
        <w:t xml:space="preserve"> 月  </w:t>
      </w:r>
      <w:r>
        <w:rPr>
          <w:rFonts w:hint="default" w:ascii="Times New Roman" w:hAnsi="Times New Roman" w:eastAsia="仿宋_GB2312" w:cs="Times New Roman"/>
          <w:sz w:val="28"/>
          <w:szCs w:val="28"/>
          <w:u w:val="single"/>
          <w:lang w:val="en-US" w:eastAsia="zh"/>
        </w:rPr>
        <w:t xml:space="preserve">  </w:t>
      </w:r>
      <w:r>
        <w:rPr>
          <w:rFonts w:hint="default" w:ascii="Times New Roman" w:hAnsi="Times New Roman" w:eastAsia="仿宋_GB2312" w:cs="Times New Roman"/>
          <w:sz w:val="28"/>
          <w:szCs w:val="28"/>
          <w:u w:val="single"/>
          <w:lang w:val="en-US" w:eastAsia="zh-CN"/>
        </w:rPr>
        <w:t xml:space="preserve"> 日</w:t>
      </w:r>
      <w:r>
        <w:rPr>
          <w:rFonts w:hint="default" w:ascii="Times New Roman" w:hAnsi="Times New Roman" w:eastAsia="仿宋_GB2312" w:cs="Times New Roman"/>
          <w:sz w:val="30"/>
          <w:szCs w:val="30"/>
        </w:rPr>
        <w:t xml:space="preserve">  </w:t>
      </w:r>
    </w:p>
    <w:p w14:paraId="38F3C0E6">
      <w:pPr>
        <w:keepNext w:val="0"/>
        <w:keepLines w:val="0"/>
        <w:pageBreakBefore w:val="0"/>
        <w:widowControl w:val="0"/>
        <w:suppressAutoHyphens/>
        <w:kinsoku/>
        <w:wordWrap/>
        <w:overflowPunct/>
        <w:topLinePunct w:val="0"/>
        <w:bidi w:val="0"/>
        <w:textAlignment w:val="auto"/>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rPr>
        <w:t xml:space="preserve"> </w:t>
      </w:r>
    </w:p>
    <w:p w14:paraId="285866C1">
      <w:pPr>
        <w:keepNext w:val="0"/>
        <w:keepLines w:val="0"/>
        <w:pageBreakBefore w:val="0"/>
        <w:widowControl w:val="0"/>
        <w:suppressAutoHyphens/>
        <w:kinsoku/>
        <w:wordWrap/>
        <w:overflowPunct/>
        <w:topLinePunct w:val="0"/>
        <w:bidi w:val="0"/>
        <w:textAlignment w:val="auto"/>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rPr>
        <w:t xml:space="preserve"> </w:t>
      </w:r>
    </w:p>
    <w:p w14:paraId="64D0736F">
      <w:pPr>
        <w:keepNext w:val="0"/>
        <w:keepLines w:val="0"/>
        <w:pageBreakBefore w:val="0"/>
        <w:widowControl w:val="0"/>
        <w:suppressAutoHyphens/>
        <w:kinsoku/>
        <w:wordWrap/>
        <w:overflowPunct/>
        <w:topLinePunct w:val="0"/>
        <w:bidi w:val="0"/>
        <w:jc w:val="center"/>
        <w:textAlignment w:val="auto"/>
        <w:rPr>
          <w:rFonts w:hint="default" w:ascii="Times New Roman" w:hAnsi="Times New Roman" w:eastAsia="黑体" w:cs="Times New Roman"/>
          <w:sz w:val="32"/>
          <w:szCs w:val="32"/>
        </w:rPr>
      </w:pPr>
      <w:r>
        <w:rPr>
          <w:rFonts w:hint="default" w:ascii="Times New Roman" w:hAnsi="Times New Roman" w:eastAsia="楷体_GB2312" w:cs="Times New Roman"/>
          <w:bCs/>
          <w:color w:val="auto"/>
          <w:sz w:val="32"/>
          <w:szCs w:val="32"/>
        </w:rPr>
        <w:t>吉林省工业和信息化厅编制</w:t>
      </w:r>
    </w:p>
    <w:p w14:paraId="002DF9AF">
      <w:pPr>
        <w:keepNext w:val="0"/>
        <w:keepLines w:val="0"/>
        <w:pageBreakBefore w:val="0"/>
        <w:widowControl w:val="0"/>
        <w:suppressAutoHyphens/>
        <w:kinsoku/>
        <w:wordWrap/>
        <w:overflowPunct/>
        <w:topLinePunct w:val="0"/>
        <w:bidi w:val="0"/>
        <w:textAlignment w:val="auto"/>
        <w:rPr>
          <w:rFonts w:hint="default" w:ascii="Times New Roman" w:hAnsi="Times New Roman" w:eastAsia="黑体" w:cs="Times New Roman"/>
          <w:sz w:val="32"/>
        </w:rPr>
      </w:pPr>
      <w:r>
        <w:rPr>
          <w:rFonts w:hint="default" w:ascii="Times New Roman" w:hAnsi="Times New Roman" w:eastAsia="黑体" w:cs="Times New Roman"/>
          <w:sz w:val="32"/>
        </w:rPr>
        <w:br w:type="page"/>
      </w:r>
    </w:p>
    <w:p w14:paraId="65E12A45">
      <w:pPr>
        <w:pStyle w:val="3"/>
        <w:pageBreakBefore w:val="0"/>
        <w:widowControl w:val="0"/>
        <w:kinsoku/>
        <w:wordWrap/>
        <w:overflowPunct/>
        <w:topLinePunct w:val="0"/>
        <w:autoSpaceDE/>
        <w:autoSpaceDN/>
        <w:bidi w:val="0"/>
        <w:adjustRightInd/>
        <w:snapToGrid/>
        <w:spacing w:before="0" w:after="0" w:line="620" w:lineRule="exact"/>
        <w:jc w:val="center"/>
        <w:textAlignment w:val="auto"/>
        <w:rPr>
          <w:rFonts w:hint="default" w:ascii="Times New Roman" w:hAnsi="Times New Roman" w:eastAsia="方正小标宋简体" w:cs="Times New Roman"/>
          <w:b w:val="0"/>
          <w:bCs w:val="0"/>
          <w:color w:val="auto"/>
          <w:sz w:val="44"/>
          <w:szCs w:val="44"/>
        </w:rPr>
      </w:pPr>
    </w:p>
    <w:p w14:paraId="468B3602">
      <w:pPr>
        <w:pStyle w:val="3"/>
        <w:pageBreakBefore w:val="0"/>
        <w:widowControl w:val="0"/>
        <w:kinsoku/>
        <w:wordWrap/>
        <w:overflowPunct/>
        <w:topLinePunct w:val="0"/>
        <w:autoSpaceDE/>
        <w:autoSpaceDN/>
        <w:bidi w:val="0"/>
        <w:adjustRightInd/>
        <w:snapToGrid/>
        <w:spacing w:before="0" w:after="0" w:line="620" w:lineRule="exact"/>
        <w:jc w:val="center"/>
        <w:textAlignment w:val="auto"/>
        <w:rPr>
          <w:rFonts w:hint="default" w:ascii="Times New Roman" w:hAnsi="Times New Roman" w:eastAsia="方正小标宋简体" w:cs="Times New Roman"/>
          <w:b w:val="0"/>
          <w:bCs w:val="0"/>
          <w:color w:val="auto"/>
          <w:sz w:val="44"/>
          <w:szCs w:val="44"/>
        </w:rPr>
      </w:pPr>
      <w:r>
        <w:rPr>
          <w:rFonts w:hint="default" w:ascii="Times New Roman" w:hAnsi="Times New Roman" w:eastAsia="方正小标宋简体" w:cs="Times New Roman"/>
          <w:b w:val="0"/>
          <w:bCs w:val="0"/>
          <w:color w:val="auto"/>
          <w:sz w:val="44"/>
          <w:szCs w:val="44"/>
        </w:rPr>
        <w:t>填　报　说　明</w:t>
      </w:r>
    </w:p>
    <w:p w14:paraId="2835DE89">
      <w:pPr>
        <w:pageBreakBefore w:val="0"/>
        <w:widowControl w:val="0"/>
        <w:kinsoku/>
        <w:wordWrap/>
        <w:overflowPunct/>
        <w:topLinePunct w:val="0"/>
        <w:autoSpaceDE/>
        <w:autoSpaceDN/>
        <w:bidi w:val="0"/>
        <w:adjustRightInd/>
        <w:snapToGrid/>
        <w:spacing w:line="620" w:lineRule="exact"/>
        <w:textAlignment w:val="auto"/>
        <w:rPr>
          <w:rFonts w:hint="default" w:ascii="Times New Roman" w:hAnsi="Times New Roman" w:cs="Times New Roman"/>
          <w:color w:val="auto"/>
          <w:sz w:val="28"/>
          <w:szCs w:val="28"/>
        </w:rPr>
      </w:pPr>
    </w:p>
    <w:p w14:paraId="24B12328">
      <w:pPr>
        <w:pageBreakBefore w:val="0"/>
        <w:widowControl w:val="0"/>
        <w:kinsoku/>
        <w:wordWrap/>
        <w:overflowPunct/>
        <w:topLinePunct w:val="0"/>
        <w:autoSpaceDE/>
        <w:autoSpaceDN/>
        <w:bidi w:val="0"/>
        <w:adjustRightInd/>
        <w:snapToGrid/>
        <w:spacing w:line="620" w:lineRule="exact"/>
        <w:ind w:firstLine="640"/>
        <w:textAlignment w:val="auto"/>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1.统一用A4纸印刷；</w:t>
      </w:r>
    </w:p>
    <w:p w14:paraId="4C54D97C">
      <w:pPr>
        <w:pageBreakBefore w:val="0"/>
        <w:widowControl w:val="0"/>
        <w:kinsoku/>
        <w:wordWrap/>
        <w:overflowPunct/>
        <w:topLinePunct w:val="0"/>
        <w:autoSpaceDE/>
        <w:autoSpaceDN/>
        <w:bidi w:val="0"/>
        <w:adjustRightInd/>
        <w:snapToGrid/>
        <w:spacing w:line="620" w:lineRule="exact"/>
        <w:ind w:firstLine="640"/>
        <w:textAlignment w:val="auto"/>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2.按格式要求填写，除另有说明外，栏目内容不得空缺；</w:t>
      </w:r>
    </w:p>
    <w:p w14:paraId="29814826">
      <w:pPr>
        <w:pageBreakBefore w:val="0"/>
        <w:widowControl w:val="0"/>
        <w:kinsoku/>
        <w:wordWrap/>
        <w:overflowPunct/>
        <w:topLinePunct w:val="0"/>
        <w:autoSpaceDE/>
        <w:autoSpaceDN/>
        <w:bidi w:val="0"/>
        <w:adjustRightInd/>
        <w:snapToGrid/>
        <w:spacing w:line="620" w:lineRule="exact"/>
        <w:ind w:firstLine="640"/>
        <w:textAlignment w:val="auto"/>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3.文字叙述部分用小四号仿宋GB2312字体；</w:t>
      </w:r>
    </w:p>
    <w:p w14:paraId="41B5DF8E">
      <w:pPr>
        <w:pageBreakBefore w:val="0"/>
        <w:widowControl w:val="0"/>
        <w:kinsoku/>
        <w:wordWrap/>
        <w:overflowPunct/>
        <w:topLinePunct w:val="0"/>
        <w:autoSpaceDE/>
        <w:autoSpaceDN/>
        <w:bidi w:val="0"/>
        <w:adjustRightInd/>
        <w:snapToGrid/>
        <w:spacing w:line="620" w:lineRule="exact"/>
        <w:ind w:firstLine="640"/>
        <w:textAlignment w:val="auto"/>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4.未尽事宜，可另附文字材料说明；</w:t>
      </w:r>
    </w:p>
    <w:p w14:paraId="76408E5C">
      <w:pPr>
        <w:pageBreakBefore w:val="0"/>
        <w:widowControl w:val="0"/>
        <w:kinsoku/>
        <w:wordWrap/>
        <w:overflowPunct/>
        <w:topLinePunct w:val="0"/>
        <w:autoSpaceDE/>
        <w:autoSpaceDN/>
        <w:bidi w:val="0"/>
        <w:adjustRightInd/>
        <w:snapToGrid/>
        <w:spacing w:line="620" w:lineRule="exact"/>
        <w:ind w:firstLine="640"/>
        <w:textAlignment w:val="auto"/>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5.内容双面印刷，申报材料要求盖章处，须加盖公章；</w:t>
      </w:r>
    </w:p>
    <w:p w14:paraId="4D94792F">
      <w:pPr>
        <w:pageBreakBefore w:val="0"/>
        <w:widowControl w:val="0"/>
        <w:kinsoku/>
        <w:wordWrap/>
        <w:overflowPunct/>
        <w:topLinePunct w:val="0"/>
        <w:autoSpaceDE/>
        <w:autoSpaceDN/>
        <w:bidi w:val="0"/>
        <w:adjustRightInd/>
        <w:snapToGrid/>
        <w:spacing w:line="620" w:lineRule="exact"/>
        <w:ind w:firstLine="640"/>
        <w:textAlignment w:val="auto"/>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6.提交申请报告时，应同时提交必要证明材料，确保真实并按要求顺序合并简装（勿使用塑料封皮），加盖骑缝章；</w:t>
      </w:r>
    </w:p>
    <w:p w14:paraId="1D695490">
      <w:pPr>
        <w:pageBreakBefore w:val="0"/>
        <w:widowControl w:val="0"/>
        <w:kinsoku/>
        <w:wordWrap/>
        <w:overflowPunct/>
        <w:topLinePunct w:val="0"/>
        <w:autoSpaceDE/>
        <w:autoSpaceDN/>
        <w:bidi w:val="0"/>
        <w:adjustRightInd/>
        <w:snapToGrid/>
        <w:spacing w:line="620" w:lineRule="exact"/>
        <w:ind w:firstLine="640"/>
        <w:textAlignment w:val="auto"/>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7.封面后为目录页，依序注明相应材料名称及页码。</w:t>
      </w:r>
    </w:p>
    <w:p w14:paraId="5A1B9803">
      <w:pPr>
        <w:keepNext w:val="0"/>
        <w:keepLines w:val="0"/>
        <w:pageBreakBefore w:val="0"/>
        <w:widowControl w:val="0"/>
        <w:suppressAutoHyphens/>
        <w:kinsoku/>
        <w:wordWrap/>
        <w:overflowPunct/>
        <w:topLinePunct w:val="0"/>
        <w:autoSpaceDE/>
        <w:autoSpaceDN/>
        <w:bidi w:val="0"/>
        <w:adjustRightInd/>
        <w:snapToGrid/>
        <w:spacing w:line="620" w:lineRule="exact"/>
        <w:jc w:val="center"/>
        <w:textAlignment w:val="auto"/>
        <w:rPr>
          <w:rFonts w:hint="default" w:ascii="Times New Roman" w:hAnsi="Times New Roman" w:eastAsia="黑体" w:cs="Times New Roman"/>
          <w:kern w:val="0"/>
          <w:sz w:val="36"/>
          <w:szCs w:val="36"/>
        </w:rPr>
        <w:sectPr>
          <w:pgSz w:w="11906" w:h="16838"/>
          <w:pgMar w:top="1531" w:right="1474" w:bottom="1474" w:left="1417" w:header="851" w:footer="992" w:gutter="0"/>
          <w:pgNumType w:fmt="decimal"/>
          <w:cols w:space="720" w:num="1"/>
          <w:docGrid w:type="lines" w:linePitch="312" w:charSpace="0"/>
        </w:sectPr>
      </w:pPr>
    </w:p>
    <w:p w14:paraId="0921B28D">
      <w:pPr>
        <w:keepNext w:val="0"/>
        <w:keepLines w:val="0"/>
        <w:pageBreakBefore w:val="0"/>
        <w:widowControl w:val="0"/>
        <w:suppressAutoHyphens/>
        <w:kinsoku/>
        <w:wordWrap/>
        <w:overflowPunct/>
        <w:topLinePunct w:val="0"/>
        <w:autoSpaceDE/>
        <w:autoSpaceDN/>
        <w:bidi w:val="0"/>
        <w:adjustRightInd/>
        <w:snapToGrid/>
        <w:spacing w:line="620" w:lineRule="exact"/>
        <w:jc w:val="center"/>
        <w:textAlignment w:val="auto"/>
        <w:rPr>
          <w:rFonts w:hint="default" w:ascii="Times New Roman" w:hAnsi="Times New Roman" w:eastAsia="黑体" w:cs="Times New Roman"/>
          <w:kern w:val="0"/>
          <w:sz w:val="36"/>
          <w:szCs w:val="36"/>
        </w:rPr>
      </w:pPr>
      <w:r>
        <w:rPr>
          <w:rFonts w:hint="default" w:ascii="Times New Roman" w:hAnsi="Times New Roman" w:eastAsia="黑体" w:cs="Times New Roman"/>
          <w:kern w:val="0"/>
          <w:sz w:val="36"/>
          <w:szCs w:val="36"/>
        </w:rPr>
        <w:t xml:space="preserve"> </w:t>
      </w:r>
    </w:p>
    <w:p w14:paraId="660E2639">
      <w:pPr>
        <w:keepNext w:val="0"/>
        <w:keepLines w:val="0"/>
        <w:pageBreakBefore w:val="0"/>
        <w:widowControl w:val="0"/>
        <w:suppressAutoHyphens/>
        <w:kinsoku/>
        <w:wordWrap/>
        <w:overflowPunct/>
        <w:topLinePunct w:val="0"/>
        <w:autoSpaceDE/>
        <w:autoSpaceDN/>
        <w:bidi w:val="0"/>
        <w:adjustRightInd/>
        <w:snapToGrid/>
        <w:spacing w:line="620" w:lineRule="exact"/>
        <w:jc w:val="center"/>
        <w:textAlignment w:val="auto"/>
        <w:rPr>
          <w:rFonts w:hint="default" w:ascii="Times New Roman" w:hAnsi="Times New Roman" w:eastAsia="方正小标宋简体" w:cs="Times New Roman"/>
          <w:kern w:val="0"/>
          <w:sz w:val="44"/>
          <w:szCs w:val="44"/>
        </w:rPr>
      </w:pPr>
      <w:r>
        <w:rPr>
          <w:rFonts w:hint="default" w:ascii="Times New Roman" w:hAnsi="Times New Roman" w:eastAsia="方正小标宋简体" w:cs="Times New Roman"/>
          <w:kern w:val="0"/>
          <w:sz w:val="44"/>
          <w:szCs w:val="44"/>
        </w:rPr>
        <w:t>企业资料真实性声明</w:t>
      </w:r>
    </w:p>
    <w:p w14:paraId="05082705">
      <w:pPr>
        <w:keepNext w:val="0"/>
        <w:keepLines w:val="0"/>
        <w:pageBreakBefore w:val="0"/>
        <w:widowControl w:val="0"/>
        <w:suppressAutoHyphens/>
        <w:kinsoku/>
        <w:wordWrap/>
        <w:overflowPunct/>
        <w:topLinePunct w:val="0"/>
        <w:autoSpaceDE/>
        <w:autoSpaceDN/>
        <w:bidi w:val="0"/>
        <w:adjustRightInd/>
        <w:snapToGrid/>
        <w:spacing w:line="620" w:lineRule="exact"/>
        <w:jc w:val="center"/>
        <w:textAlignment w:val="auto"/>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 xml:space="preserve"> </w:t>
      </w:r>
    </w:p>
    <w:p w14:paraId="313E9AFB">
      <w:pPr>
        <w:keepNext w:val="0"/>
        <w:keepLines w:val="0"/>
        <w:pageBreakBefore w:val="0"/>
        <w:widowControl w:val="0"/>
        <w:suppressAutoHyphens/>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rPr>
        <w:t>本企业自愿</w:t>
      </w:r>
      <w:r>
        <w:rPr>
          <w:rFonts w:hint="default" w:ascii="Times New Roman" w:hAnsi="Times New Roman" w:eastAsia="仿宋_GB2312" w:cs="Times New Roman"/>
          <w:sz w:val="32"/>
          <w:lang w:eastAsia="zh-CN"/>
        </w:rPr>
        <w:t>提供</w:t>
      </w:r>
      <w:r>
        <w:rPr>
          <w:rFonts w:hint="default" w:ascii="Times New Roman" w:hAnsi="Times New Roman" w:eastAsia="仿宋_GB2312" w:cs="Times New Roman"/>
          <w:sz w:val="32"/>
        </w:rPr>
        <w:t>省级</w:t>
      </w:r>
      <w:r>
        <w:rPr>
          <w:rFonts w:hint="default" w:ascii="Times New Roman" w:hAnsi="Times New Roman" w:eastAsia="仿宋_GB2312" w:cs="Times New Roman"/>
          <w:sz w:val="32"/>
          <w:lang w:eastAsia="zh-CN"/>
        </w:rPr>
        <w:t>智能工厂奖补资金申报</w:t>
      </w:r>
      <w:r>
        <w:rPr>
          <w:rFonts w:hint="default" w:ascii="Times New Roman" w:hAnsi="Times New Roman" w:eastAsia="仿宋_GB2312" w:cs="Times New Roman"/>
          <w:sz w:val="32"/>
        </w:rPr>
        <w:t>所需相关材料和数据，保证其真实、有效，并愿为复核、抽查工作提供必要的条件。</w:t>
      </w:r>
    </w:p>
    <w:p w14:paraId="2C00FB8C">
      <w:pPr>
        <w:keepNext w:val="0"/>
        <w:keepLines w:val="0"/>
        <w:pageBreakBefore w:val="0"/>
        <w:widowControl w:val="0"/>
        <w:suppressAutoHyphens/>
        <w:kinsoku/>
        <w:wordWrap/>
        <w:overflowPunct/>
        <w:topLinePunct w:val="0"/>
        <w:autoSpaceDE/>
        <w:autoSpaceDN/>
        <w:bidi w:val="0"/>
        <w:adjustRightInd/>
        <w:snapToGrid/>
        <w:spacing w:line="620" w:lineRule="exact"/>
        <w:ind w:firstLine="600"/>
        <w:jc w:val="left"/>
        <w:textAlignment w:val="auto"/>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 xml:space="preserve"> </w:t>
      </w:r>
    </w:p>
    <w:p w14:paraId="11E06A17">
      <w:pPr>
        <w:keepNext w:val="0"/>
        <w:keepLines w:val="0"/>
        <w:pageBreakBefore w:val="0"/>
        <w:widowControl w:val="0"/>
        <w:suppressAutoHyphens/>
        <w:kinsoku/>
        <w:wordWrap/>
        <w:overflowPunct/>
        <w:topLinePunct w:val="0"/>
        <w:autoSpaceDE/>
        <w:autoSpaceDN/>
        <w:bidi w:val="0"/>
        <w:adjustRightInd/>
        <w:snapToGrid/>
        <w:spacing w:line="620" w:lineRule="exact"/>
        <w:ind w:firstLine="600"/>
        <w:jc w:val="left"/>
        <w:textAlignment w:val="auto"/>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 xml:space="preserve"> </w:t>
      </w:r>
    </w:p>
    <w:p w14:paraId="396EF17D">
      <w:pPr>
        <w:keepNext w:val="0"/>
        <w:keepLines w:val="0"/>
        <w:pageBreakBefore w:val="0"/>
        <w:widowControl w:val="0"/>
        <w:suppressAutoHyphens/>
        <w:kinsoku/>
        <w:wordWrap/>
        <w:overflowPunct/>
        <w:topLinePunct w:val="0"/>
        <w:autoSpaceDE/>
        <w:autoSpaceDN/>
        <w:bidi w:val="0"/>
        <w:adjustRightInd/>
        <w:snapToGrid/>
        <w:spacing w:line="620" w:lineRule="exact"/>
        <w:ind w:firstLine="600"/>
        <w:jc w:val="left"/>
        <w:textAlignment w:val="auto"/>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 xml:space="preserve"> </w:t>
      </w:r>
    </w:p>
    <w:p w14:paraId="0BBA614C">
      <w:pPr>
        <w:keepNext w:val="0"/>
        <w:keepLines w:val="0"/>
        <w:pageBreakBefore w:val="0"/>
        <w:widowControl w:val="0"/>
        <w:suppressAutoHyphens/>
        <w:kinsoku/>
        <w:wordWrap/>
        <w:overflowPunct/>
        <w:topLinePunct w:val="0"/>
        <w:autoSpaceDE/>
        <w:autoSpaceDN/>
        <w:bidi w:val="0"/>
        <w:adjustRightInd/>
        <w:snapToGrid/>
        <w:spacing w:line="620" w:lineRule="exact"/>
        <w:ind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rPr>
        <w:t xml:space="preserve">法定代表人或其委托代理人（签名/签章）：        </w:t>
      </w:r>
    </w:p>
    <w:p w14:paraId="3C231EB6">
      <w:pPr>
        <w:keepNext w:val="0"/>
        <w:keepLines w:val="0"/>
        <w:pageBreakBefore w:val="0"/>
        <w:widowControl w:val="0"/>
        <w:suppressAutoHyphens/>
        <w:kinsoku/>
        <w:wordWrap/>
        <w:overflowPunct/>
        <w:topLinePunct w:val="0"/>
        <w:autoSpaceDE/>
        <w:autoSpaceDN/>
        <w:bidi w:val="0"/>
        <w:adjustRightInd/>
        <w:snapToGrid/>
        <w:spacing w:line="620" w:lineRule="exact"/>
        <w:jc w:val="left"/>
        <w:textAlignment w:val="auto"/>
        <w:rPr>
          <w:rFonts w:hint="default" w:ascii="Times New Roman" w:hAnsi="Times New Roman" w:eastAsia="仿宋_GB2312" w:cs="Times New Roman"/>
          <w:sz w:val="32"/>
        </w:rPr>
      </w:pPr>
      <w:r>
        <w:rPr>
          <w:rFonts w:hint="default" w:ascii="Times New Roman" w:hAnsi="Times New Roman" w:eastAsia="仿宋_GB2312" w:cs="Times New Roman"/>
          <w:sz w:val="32"/>
        </w:rPr>
        <w:t xml:space="preserve">                             企业（盖章）：                       </w:t>
      </w:r>
    </w:p>
    <w:p w14:paraId="3F6C0EEA">
      <w:pPr>
        <w:keepNext w:val="0"/>
        <w:keepLines w:val="0"/>
        <w:pageBreakBefore w:val="0"/>
        <w:widowControl w:val="0"/>
        <w:suppressAutoHyphens/>
        <w:kinsoku/>
        <w:wordWrap/>
        <w:overflowPunct/>
        <w:topLinePunct w:val="0"/>
        <w:autoSpaceDE/>
        <w:autoSpaceDN/>
        <w:bidi w:val="0"/>
        <w:adjustRightInd/>
        <w:snapToGrid/>
        <w:spacing w:line="620" w:lineRule="exact"/>
        <w:jc w:val="left"/>
        <w:textAlignment w:val="auto"/>
        <w:rPr>
          <w:rFonts w:hint="default" w:ascii="Times New Roman" w:hAnsi="Times New Roman" w:eastAsia="仿宋_GB2312" w:cs="Times New Roman"/>
          <w:sz w:val="32"/>
        </w:rPr>
      </w:pPr>
      <w:r>
        <w:rPr>
          <w:rFonts w:hint="default" w:ascii="Times New Roman" w:hAnsi="Times New Roman" w:eastAsia="仿宋_GB2312" w:cs="Times New Roman"/>
          <w:sz w:val="32"/>
        </w:rPr>
        <w:t xml:space="preserve">                                   年    月    日</w:t>
      </w:r>
    </w:p>
    <w:p w14:paraId="3B3E0039">
      <w:pPr>
        <w:keepNext w:val="0"/>
        <w:keepLines w:val="0"/>
        <w:pageBreakBefore w:val="0"/>
        <w:widowControl w:val="0"/>
        <w:suppressAutoHyphens/>
        <w:kinsoku/>
        <w:wordWrap/>
        <w:overflowPunct/>
        <w:topLinePunct w:val="0"/>
        <w:bidi w:val="0"/>
        <w:textAlignment w:val="auto"/>
        <w:rPr>
          <w:rFonts w:hint="default" w:ascii="Times New Roman" w:hAnsi="Times New Roman" w:eastAsia="仿宋" w:cs="Times New Roman"/>
          <w:sz w:val="32"/>
        </w:rPr>
      </w:pPr>
      <w:r>
        <w:rPr>
          <w:rFonts w:hint="default" w:ascii="Times New Roman" w:hAnsi="Times New Roman" w:eastAsia="仿宋" w:cs="Times New Roman"/>
          <w:sz w:val="32"/>
        </w:rPr>
        <w:t xml:space="preserve"> </w:t>
      </w:r>
    </w:p>
    <w:p w14:paraId="4AB0D69D">
      <w:pPr>
        <w:keepNext w:val="0"/>
        <w:keepLines w:val="0"/>
        <w:pageBreakBefore w:val="0"/>
        <w:widowControl w:val="0"/>
        <w:suppressAutoHyphens/>
        <w:kinsoku/>
        <w:wordWrap/>
        <w:overflowPunct/>
        <w:topLinePunct w:val="0"/>
        <w:bidi w:val="0"/>
        <w:textAlignment w:val="auto"/>
        <w:rPr>
          <w:rFonts w:hint="default" w:ascii="Times New Roman" w:hAnsi="Times New Roman" w:eastAsia="仿宋" w:cs="Times New Roman"/>
          <w:sz w:val="32"/>
        </w:rPr>
      </w:pPr>
      <w:r>
        <w:rPr>
          <w:rFonts w:hint="default" w:ascii="Times New Roman" w:hAnsi="Times New Roman" w:eastAsia="仿宋" w:cs="Times New Roman"/>
          <w:sz w:val="32"/>
        </w:rPr>
        <w:t xml:space="preserve"> </w:t>
      </w:r>
    </w:p>
    <w:p w14:paraId="4D7F0EB8">
      <w:pPr>
        <w:keepNext w:val="0"/>
        <w:keepLines w:val="0"/>
        <w:pageBreakBefore w:val="0"/>
        <w:widowControl w:val="0"/>
        <w:suppressAutoHyphens/>
        <w:kinsoku/>
        <w:wordWrap/>
        <w:overflowPunct/>
        <w:topLinePunct w:val="0"/>
        <w:bidi w:val="0"/>
        <w:jc w:val="left"/>
        <w:textAlignment w:val="auto"/>
        <w:rPr>
          <w:rFonts w:hint="default" w:ascii="Times New Roman" w:hAnsi="Times New Roman" w:eastAsia="微软雅黑" w:cs="Times New Roman"/>
          <w:sz w:val="44"/>
          <w:szCs w:val="44"/>
        </w:rPr>
      </w:pPr>
      <w:r>
        <w:rPr>
          <w:rFonts w:hint="default" w:ascii="Times New Roman" w:hAnsi="Times New Roman" w:eastAsia="微软雅黑" w:cs="Times New Roman"/>
          <w:sz w:val="44"/>
          <w:szCs w:val="44"/>
        </w:rPr>
        <w:t xml:space="preserve"> </w:t>
      </w:r>
    </w:p>
    <w:p w14:paraId="16CB220E">
      <w:pPr>
        <w:keepNext w:val="0"/>
        <w:keepLines w:val="0"/>
        <w:pageBreakBefore w:val="0"/>
        <w:widowControl w:val="0"/>
        <w:kinsoku/>
        <w:wordWrap/>
        <w:overflowPunct/>
        <w:topLinePunct w:val="0"/>
        <w:bidi w:val="0"/>
        <w:spacing w:line="560" w:lineRule="exact"/>
        <w:jc w:val="center"/>
        <w:textAlignment w:val="auto"/>
        <w:rPr>
          <w:rFonts w:hint="default" w:ascii="Times New Roman" w:hAnsi="Times New Roman" w:eastAsia="黑体" w:cs="Times New Roman"/>
          <w:sz w:val="32"/>
        </w:rPr>
      </w:pPr>
      <w:r>
        <w:rPr>
          <w:rFonts w:hint="default" w:ascii="Times New Roman" w:hAnsi="Times New Roman" w:eastAsia="黑体" w:cs="Times New Roman"/>
          <w:sz w:val="32"/>
        </w:rPr>
        <w:br w:type="page"/>
      </w:r>
    </w:p>
    <w:p w14:paraId="08A7135E">
      <w:pPr>
        <w:keepNext w:val="0"/>
        <w:keepLines w:val="0"/>
        <w:pageBreakBefore w:val="0"/>
        <w:widowControl w:val="0"/>
        <w:kinsoku/>
        <w:wordWrap/>
        <w:overflowPunct/>
        <w:topLinePunct w:val="0"/>
        <w:bidi w:val="0"/>
        <w:spacing w:line="560" w:lineRule="exact"/>
        <w:jc w:val="both"/>
        <w:textAlignment w:val="auto"/>
        <w:rPr>
          <w:rFonts w:hint="default" w:ascii="Times New Roman" w:hAnsi="Times New Roman" w:eastAsia="黑体" w:cs="Times New Roman"/>
          <w:sz w:val="32"/>
          <w:szCs w:val="32"/>
          <w:lang w:eastAsia="zh-CN"/>
        </w:rPr>
      </w:pPr>
      <w:r>
        <w:rPr>
          <w:rFonts w:hint="default" w:ascii="Times New Roman" w:hAnsi="Times New Roman" w:eastAsia="黑体" w:cs="Times New Roman"/>
          <w:sz w:val="32"/>
          <w:szCs w:val="32"/>
          <w:lang w:eastAsia="zh-CN"/>
        </w:rPr>
        <w:t>一、基本信息表</w:t>
      </w:r>
    </w:p>
    <w:p w14:paraId="5527B136">
      <w:pPr>
        <w:pStyle w:val="23"/>
        <w:rPr>
          <w:rFonts w:hint="default" w:ascii="Times New Roman" w:hAnsi="Times New Roman" w:cs="Times New Roman"/>
          <w:lang w:eastAsia="zh-CN"/>
        </w:rPr>
      </w:pPr>
    </w:p>
    <w:p w14:paraId="22207755">
      <w:pPr>
        <w:keepNext w:val="0"/>
        <w:keepLines w:val="0"/>
        <w:pageBreakBefore w:val="0"/>
        <w:widowControl w:val="0"/>
        <w:kinsoku/>
        <w:wordWrap/>
        <w:overflowPunct/>
        <w:topLinePunct w:val="0"/>
        <w:bidi w:val="0"/>
        <w:spacing w:line="560" w:lineRule="exact"/>
        <w:jc w:val="center"/>
        <w:textAlignment w:val="auto"/>
        <w:rPr>
          <w:rFonts w:hint="default" w:ascii="Times New Roman" w:hAnsi="Times New Roman" w:eastAsia="方正小标宋简体" w:cs="Times New Roman"/>
          <w:sz w:val="40"/>
          <w:szCs w:val="40"/>
        </w:rPr>
      </w:pPr>
      <w:r>
        <w:rPr>
          <w:rFonts w:hint="eastAsia" w:eastAsia="方正小标宋简体" w:cs="Times New Roman"/>
          <w:sz w:val="40"/>
          <w:szCs w:val="40"/>
          <w:lang w:eastAsia="zh-CN"/>
        </w:rPr>
        <w:t>2025年度第二批</w:t>
      </w:r>
      <w:r>
        <w:rPr>
          <w:rFonts w:hint="default" w:ascii="Times New Roman" w:hAnsi="Times New Roman" w:eastAsia="方正小标宋简体" w:cs="Times New Roman"/>
          <w:sz w:val="40"/>
          <w:szCs w:val="40"/>
          <w:lang w:eastAsia="zh-CN"/>
        </w:rPr>
        <w:t>吉林省智能工厂奖补资金申报</w:t>
      </w:r>
      <w:r>
        <w:rPr>
          <w:rFonts w:hint="default" w:ascii="Times New Roman" w:hAnsi="Times New Roman" w:eastAsia="方正小标宋简体" w:cs="Times New Roman"/>
          <w:sz w:val="40"/>
          <w:szCs w:val="40"/>
        </w:rPr>
        <w:t>基本信息表</w:t>
      </w:r>
    </w:p>
    <w:tbl>
      <w:tblPr>
        <w:tblStyle w:val="18"/>
        <w:tblW w:w="1019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35"/>
        <w:gridCol w:w="1188"/>
        <w:gridCol w:w="1379"/>
        <w:gridCol w:w="140"/>
        <w:gridCol w:w="332"/>
        <w:gridCol w:w="1299"/>
        <w:gridCol w:w="537"/>
        <w:gridCol w:w="545"/>
        <w:gridCol w:w="1046"/>
        <w:gridCol w:w="1491"/>
      </w:tblGrid>
      <w:tr w14:paraId="3ECD6C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6" w:hRule="atLeast"/>
          <w:jc w:val="center"/>
        </w:trPr>
        <w:tc>
          <w:tcPr>
            <w:tcW w:w="10192" w:type="dxa"/>
            <w:gridSpan w:val="10"/>
            <w:tcBorders>
              <w:top w:val="single" w:color="auto" w:sz="4" w:space="0"/>
              <w:left w:val="single" w:color="auto" w:sz="4" w:space="0"/>
              <w:bottom w:val="single" w:color="auto" w:sz="4" w:space="0"/>
              <w:right w:val="single" w:color="auto" w:sz="4" w:space="0"/>
            </w:tcBorders>
            <w:noWrap/>
            <w:vAlign w:val="center"/>
          </w:tcPr>
          <w:p w14:paraId="73CB0454">
            <w:pPr>
              <w:keepNext w:val="0"/>
              <w:keepLines w:val="0"/>
              <w:pageBreakBefore w:val="0"/>
              <w:widowControl w:val="0"/>
              <w:kinsoku/>
              <w:wordWrap/>
              <w:overflowPunct/>
              <w:topLinePunct w:val="0"/>
              <w:autoSpaceDE w:val="0"/>
              <w:bidi w:val="0"/>
              <w:spacing w:line="360" w:lineRule="exact"/>
              <w:jc w:val="center"/>
              <w:textAlignment w:val="auto"/>
              <w:rPr>
                <w:rFonts w:hint="default" w:ascii="Times New Roman" w:hAnsi="Times New Roman" w:eastAsia="仿宋_GB2312" w:cs="Times New Roman"/>
                <w:sz w:val="24"/>
              </w:rPr>
            </w:pPr>
            <w:r>
              <w:rPr>
                <w:rFonts w:hint="default" w:ascii="Times New Roman" w:hAnsi="Times New Roman" w:eastAsia="仿宋_GB2312" w:cs="Times New Roman"/>
                <w:b/>
                <w:bCs/>
                <w:sz w:val="24"/>
              </w:rPr>
              <w:t>（一）申报主体基本信息</w:t>
            </w:r>
          </w:p>
        </w:tc>
      </w:tr>
      <w:tr w14:paraId="0274D8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2" w:hRule="atLeast"/>
          <w:jc w:val="center"/>
        </w:trPr>
        <w:tc>
          <w:tcPr>
            <w:tcW w:w="2235" w:type="dxa"/>
            <w:tcBorders>
              <w:top w:val="single" w:color="auto" w:sz="4" w:space="0"/>
              <w:left w:val="single" w:color="auto" w:sz="4" w:space="0"/>
              <w:bottom w:val="single" w:color="auto" w:sz="4" w:space="0"/>
              <w:right w:val="single" w:color="auto" w:sz="4" w:space="0"/>
            </w:tcBorders>
            <w:noWrap/>
            <w:vAlign w:val="center"/>
          </w:tcPr>
          <w:p w14:paraId="1CC820C0">
            <w:pPr>
              <w:keepNext w:val="0"/>
              <w:keepLines w:val="0"/>
              <w:pageBreakBefore w:val="0"/>
              <w:widowControl w:val="0"/>
              <w:kinsoku/>
              <w:wordWrap/>
              <w:overflowPunct/>
              <w:topLinePunct w:val="0"/>
              <w:autoSpaceDE w:val="0"/>
              <w:bidi w:val="0"/>
              <w:spacing w:line="360" w:lineRule="exact"/>
              <w:jc w:val="center"/>
              <w:textAlignment w:val="auto"/>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企业名称</w:t>
            </w:r>
          </w:p>
        </w:tc>
        <w:tc>
          <w:tcPr>
            <w:tcW w:w="7957" w:type="dxa"/>
            <w:gridSpan w:val="9"/>
            <w:tcBorders>
              <w:top w:val="single" w:color="auto" w:sz="4" w:space="0"/>
              <w:left w:val="single" w:color="auto" w:sz="4" w:space="0"/>
              <w:bottom w:val="single" w:color="auto" w:sz="4" w:space="0"/>
              <w:right w:val="single" w:color="auto" w:sz="4" w:space="0"/>
            </w:tcBorders>
            <w:noWrap/>
            <w:vAlign w:val="center"/>
          </w:tcPr>
          <w:p w14:paraId="11BE3F46">
            <w:pPr>
              <w:keepNext w:val="0"/>
              <w:keepLines w:val="0"/>
              <w:pageBreakBefore w:val="0"/>
              <w:widowControl w:val="0"/>
              <w:kinsoku/>
              <w:wordWrap/>
              <w:overflowPunct/>
              <w:topLinePunct w:val="0"/>
              <w:autoSpaceDE w:val="0"/>
              <w:bidi w:val="0"/>
              <w:adjustRightInd w:val="0"/>
              <w:snapToGrid w:val="0"/>
              <w:spacing w:line="360" w:lineRule="exact"/>
              <w:jc w:val="center"/>
              <w:textAlignment w:val="auto"/>
              <w:rPr>
                <w:rFonts w:hint="default" w:ascii="Times New Roman" w:hAnsi="Times New Roman" w:eastAsia="仿宋_GB2312" w:cs="Times New Roman"/>
                <w:b/>
                <w:bCs/>
                <w:szCs w:val="32"/>
              </w:rPr>
            </w:pPr>
          </w:p>
        </w:tc>
      </w:tr>
      <w:tr w14:paraId="3570D3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2" w:hRule="atLeast"/>
          <w:jc w:val="center"/>
        </w:trPr>
        <w:tc>
          <w:tcPr>
            <w:tcW w:w="2235" w:type="dxa"/>
            <w:tcBorders>
              <w:top w:val="single" w:color="auto" w:sz="4" w:space="0"/>
              <w:left w:val="single" w:color="auto" w:sz="4" w:space="0"/>
              <w:bottom w:val="single" w:color="auto" w:sz="4" w:space="0"/>
              <w:right w:val="single" w:color="auto" w:sz="4" w:space="0"/>
            </w:tcBorders>
            <w:noWrap/>
            <w:vAlign w:val="center"/>
          </w:tcPr>
          <w:p w14:paraId="6C7A71EE">
            <w:pPr>
              <w:keepNext w:val="0"/>
              <w:keepLines w:val="0"/>
              <w:pageBreakBefore w:val="0"/>
              <w:widowControl w:val="0"/>
              <w:kinsoku/>
              <w:wordWrap/>
              <w:overflowPunct/>
              <w:topLinePunct w:val="0"/>
              <w:autoSpaceDE w:val="0"/>
              <w:bidi w:val="0"/>
              <w:spacing w:line="360" w:lineRule="exact"/>
              <w:jc w:val="center"/>
              <w:textAlignment w:val="auto"/>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统一社会信用代码</w:t>
            </w:r>
          </w:p>
        </w:tc>
        <w:tc>
          <w:tcPr>
            <w:tcW w:w="7957" w:type="dxa"/>
            <w:gridSpan w:val="9"/>
            <w:tcBorders>
              <w:top w:val="single" w:color="auto" w:sz="4" w:space="0"/>
              <w:left w:val="single" w:color="auto" w:sz="4" w:space="0"/>
              <w:bottom w:val="single" w:color="auto" w:sz="4" w:space="0"/>
              <w:right w:val="single" w:color="auto" w:sz="4" w:space="0"/>
            </w:tcBorders>
            <w:noWrap/>
            <w:vAlign w:val="center"/>
          </w:tcPr>
          <w:p w14:paraId="504E605A">
            <w:pPr>
              <w:keepNext w:val="0"/>
              <w:keepLines w:val="0"/>
              <w:pageBreakBefore w:val="0"/>
              <w:widowControl w:val="0"/>
              <w:kinsoku/>
              <w:wordWrap/>
              <w:overflowPunct/>
              <w:topLinePunct w:val="0"/>
              <w:autoSpaceDE w:val="0"/>
              <w:bidi w:val="0"/>
              <w:adjustRightInd w:val="0"/>
              <w:snapToGrid w:val="0"/>
              <w:spacing w:line="360" w:lineRule="exact"/>
              <w:jc w:val="center"/>
              <w:textAlignment w:val="auto"/>
              <w:rPr>
                <w:rFonts w:hint="default" w:ascii="Times New Roman" w:hAnsi="Times New Roman" w:eastAsia="仿宋_GB2312" w:cs="Times New Roman"/>
                <w:b/>
                <w:bCs/>
                <w:kern w:val="0"/>
                <w:sz w:val="16"/>
                <w:szCs w:val="16"/>
              </w:rPr>
            </w:pPr>
          </w:p>
        </w:tc>
      </w:tr>
      <w:tr w14:paraId="6AB003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2" w:hRule="atLeast"/>
          <w:jc w:val="center"/>
        </w:trPr>
        <w:tc>
          <w:tcPr>
            <w:tcW w:w="2235" w:type="dxa"/>
            <w:tcBorders>
              <w:top w:val="single" w:color="auto" w:sz="4" w:space="0"/>
              <w:left w:val="single" w:color="auto" w:sz="4" w:space="0"/>
              <w:bottom w:val="single" w:color="auto" w:sz="4" w:space="0"/>
              <w:right w:val="single" w:color="auto" w:sz="4" w:space="0"/>
            </w:tcBorders>
            <w:noWrap/>
            <w:vAlign w:val="center"/>
          </w:tcPr>
          <w:p w14:paraId="71E44DE5">
            <w:pPr>
              <w:keepNext w:val="0"/>
              <w:keepLines w:val="0"/>
              <w:pageBreakBefore w:val="0"/>
              <w:widowControl w:val="0"/>
              <w:kinsoku/>
              <w:wordWrap/>
              <w:overflowPunct/>
              <w:topLinePunct w:val="0"/>
              <w:autoSpaceDE w:val="0"/>
              <w:bidi w:val="0"/>
              <w:spacing w:line="360" w:lineRule="exact"/>
              <w:jc w:val="center"/>
              <w:textAlignment w:val="auto"/>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所属行业</w:t>
            </w:r>
          </w:p>
        </w:tc>
        <w:tc>
          <w:tcPr>
            <w:tcW w:w="7957" w:type="dxa"/>
            <w:gridSpan w:val="9"/>
            <w:tcBorders>
              <w:top w:val="single" w:color="auto" w:sz="4" w:space="0"/>
              <w:left w:val="single" w:color="auto" w:sz="4" w:space="0"/>
              <w:bottom w:val="single" w:color="auto" w:sz="4" w:space="0"/>
              <w:right w:val="single" w:color="auto" w:sz="4" w:space="0"/>
            </w:tcBorders>
            <w:noWrap/>
            <w:vAlign w:val="center"/>
          </w:tcPr>
          <w:p w14:paraId="0BD59381">
            <w:pPr>
              <w:keepNext w:val="0"/>
              <w:keepLines w:val="0"/>
              <w:pageBreakBefore w:val="0"/>
              <w:widowControl w:val="0"/>
              <w:kinsoku/>
              <w:wordWrap/>
              <w:overflowPunct/>
              <w:topLinePunct w:val="0"/>
              <w:autoSpaceDE w:val="0"/>
              <w:bidi w:val="0"/>
              <w:adjustRightInd w:val="0"/>
              <w:snapToGrid w:val="0"/>
              <w:spacing w:line="360" w:lineRule="exact"/>
              <w:jc w:val="center"/>
              <w:textAlignment w:val="auto"/>
              <w:rPr>
                <w:rFonts w:hint="default" w:ascii="Times New Roman" w:hAnsi="Times New Roman" w:eastAsia="仿宋_GB2312" w:cs="Times New Roman"/>
                <w:b/>
                <w:bCs/>
                <w:kern w:val="0"/>
                <w:sz w:val="16"/>
                <w:szCs w:val="16"/>
              </w:rPr>
            </w:pPr>
            <w:r>
              <w:rPr>
                <w:rFonts w:hint="default" w:ascii="Times New Roman" w:hAnsi="Times New Roman" w:eastAsia="仿宋_GB2312" w:cs="Times New Roman"/>
                <w:kern w:val="0"/>
                <w:sz w:val="24"/>
              </w:rPr>
              <w:t>注：《国民经济行业分类与代码（GB/T 4754-2017））》填写4位代码</w:t>
            </w:r>
          </w:p>
        </w:tc>
      </w:tr>
      <w:tr w14:paraId="67AA64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57" w:hRule="atLeast"/>
          <w:jc w:val="center"/>
        </w:trPr>
        <w:tc>
          <w:tcPr>
            <w:tcW w:w="2235" w:type="dxa"/>
            <w:tcBorders>
              <w:top w:val="single" w:color="auto" w:sz="4" w:space="0"/>
              <w:left w:val="single" w:color="auto" w:sz="4" w:space="0"/>
              <w:bottom w:val="single" w:color="auto" w:sz="4" w:space="0"/>
              <w:right w:val="single" w:color="auto" w:sz="4" w:space="0"/>
            </w:tcBorders>
            <w:noWrap/>
            <w:vAlign w:val="center"/>
          </w:tcPr>
          <w:p w14:paraId="12FD6C6A">
            <w:pPr>
              <w:keepNext w:val="0"/>
              <w:keepLines w:val="0"/>
              <w:pageBreakBefore w:val="0"/>
              <w:widowControl w:val="0"/>
              <w:kinsoku/>
              <w:wordWrap/>
              <w:overflowPunct/>
              <w:topLinePunct w:val="0"/>
              <w:autoSpaceDE w:val="0"/>
              <w:bidi w:val="0"/>
              <w:spacing w:line="360" w:lineRule="exact"/>
              <w:jc w:val="center"/>
              <w:textAlignment w:val="auto"/>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工厂地址</w:t>
            </w:r>
          </w:p>
        </w:tc>
        <w:tc>
          <w:tcPr>
            <w:tcW w:w="7957" w:type="dxa"/>
            <w:gridSpan w:val="9"/>
            <w:tcBorders>
              <w:top w:val="single" w:color="auto" w:sz="4" w:space="0"/>
              <w:left w:val="single" w:color="auto" w:sz="4" w:space="0"/>
              <w:bottom w:val="single" w:color="auto" w:sz="4" w:space="0"/>
              <w:right w:val="single" w:color="auto" w:sz="4" w:space="0"/>
            </w:tcBorders>
            <w:noWrap/>
            <w:vAlign w:val="center"/>
          </w:tcPr>
          <w:p w14:paraId="7B16F401">
            <w:pPr>
              <w:keepNext w:val="0"/>
              <w:keepLines w:val="0"/>
              <w:pageBreakBefore w:val="0"/>
              <w:widowControl w:val="0"/>
              <w:kinsoku/>
              <w:wordWrap/>
              <w:overflowPunct/>
              <w:topLinePunct w:val="0"/>
              <w:autoSpaceDE w:val="0"/>
              <w:bidi w:val="0"/>
              <w:adjustRightInd w:val="0"/>
              <w:snapToGrid w:val="0"/>
              <w:spacing w:line="360" w:lineRule="exact"/>
              <w:jc w:val="center"/>
              <w:textAlignment w:val="auto"/>
              <w:rPr>
                <w:rFonts w:hint="default" w:ascii="Times New Roman" w:hAnsi="Times New Roman" w:eastAsia="仿宋_GB2312" w:cs="Times New Roman"/>
                <w:kern w:val="0"/>
                <w:sz w:val="24"/>
              </w:rPr>
            </w:pPr>
          </w:p>
        </w:tc>
      </w:tr>
      <w:tr w14:paraId="0BFB77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2" w:hRule="atLeast"/>
          <w:jc w:val="center"/>
        </w:trPr>
        <w:tc>
          <w:tcPr>
            <w:tcW w:w="2235" w:type="dxa"/>
            <w:tcBorders>
              <w:top w:val="single" w:color="auto" w:sz="4" w:space="0"/>
              <w:left w:val="single" w:color="auto" w:sz="4" w:space="0"/>
              <w:bottom w:val="single" w:color="auto" w:sz="4" w:space="0"/>
              <w:right w:val="single" w:color="auto" w:sz="4" w:space="0"/>
            </w:tcBorders>
            <w:noWrap/>
            <w:vAlign w:val="center"/>
          </w:tcPr>
          <w:p w14:paraId="60401038">
            <w:pPr>
              <w:keepNext w:val="0"/>
              <w:keepLines w:val="0"/>
              <w:pageBreakBefore w:val="0"/>
              <w:widowControl w:val="0"/>
              <w:kinsoku/>
              <w:wordWrap/>
              <w:overflowPunct/>
              <w:topLinePunct w:val="0"/>
              <w:autoSpaceDE w:val="0"/>
              <w:bidi w:val="0"/>
              <w:spacing w:line="360" w:lineRule="exact"/>
              <w:jc w:val="center"/>
              <w:textAlignment w:val="auto"/>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法人代表/负责人</w:t>
            </w:r>
          </w:p>
        </w:tc>
        <w:tc>
          <w:tcPr>
            <w:tcW w:w="1188" w:type="dxa"/>
            <w:tcBorders>
              <w:top w:val="single" w:color="auto" w:sz="4" w:space="0"/>
              <w:left w:val="single" w:color="auto" w:sz="4" w:space="0"/>
              <w:bottom w:val="single" w:color="auto" w:sz="4" w:space="0"/>
              <w:right w:val="single" w:color="auto" w:sz="4" w:space="0"/>
            </w:tcBorders>
            <w:noWrap/>
            <w:vAlign w:val="center"/>
          </w:tcPr>
          <w:p w14:paraId="60811727">
            <w:pPr>
              <w:keepNext w:val="0"/>
              <w:keepLines w:val="0"/>
              <w:pageBreakBefore w:val="0"/>
              <w:widowControl w:val="0"/>
              <w:kinsoku/>
              <w:wordWrap/>
              <w:overflowPunct/>
              <w:topLinePunct w:val="0"/>
              <w:autoSpaceDE w:val="0"/>
              <w:bidi w:val="0"/>
              <w:spacing w:line="360" w:lineRule="exact"/>
              <w:jc w:val="center"/>
              <w:textAlignment w:val="auto"/>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姓名</w:t>
            </w:r>
          </w:p>
        </w:tc>
        <w:tc>
          <w:tcPr>
            <w:tcW w:w="1519" w:type="dxa"/>
            <w:gridSpan w:val="2"/>
            <w:tcBorders>
              <w:top w:val="single" w:color="auto" w:sz="4" w:space="0"/>
              <w:left w:val="single" w:color="auto" w:sz="4" w:space="0"/>
              <w:bottom w:val="single" w:color="auto" w:sz="4" w:space="0"/>
              <w:right w:val="single" w:color="auto" w:sz="4" w:space="0"/>
            </w:tcBorders>
            <w:noWrap/>
            <w:vAlign w:val="center"/>
          </w:tcPr>
          <w:p w14:paraId="2A39DEE4">
            <w:pPr>
              <w:keepNext w:val="0"/>
              <w:keepLines w:val="0"/>
              <w:pageBreakBefore w:val="0"/>
              <w:widowControl w:val="0"/>
              <w:kinsoku/>
              <w:wordWrap/>
              <w:overflowPunct/>
              <w:topLinePunct w:val="0"/>
              <w:autoSpaceDE w:val="0"/>
              <w:bidi w:val="0"/>
              <w:spacing w:line="360" w:lineRule="exact"/>
              <w:jc w:val="center"/>
              <w:textAlignment w:val="auto"/>
              <w:rPr>
                <w:rFonts w:hint="default" w:ascii="Times New Roman" w:hAnsi="Times New Roman" w:eastAsia="仿宋_GB2312" w:cs="Times New Roman"/>
                <w:kern w:val="0"/>
                <w:sz w:val="24"/>
              </w:rPr>
            </w:pPr>
          </w:p>
        </w:tc>
        <w:tc>
          <w:tcPr>
            <w:tcW w:w="1631" w:type="dxa"/>
            <w:gridSpan w:val="2"/>
            <w:tcBorders>
              <w:top w:val="single" w:color="auto" w:sz="4" w:space="0"/>
              <w:left w:val="single" w:color="auto" w:sz="4" w:space="0"/>
              <w:bottom w:val="single" w:color="auto" w:sz="4" w:space="0"/>
              <w:right w:val="single" w:color="auto" w:sz="4" w:space="0"/>
            </w:tcBorders>
            <w:noWrap/>
            <w:vAlign w:val="center"/>
          </w:tcPr>
          <w:p w14:paraId="77EE2D30">
            <w:pPr>
              <w:keepNext w:val="0"/>
              <w:keepLines w:val="0"/>
              <w:pageBreakBefore w:val="0"/>
              <w:widowControl w:val="0"/>
              <w:kinsoku/>
              <w:wordWrap/>
              <w:overflowPunct/>
              <w:topLinePunct w:val="0"/>
              <w:autoSpaceDE w:val="0"/>
              <w:bidi w:val="0"/>
              <w:spacing w:line="360" w:lineRule="exact"/>
              <w:jc w:val="center"/>
              <w:textAlignment w:val="auto"/>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电话</w:t>
            </w:r>
          </w:p>
        </w:tc>
        <w:tc>
          <w:tcPr>
            <w:tcW w:w="3619" w:type="dxa"/>
            <w:gridSpan w:val="4"/>
            <w:tcBorders>
              <w:top w:val="single" w:color="auto" w:sz="4" w:space="0"/>
              <w:left w:val="single" w:color="auto" w:sz="4" w:space="0"/>
              <w:bottom w:val="single" w:color="auto" w:sz="4" w:space="0"/>
              <w:right w:val="single" w:color="auto" w:sz="4" w:space="0"/>
            </w:tcBorders>
            <w:noWrap/>
            <w:vAlign w:val="center"/>
          </w:tcPr>
          <w:p w14:paraId="14B1411C">
            <w:pPr>
              <w:keepNext w:val="0"/>
              <w:keepLines w:val="0"/>
              <w:pageBreakBefore w:val="0"/>
              <w:widowControl w:val="0"/>
              <w:kinsoku/>
              <w:wordWrap/>
              <w:overflowPunct/>
              <w:topLinePunct w:val="0"/>
              <w:autoSpaceDE w:val="0"/>
              <w:bidi w:val="0"/>
              <w:adjustRightInd w:val="0"/>
              <w:snapToGrid w:val="0"/>
              <w:spacing w:line="360" w:lineRule="exact"/>
              <w:jc w:val="center"/>
              <w:textAlignment w:val="auto"/>
              <w:rPr>
                <w:rFonts w:hint="default" w:ascii="Times New Roman" w:hAnsi="Times New Roman" w:eastAsia="仿宋_GB2312" w:cs="Times New Roman"/>
                <w:b/>
                <w:bCs/>
                <w:sz w:val="24"/>
              </w:rPr>
            </w:pPr>
          </w:p>
        </w:tc>
      </w:tr>
      <w:tr w14:paraId="7101DE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69" w:hRule="atLeast"/>
          <w:jc w:val="center"/>
        </w:trPr>
        <w:tc>
          <w:tcPr>
            <w:tcW w:w="2235" w:type="dxa"/>
            <w:tcBorders>
              <w:top w:val="single" w:color="auto" w:sz="4" w:space="0"/>
              <w:left w:val="single" w:color="auto" w:sz="4" w:space="0"/>
              <w:bottom w:val="single" w:color="auto" w:sz="4" w:space="0"/>
              <w:right w:val="single" w:color="auto" w:sz="4" w:space="0"/>
            </w:tcBorders>
            <w:noWrap/>
            <w:vAlign w:val="center"/>
          </w:tcPr>
          <w:p w14:paraId="3605F6BF">
            <w:pPr>
              <w:keepNext w:val="0"/>
              <w:keepLines w:val="0"/>
              <w:pageBreakBefore w:val="0"/>
              <w:widowControl w:val="0"/>
              <w:kinsoku/>
              <w:wordWrap/>
              <w:overflowPunct/>
              <w:topLinePunct w:val="0"/>
              <w:autoSpaceDE w:val="0"/>
              <w:bidi w:val="0"/>
              <w:spacing w:line="360" w:lineRule="exact"/>
              <w:jc w:val="center"/>
              <w:textAlignment w:val="auto"/>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联系人</w:t>
            </w:r>
          </w:p>
        </w:tc>
        <w:tc>
          <w:tcPr>
            <w:tcW w:w="1188" w:type="dxa"/>
            <w:tcBorders>
              <w:top w:val="single" w:color="auto" w:sz="4" w:space="0"/>
              <w:left w:val="single" w:color="auto" w:sz="4" w:space="0"/>
              <w:bottom w:val="single" w:color="auto" w:sz="4" w:space="0"/>
              <w:right w:val="single" w:color="auto" w:sz="4" w:space="0"/>
            </w:tcBorders>
            <w:noWrap/>
            <w:vAlign w:val="center"/>
          </w:tcPr>
          <w:p w14:paraId="0CB54975">
            <w:pPr>
              <w:keepNext w:val="0"/>
              <w:keepLines w:val="0"/>
              <w:pageBreakBefore w:val="0"/>
              <w:widowControl w:val="0"/>
              <w:kinsoku/>
              <w:wordWrap/>
              <w:overflowPunct/>
              <w:topLinePunct w:val="0"/>
              <w:autoSpaceDE w:val="0"/>
              <w:bidi w:val="0"/>
              <w:adjustRightInd w:val="0"/>
              <w:snapToGrid w:val="0"/>
              <w:spacing w:line="360" w:lineRule="exact"/>
              <w:jc w:val="center"/>
              <w:textAlignment w:val="auto"/>
              <w:rPr>
                <w:rFonts w:hint="default" w:ascii="Times New Roman" w:hAnsi="Times New Roman" w:eastAsia="仿宋_GB2312" w:cs="Times New Roman"/>
                <w:b/>
                <w:bCs/>
                <w:sz w:val="24"/>
              </w:rPr>
            </w:pPr>
            <w:r>
              <w:rPr>
                <w:rFonts w:hint="default" w:ascii="Times New Roman" w:hAnsi="Times New Roman" w:eastAsia="仿宋_GB2312" w:cs="Times New Roman"/>
                <w:kern w:val="0"/>
                <w:sz w:val="24"/>
              </w:rPr>
              <w:t>姓名</w:t>
            </w:r>
          </w:p>
        </w:tc>
        <w:tc>
          <w:tcPr>
            <w:tcW w:w="1519" w:type="dxa"/>
            <w:gridSpan w:val="2"/>
            <w:tcBorders>
              <w:top w:val="single" w:color="auto" w:sz="4" w:space="0"/>
              <w:left w:val="single" w:color="auto" w:sz="4" w:space="0"/>
              <w:bottom w:val="single" w:color="auto" w:sz="4" w:space="0"/>
              <w:right w:val="single" w:color="auto" w:sz="4" w:space="0"/>
            </w:tcBorders>
            <w:noWrap/>
            <w:vAlign w:val="center"/>
          </w:tcPr>
          <w:p w14:paraId="64B78DF6">
            <w:pPr>
              <w:keepNext w:val="0"/>
              <w:keepLines w:val="0"/>
              <w:pageBreakBefore w:val="0"/>
              <w:widowControl w:val="0"/>
              <w:kinsoku/>
              <w:wordWrap/>
              <w:overflowPunct/>
              <w:topLinePunct w:val="0"/>
              <w:autoSpaceDE w:val="0"/>
              <w:bidi w:val="0"/>
              <w:adjustRightInd w:val="0"/>
              <w:snapToGrid w:val="0"/>
              <w:spacing w:line="360" w:lineRule="exact"/>
              <w:jc w:val="center"/>
              <w:textAlignment w:val="auto"/>
              <w:rPr>
                <w:rFonts w:hint="default" w:ascii="Times New Roman" w:hAnsi="Times New Roman" w:eastAsia="仿宋_GB2312" w:cs="Times New Roman"/>
                <w:b/>
                <w:bCs/>
                <w:sz w:val="24"/>
              </w:rPr>
            </w:pPr>
          </w:p>
        </w:tc>
        <w:tc>
          <w:tcPr>
            <w:tcW w:w="1631" w:type="dxa"/>
            <w:gridSpan w:val="2"/>
            <w:tcBorders>
              <w:top w:val="single" w:color="auto" w:sz="4" w:space="0"/>
              <w:left w:val="single" w:color="auto" w:sz="4" w:space="0"/>
              <w:bottom w:val="single" w:color="auto" w:sz="4" w:space="0"/>
              <w:right w:val="single" w:color="auto" w:sz="4" w:space="0"/>
            </w:tcBorders>
            <w:noWrap/>
            <w:vAlign w:val="center"/>
          </w:tcPr>
          <w:p w14:paraId="66180F8F">
            <w:pPr>
              <w:keepNext w:val="0"/>
              <w:keepLines w:val="0"/>
              <w:pageBreakBefore w:val="0"/>
              <w:widowControl w:val="0"/>
              <w:kinsoku/>
              <w:wordWrap/>
              <w:overflowPunct/>
              <w:topLinePunct w:val="0"/>
              <w:autoSpaceDE w:val="0"/>
              <w:bidi w:val="0"/>
              <w:adjustRightInd w:val="0"/>
              <w:snapToGrid w:val="0"/>
              <w:spacing w:line="360" w:lineRule="exact"/>
              <w:jc w:val="center"/>
              <w:textAlignment w:val="auto"/>
              <w:rPr>
                <w:rFonts w:hint="default" w:ascii="Times New Roman" w:hAnsi="Times New Roman" w:eastAsia="仿宋_GB2312" w:cs="Times New Roman"/>
                <w:b/>
                <w:bCs/>
                <w:sz w:val="24"/>
              </w:rPr>
            </w:pPr>
            <w:r>
              <w:rPr>
                <w:rFonts w:hint="default" w:ascii="Times New Roman" w:hAnsi="Times New Roman" w:eastAsia="仿宋_GB2312" w:cs="Times New Roman"/>
                <w:kern w:val="0"/>
                <w:sz w:val="24"/>
              </w:rPr>
              <w:t>职务</w:t>
            </w:r>
          </w:p>
        </w:tc>
        <w:tc>
          <w:tcPr>
            <w:tcW w:w="1082" w:type="dxa"/>
            <w:gridSpan w:val="2"/>
            <w:tcBorders>
              <w:top w:val="single" w:color="auto" w:sz="4" w:space="0"/>
              <w:left w:val="single" w:color="auto" w:sz="4" w:space="0"/>
              <w:bottom w:val="single" w:color="auto" w:sz="4" w:space="0"/>
              <w:right w:val="single" w:color="auto" w:sz="4" w:space="0"/>
            </w:tcBorders>
            <w:noWrap/>
            <w:vAlign w:val="center"/>
          </w:tcPr>
          <w:p w14:paraId="71930CB1">
            <w:pPr>
              <w:keepNext w:val="0"/>
              <w:keepLines w:val="0"/>
              <w:pageBreakBefore w:val="0"/>
              <w:widowControl w:val="0"/>
              <w:kinsoku/>
              <w:wordWrap/>
              <w:overflowPunct/>
              <w:topLinePunct w:val="0"/>
              <w:autoSpaceDE w:val="0"/>
              <w:bidi w:val="0"/>
              <w:adjustRightInd w:val="0"/>
              <w:snapToGrid w:val="0"/>
              <w:spacing w:line="360" w:lineRule="exact"/>
              <w:jc w:val="center"/>
              <w:textAlignment w:val="auto"/>
              <w:rPr>
                <w:rFonts w:hint="default" w:ascii="Times New Roman" w:hAnsi="Times New Roman" w:eastAsia="仿宋_GB2312" w:cs="Times New Roman"/>
                <w:b/>
                <w:bCs/>
                <w:sz w:val="24"/>
              </w:rPr>
            </w:pPr>
          </w:p>
        </w:tc>
        <w:tc>
          <w:tcPr>
            <w:tcW w:w="1046" w:type="dxa"/>
            <w:tcBorders>
              <w:top w:val="single" w:color="auto" w:sz="4" w:space="0"/>
              <w:left w:val="single" w:color="auto" w:sz="4" w:space="0"/>
              <w:bottom w:val="single" w:color="auto" w:sz="4" w:space="0"/>
              <w:right w:val="single" w:color="auto" w:sz="4" w:space="0"/>
            </w:tcBorders>
            <w:noWrap/>
            <w:vAlign w:val="center"/>
          </w:tcPr>
          <w:p w14:paraId="164E6A84">
            <w:pPr>
              <w:keepNext w:val="0"/>
              <w:keepLines w:val="0"/>
              <w:pageBreakBefore w:val="0"/>
              <w:widowControl w:val="0"/>
              <w:kinsoku/>
              <w:wordWrap/>
              <w:overflowPunct/>
              <w:topLinePunct w:val="0"/>
              <w:autoSpaceDE w:val="0"/>
              <w:bidi w:val="0"/>
              <w:adjustRightInd w:val="0"/>
              <w:snapToGrid w:val="0"/>
              <w:spacing w:line="360" w:lineRule="exact"/>
              <w:jc w:val="center"/>
              <w:textAlignment w:val="auto"/>
              <w:rPr>
                <w:rFonts w:hint="default" w:ascii="Times New Roman" w:hAnsi="Times New Roman" w:eastAsia="仿宋_GB2312" w:cs="Times New Roman"/>
                <w:b/>
                <w:bCs/>
                <w:sz w:val="24"/>
              </w:rPr>
            </w:pPr>
            <w:r>
              <w:rPr>
                <w:rFonts w:hint="default" w:ascii="Times New Roman" w:hAnsi="Times New Roman" w:eastAsia="仿宋_GB2312" w:cs="Times New Roman"/>
                <w:kern w:val="0"/>
                <w:sz w:val="24"/>
              </w:rPr>
              <w:t>手机</w:t>
            </w:r>
          </w:p>
        </w:tc>
        <w:tc>
          <w:tcPr>
            <w:tcW w:w="1491" w:type="dxa"/>
            <w:tcBorders>
              <w:top w:val="single" w:color="auto" w:sz="4" w:space="0"/>
              <w:left w:val="single" w:color="auto" w:sz="4" w:space="0"/>
              <w:bottom w:val="single" w:color="auto" w:sz="4" w:space="0"/>
              <w:right w:val="single" w:color="auto" w:sz="4" w:space="0"/>
            </w:tcBorders>
            <w:noWrap/>
            <w:vAlign w:val="center"/>
          </w:tcPr>
          <w:p w14:paraId="79C34370">
            <w:pPr>
              <w:keepNext w:val="0"/>
              <w:keepLines w:val="0"/>
              <w:pageBreakBefore w:val="0"/>
              <w:widowControl w:val="0"/>
              <w:kinsoku/>
              <w:wordWrap/>
              <w:overflowPunct/>
              <w:topLinePunct w:val="0"/>
              <w:autoSpaceDE w:val="0"/>
              <w:bidi w:val="0"/>
              <w:adjustRightInd w:val="0"/>
              <w:snapToGrid w:val="0"/>
              <w:spacing w:line="360" w:lineRule="exact"/>
              <w:jc w:val="center"/>
              <w:textAlignment w:val="auto"/>
              <w:rPr>
                <w:rFonts w:hint="default" w:ascii="Times New Roman" w:hAnsi="Times New Roman" w:eastAsia="仿宋_GB2312" w:cs="Times New Roman"/>
                <w:b/>
                <w:bCs/>
                <w:sz w:val="24"/>
              </w:rPr>
            </w:pPr>
          </w:p>
        </w:tc>
      </w:tr>
      <w:tr w14:paraId="64CC36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2" w:hRule="atLeast"/>
          <w:jc w:val="center"/>
        </w:trPr>
        <w:tc>
          <w:tcPr>
            <w:tcW w:w="2235" w:type="dxa"/>
            <w:tcBorders>
              <w:top w:val="single" w:color="auto" w:sz="4" w:space="0"/>
              <w:left w:val="single" w:color="auto" w:sz="4" w:space="0"/>
              <w:bottom w:val="single" w:color="auto" w:sz="4" w:space="0"/>
              <w:right w:val="single" w:color="auto" w:sz="4" w:space="0"/>
            </w:tcBorders>
            <w:noWrap/>
            <w:vAlign w:val="center"/>
          </w:tcPr>
          <w:p w14:paraId="6F0ADEEC">
            <w:pPr>
              <w:keepNext w:val="0"/>
              <w:keepLines w:val="0"/>
              <w:pageBreakBefore w:val="0"/>
              <w:widowControl w:val="0"/>
              <w:kinsoku/>
              <w:wordWrap/>
              <w:overflowPunct/>
              <w:topLinePunct w:val="0"/>
              <w:autoSpaceDE w:val="0"/>
              <w:bidi w:val="0"/>
              <w:spacing w:line="360" w:lineRule="exact"/>
              <w:jc w:val="center"/>
              <w:textAlignment w:val="auto"/>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企业近</w:t>
            </w:r>
            <w:r>
              <w:rPr>
                <w:rFonts w:hint="default" w:ascii="Times New Roman" w:hAnsi="Times New Roman" w:eastAsia="仿宋_GB2312" w:cs="Times New Roman"/>
                <w:kern w:val="0"/>
                <w:sz w:val="24"/>
                <w:lang w:val="en-US" w:eastAsia="zh-CN"/>
              </w:rPr>
              <w:t>2</w:t>
            </w:r>
            <w:r>
              <w:rPr>
                <w:rFonts w:hint="default" w:ascii="Times New Roman" w:hAnsi="Times New Roman" w:eastAsia="仿宋_GB2312" w:cs="Times New Roman"/>
                <w:kern w:val="0"/>
                <w:sz w:val="24"/>
              </w:rPr>
              <w:t>年是否发生重大安全生产事故、重大环境事故</w:t>
            </w:r>
          </w:p>
        </w:tc>
        <w:tc>
          <w:tcPr>
            <w:tcW w:w="7957" w:type="dxa"/>
            <w:gridSpan w:val="9"/>
            <w:tcBorders>
              <w:top w:val="single" w:color="auto" w:sz="4" w:space="0"/>
              <w:left w:val="single" w:color="auto" w:sz="4" w:space="0"/>
              <w:bottom w:val="single" w:color="auto" w:sz="4" w:space="0"/>
              <w:right w:val="single" w:color="auto" w:sz="4" w:space="0"/>
            </w:tcBorders>
            <w:noWrap/>
            <w:vAlign w:val="center"/>
          </w:tcPr>
          <w:p w14:paraId="6EE60A91">
            <w:pPr>
              <w:keepNext w:val="0"/>
              <w:keepLines w:val="0"/>
              <w:pageBreakBefore w:val="0"/>
              <w:widowControl w:val="0"/>
              <w:kinsoku/>
              <w:wordWrap/>
              <w:overflowPunct/>
              <w:topLinePunct w:val="0"/>
              <w:autoSpaceDE w:val="0"/>
              <w:bidi w:val="0"/>
              <w:adjustRightInd w:val="0"/>
              <w:snapToGrid w:val="0"/>
              <w:spacing w:line="360" w:lineRule="exact"/>
              <w:jc w:val="center"/>
              <w:textAlignment w:val="auto"/>
              <w:rPr>
                <w:rFonts w:hint="default" w:ascii="Times New Roman" w:hAnsi="Times New Roman" w:eastAsia="仿宋_GB2312" w:cs="Times New Roman"/>
                <w:b/>
                <w:bCs/>
                <w:sz w:val="24"/>
              </w:rPr>
            </w:pPr>
            <w:r>
              <w:rPr>
                <w:rFonts w:hint="default" w:ascii="Times New Roman" w:hAnsi="Times New Roman" w:eastAsia="仿宋_GB2312" w:cs="Times New Roman"/>
                <w:kern w:val="0"/>
                <w:sz w:val="24"/>
              </w:rPr>
              <w:t>□是（事故名称：       ）         □否</w:t>
            </w:r>
          </w:p>
        </w:tc>
      </w:tr>
      <w:tr w14:paraId="305B30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07" w:hRule="atLeast"/>
          <w:jc w:val="center"/>
        </w:trPr>
        <w:tc>
          <w:tcPr>
            <w:tcW w:w="2235" w:type="dxa"/>
            <w:tcBorders>
              <w:top w:val="single" w:color="auto" w:sz="4" w:space="0"/>
              <w:left w:val="single" w:color="auto" w:sz="4" w:space="0"/>
              <w:bottom w:val="single" w:color="auto" w:sz="4" w:space="0"/>
              <w:right w:val="single" w:color="auto" w:sz="4" w:space="0"/>
            </w:tcBorders>
            <w:noWrap/>
            <w:vAlign w:val="center"/>
          </w:tcPr>
          <w:p w14:paraId="5F533287">
            <w:pPr>
              <w:keepNext w:val="0"/>
              <w:keepLines w:val="0"/>
              <w:pageBreakBefore w:val="0"/>
              <w:widowControl w:val="0"/>
              <w:kinsoku/>
              <w:wordWrap/>
              <w:overflowPunct/>
              <w:topLinePunct w:val="0"/>
              <w:autoSpaceDE w:val="0"/>
              <w:bidi w:val="0"/>
              <w:spacing w:line="360" w:lineRule="exact"/>
              <w:jc w:val="center"/>
              <w:textAlignment w:val="auto"/>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企业简介</w:t>
            </w:r>
          </w:p>
        </w:tc>
        <w:tc>
          <w:tcPr>
            <w:tcW w:w="7957" w:type="dxa"/>
            <w:gridSpan w:val="9"/>
            <w:tcBorders>
              <w:top w:val="single" w:color="auto" w:sz="4" w:space="0"/>
              <w:left w:val="single" w:color="auto" w:sz="4" w:space="0"/>
              <w:bottom w:val="single" w:color="auto" w:sz="4" w:space="0"/>
              <w:right w:val="single" w:color="auto" w:sz="4" w:space="0"/>
            </w:tcBorders>
            <w:noWrap/>
            <w:vAlign w:val="center"/>
          </w:tcPr>
          <w:p w14:paraId="5DCDB3E0">
            <w:pPr>
              <w:keepNext w:val="0"/>
              <w:keepLines w:val="0"/>
              <w:pageBreakBefore w:val="0"/>
              <w:widowControl w:val="0"/>
              <w:kinsoku/>
              <w:wordWrap/>
              <w:overflowPunct/>
              <w:topLinePunct w:val="0"/>
              <w:autoSpaceDE w:val="0"/>
              <w:bidi w:val="0"/>
              <w:adjustRightInd w:val="0"/>
              <w:snapToGrid w:val="0"/>
              <w:spacing w:line="360" w:lineRule="exact"/>
              <w:jc w:val="center"/>
              <w:textAlignment w:val="auto"/>
              <w:rPr>
                <w:rFonts w:hint="default" w:ascii="Times New Roman" w:hAnsi="Times New Roman" w:eastAsia="仿宋_GB2312" w:cs="Times New Roman"/>
                <w:b/>
                <w:bCs/>
                <w:szCs w:val="32"/>
              </w:rPr>
            </w:pPr>
            <w:r>
              <w:rPr>
                <w:rFonts w:hint="default" w:ascii="Times New Roman" w:hAnsi="Times New Roman" w:eastAsia="仿宋_GB2312" w:cs="Times New Roman"/>
                <w:kern w:val="0"/>
                <w:sz w:val="24"/>
              </w:rPr>
              <w:t>（发展历程、主营业务、市场份额等方面基本情况，不超过300字）</w:t>
            </w:r>
          </w:p>
        </w:tc>
      </w:tr>
      <w:tr w14:paraId="5B025E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07" w:hRule="atLeast"/>
          <w:jc w:val="center"/>
        </w:trPr>
        <w:tc>
          <w:tcPr>
            <w:tcW w:w="2235" w:type="dxa"/>
            <w:tcBorders>
              <w:top w:val="single" w:color="auto" w:sz="4" w:space="0"/>
              <w:left w:val="single" w:color="auto" w:sz="4" w:space="0"/>
              <w:bottom w:val="single" w:color="auto" w:sz="4" w:space="0"/>
              <w:right w:val="single" w:color="auto" w:sz="4" w:space="0"/>
            </w:tcBorders>
            <w:noWrap/>
            <w:vAlign w:val="center"/>
          </w:tcPr>
          <w:p w14:paraId="40724BF0">
            <w:pPr>
              <w:keepNext w:val="0"/>
              <w:keepLines w:val="0"/>
              <w:pageBreakBefore w:val="0"/>
              <w:widowControl w:val="0"/>
              <w:kinsoku/>
              <w:wordWrap/>
              <w:overflowPunct/>
              <w:topLinePunct w:val="0"/>
              <w:autoSpaceDE w:val="0"/>
              <w:bidi w:val="0"/>
              <w:spacing w:line="360" w:lineRule="exact"/>
              <w:jc w:val="center"/>
              <w:textAlignment w:val="auto"/>
              <w:rPr>
                <w:rFonts w:hint="default" w:ascii="Times New Roman" w:hAnsi="Times New Roman" w:eastAsia="仿宋_GB2312" w:cs="Times New Roman"/>
                <w:kern w:val="0"/>
                <w:sz w:val="24"/>
                <w:lang w:eastAsia="zh-CN"/>
              </w:rPr>
            </w:pPr>
            <w:r>
              <w:rPr>
                <w:rFonts w:hint="default" w:ascii="Times New Roman" w:hAnsi="Times New Roman" w:eastAsia="仿宋_GB2312" w:cs="Times New Roman"/>
                <w:kern w:val="0"/>
                <w:sz w:val="24"/>
                <w:lang w:eastAsia="zh-CN"/>
              </w:rPr>
              <w:t>智能制造基础</w:t>
            </w:r>
          </w:p>
        </w:tc>
        <w:tc>
          <w:tcPr>
            <w:tcW w:w="7957" w:type="dxa"/>
            <w:gridSpan w:val="9"/>
            <w:tcBorders>
              <w:top w:val="single" w:color="auto" w:sz="4" w:space="0"/>
              <w:left w:val="single" w:color="auto" w:sz="4" w:space="0"/>
              <w:bottom w:val="single" w:color="auto" w:sz="4" w:space="0"/>
              <w:right w:val="single" w:color="auto" w:sz="4" w:space="0"/>
            </w:tcBorders>
            <w:noWrap/>
            <w:vAlign w:val="center"/>
          </w:tcPr>
          <w:p w14:paraId="43F26B65">
            <w:pPr>
              <w:ind w:firstLine="240" w:firstLineChars="100"/>
              <w:rPr>
                <w:rFonts w:hint="default" w:ascii="Times New Roman" w:hAnsi="Times New Roman" w:eastAsia="仿宋_GB2312" w:cs="Times New Roman"/>
                <w:kern w:val="0"/>
                <w:sz w:val="24"/>
              </w:rPr>
            </w:pPr>
            <w:r>
              <w:rPr>
                <w:rFonts w:hint="default" w:ascii="Times New Roman" w:hAnsi="Times New Roman" w:eastAsia="仿宋_GB2312" w:cs="Times New Roman"/>
                <w:color w:val="auto"/>
                <w:sz w:val="24"/>
              </w:rPr>
              <w:t>□</w:t>
            </w:r>
            <w:r>
              <w:rPr>
                <w:rFonts w:hint="default" w:ascii="Times New Roman" w:hAnsi="Times New Roman" w:eastAsia="仿宋_GB2312" w:cs="Times New Roman"/>
                <w:b/>
                <w:bCs/>
                <w:color w:val="auto"/>
                <w:sz w:val="24"/>
              </w:rPr>
              <w:t>在智能制造评估评价公共服务平台完成自评估，智能制造成熟度评估等级：</w:t>
            </w:r>
            <w:r>
              <w:rPr>
                <w:rFonts w:hint="default" w:ascii="Times New Roman" w:hAnsi="Times New Roman" w:eastAsia="仿宋_GB2312" w:cs="Times New Roman"/>
                <w:b/>
                <w:bCs/>
                <w:color w:val="auto"/>
                <w:sz w:val="24"/>
                <w:u w:val="single"/>
              </w:rPr>
              <w:t xml:space="preserve"> </w:t>
            </w:r>
            <w:r>
              <w:rPr>
                <w:rFonts w:hint="default" w:ascii="Times New Roman" w:hAnsi="Times New Roman" w:eastAsia="仿宋_GB2312" w:cs="Times New Roman"/>
                <w:color w:val="auto"/>
                <w:sz w:val="24"/>
                <w:u w:val="single"/>
              </w:rPr>
              <w:t xml:space="preserve">         </w:t>
            </w:r>
            <w:r>
              <w:rPr>
                <w:rFonts w:hint="default" w:ascii="Times New Roman" w:hAnsi="Times New Roman" w:eastAsia="仿宋_GB2312" w:cs="Times New Roman"/>
                <w:color w:val="auto"/>
                <w:sz w:val="24"/>
              </w:rPr>
              <w:t xml:space="preserve">   </w:t>
            </w:r>
          </w:p>
        </w:tc>
      </w:tr>
      <w:tr w14:paraId="0E0B03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5" w:hRule="atLeast"/>
          <w:jc w:val="center"/>
        </w:trPr>
        <w:tc>
          <w:tcPr>
            <w:tcW w:w="10192" w:type="dxa"/>
            <w:gridSpan w:val="10"/>
            <w:tcBorders>
              <w:top w:val="single" w:color="auto" w:sz="4" w:space="0"/>
              <w:left w:val="single" w:color="auto" w:sz="4" w:space="0"/>
              <w:bottom w:val="single" w:color="auto" w:sz="4" w:space="0"/>
              <w:right w:val="single" w:color="auto" w:sz="4" w:space="0"/>
            </w:tcBorders>
            <w:noWrap/>
            <w:vAlign w:val="center"/>
          </w:tcPr>
          <w:p w14:paraId="4D3710C8">
            <w:pPr>
              <w:keepNext w:val="0"/>
              <w:keepLines w:val="0"/>
              <w:pageBreakBefore w:val="0"/>
              <w:widowControl w:val="0"/>
              <w:kinsoku/>
              <w:wordWrap/>
              <w:overflowPunct/>
              <w:topLinePunct w:val="0"/>
              <w:autoSpaceDE w:val="0"/>
              <w:bidi w:val="0"/>
              <w:adjustRightInd w:val="0"/>
              <w:snapToGrid w:val="0"/>
              <w:spacing w:line="240" w:lineRule="atLeast"/>
              <w:jc w:val="center"/>
              <w:textAlignment w:val="auto"/>
              <w:rPr>
                <w:rFonts w:hint="default" w:ascii="Times New Roman" w:hAnsi="Times New Roman" w:eastAsia="仿宋_GB2312" w:cs="Times New Roman"/>
                <w:b/>
                <w:bCs/>
                <w:sz w:val="24"/>
              </w:rPr>
            </w:pPr>
            <w:r>
              <w:rPr>
                <w:rFonts w:hint="default" w:ascii="Times New Roman" w:hAnsi="Times New Roman" w:eastAsia="仿宋_GB2312" w:cs="Times New Roman"/>
                <w:b/>
                <w:bCs/>
                <w:sz w:val="24"/>
              </w:rPr>
              <w:t>（二）</w:t>
            </w:r>
            <w:r>
              <w:rPr>
                <w:rFonts w:hint="default" w:ascii="Times New Roman" w:hAnsi="Times New Roman" w:eastAsia="仿宋_GB2312" w:cs="Times New Roman"/>
                <w:b/>
                <w:bCs/>
                <w:sz w:val="24"/>
                <w:lang w:eastAsia="zh-CN"/>
              </w:rPr>
              <w:t>工厂</w:t>
            </w:r>
            <w:r>
              <w:rPr>
                <w:rFonts w:hint="default" w:ascii="Times New Roman" w:hAnsi="Times New Roman" w:eastAsia="仿宋_GB2312" w:cs="Times New Roman"/>
                <w:b/>
                <w:bCs/>
                <w:sz w:val="24"/>
              </w:rPr>
              <w:t>项目基本信息</w:t>
            </w:r>
          </w:p>
        </w:tc>
      </w:tr>
      <w:tr w14:paraId="4C5A41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2" w:hRule="atLeast"/>
          <w:jc w:val="center"/>
        </w:trPr>
        <w:tc>
          <w:tcPr>
            <w:tcW w:w="2235" w:type="dxa"/>
            <w:tcBorders>
              <w:top w:val="nil"/>
              <w:left w:val="single" w:color="auto" w:sz="4" w:space="0"/>
              <w:bottom w:val="single" w:color="auto" w:sz="4" w:space="0"/>
              <w:right w:val="single" w:color="auto" w:sz="4" w:space="0"/>
            </w:tcBorders>
            <w:noWrap/>
            <w:vAlign w:val="center"/>
          </w:tcPr>
          <w:p w14:paraId="0BBFA092">
            <w:pPr>
              <w:keepNext w:val="0"/>
              <w:keepLines w:val="0"/>
              <w:pageBreakBefore w:val="0"/>
              <w:widowControl w:val="0"/>
              <w:kinsoku/>
              <w:wordWrap/>
              <w:overflowPunct/>
              <w:topLinePunct w:val="0"/>
              <w:autoSpaceDE w:val="0"/>
              <w:bidi w:val="0"/>
              <w:spacing w:line="360" w:lineRule="exact"/>
              <w:jc w:val="center"/>
              <w:textAlignment w:val="auto"/>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申报类型</w:t>
            </w:r>
          </w:p>
        </w:tc>
        <w:tc>
          <w:tcPr>
            <w:tcW w:w="3039" w:type="dxa"/>
            <w:gridSpan w:val="4"/>
            <w:tcBorders>
              <w:top w:val="single" w:color="auto" w:sz="4" w:space="0"/>
              <w:left w:val="single" w:color="auto" w:sz="4" w:space="0"/>
              <w:bottom w:val="single" w:color="auto" w:sz="4" w:space="0"/>
              <w:right w:val="single" w:color="auto" w:sz="4" w:space="0"/>
            </w:tcBorders>
            <w:noWrap/>
            <w:vAlign w:val="center"/>
          </w:tcPr>
          <w:p w14:paraId="5BCF51C0">
            <w:pPr>
              <w:keepNext w:val="0"/>
              <w:keepLines w:val="0"/>
              <w:pageBreakBefore w:val="0"/>
              <w:widowControl w:val="0"/>
              <w:kinsoku/>
              <w:wordWrap/>
              <w:overflowPunct/>
              <w:topLinePunct w:val="0"/>
              <w:autoSpaceDE/>
              <w:bidi w:val="0"/>
              <w:adjustRightInd/>
              <w:snapToGrid/>
              <w:spacing w:line="240" w:lineRule="auto"/>
              <w:jc w:val="center"/>
              <w:textAlignment w:val="auto"/>
              <w:rPr>
                <w:rFonts w:hint="default" w:ascii="Times New Roman" w:hAnsi="Times New Roman" w:eastAsia="仿宋_GB2312" w:cs="Times New Roman"/>
                <w:color w:val="auto"/>
                <w:kern w:val="2"/>
                <w:sz w:val="32"/>
                <w:szCs w:val="32"/>
                <w:lang w:val="en-US" w:eastAsia="zh-CN" w:bidi="ar-SA"/>
              </w:rPr>
            </w:pPr>
            <w:r>
              <w:rPr>
                <w:rFonts w:hint="default" w:ascii="Times New Roman" w:hAnsi="Times New Roman" w:eastAsia="仿宋_GB2312" w:cs="Times New Roman"/>
                <w:kern w:val="0"/>
                <w:sz w:val="24"/>
              </w:rPr>
              <w:t>□</w:t>
            </w:r>
            <w:r>
              <w:rPr>
                <w:rFonts w:hint="default" w:ascii="Times New Roman" w:hAnsi="Times New Roman" w:eastAsia="仿宋_GB2312" w:cs="Times New Roman"/>
                <w:kern w:val="0"/>
                <w:sz w:val="24"/>
                <w:lang w:eastAsia="zh-CN"/>
              </w:rPr>
              <w:t>智能工厂</w:t>
            </w:r>
          </w:p>
        </w:tc>
        <w:tc>
          <w:tcPr>
            <w:tcW w:w="4918" w:type="dxa"/>
            <w:gridSpan w:val="5"/>
            <w:tcBorders>
              <w:top w:val="single" w:color="auto" w:sz="4" w:space="0"/>
              <w:left w:val="single" w:color="auto" w:sz="4" w:space="0"/>
              <w:bottom w:val="single" w:color="auto" w:sz="4" w:space="0"/>
              <w:right w:val="single" w:color="auto" w:sz="4" w:space="0"/>
            </w:tcBorders>
            <w:noWrap/>
            <w:vAlign w:val="center"/>
          </w:tcPr>
          <w:p w14:paraId="233610F5">
            <w:pPr>
              <w:keepNext w:val="0"/>
              <w:keepLines w:val="0"/>
              <w:pageBreakBefore w:val="0"/>
              <w:widowControl w:val="0"/>
              <w:kinsoku/>
              <w:wordWrap/>
              <w:overflowPunct/>
              <w:topLinePunct w:val="0"/>
              <w:autoSpaceDE/>
              <w:bidi w:val="0"/>
              <w:adjustRightInd/>
              <w:snapToGrid/>
              <w:spacing w:line="240" w:lineRule="auto"/>
              <w:ind w:firstLine="720" w:firstLineChars="300"/>
              <w:jc w:val="both"/>
              <w:textAlignment w:val="auto"/>
              <w:rPr>
                <w:rFonts w:hint="default" w:ascii="Times New Roman" w:hAnsi="Times New Roman" w:eastAsia="仿宋_GB2312" w:cs="Times New Roman"/>
                <w:b w:val="0"/>
                <w:bCs w:val="0"/>
                <w:color w:val="auto"/>
                <w:kern w:val="2"/>
                <w:sz w:val="32"/>
                <w:szCs w:val="32"/>
                <w:lang w:val="en-US" w:eastAsia="zh-CN" w:bidi="ar-SA"/>
              </w:rPr>
            </w:pPr>
            <w:r>
              <w:rPr>
                <w:rFonts w:hint="default" w:ascii="Times New Roman" w:hAnsi="Times New Roman" w:eastAsia="仿宋_GB2312" w:cs="Times New Roman"/>
                <w:kern w:val="0"/>
                <w:sz w:val="24"/>
              </w:rPr>
              <w:t>□离散型     □流程型</w:t>
            </w:r>
          </w:p>
        </w:tc>
      </w:tr>
      <w:tr w14:paraId="4187F6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2" w:hRule="atLeast"/>
          <w:jc w:val="center"/>
        </w:trPr>
        <w:tc>
          <w:tcPr>
            <w:tcW w:w="2235" w:type="dxa"/>
            <w:tcBorders>
              <w:top w:val="single" w:color="auto" w:sz="4" w:space="0"/>
              <w:left w:val="single" w:color="auto" w:sz="4" w:space="0"/>
              <w:bottom w:val="single" w:color="auto" w:sz="4" w:space="0"/>
              <w:right w:val="single" w:color="auto" w:sz="4" w:space="0"/>
            </w:tcBorders>
            <w:noWrap/>
            <w:vAlign w:val="center"/>
          </w:tcPr>
          <w:p w14:paraId="0C52D7E8">
            <w:pPr>
              <w:keepNext w:val="0"/>
              <w:keepLines w:val="0"/>
              <w:pageBreakBefore w:val="0"/>
              <w:widowControl w:val="0"/>
              <w:kinsoku/>
              <w:wordWrap/>
              <w:overflowPunct/>
              <w:topLinePunct w:val="0"/>
              <w:autoSpaceDE w:val="0"/>
              <w:bidi w:val="0"/>
              <w:spacing w:line="360" w:lineRule="exact"/>
              <w:jc w:val="center"/>
              <w:textAlignment w:val="auto"/>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项目名称</w:t>
            </w:r>
          </w:p>
        </w:tc>
        <w:tc>
          <w:tcPr>
            <w:tcW w:w="7957" w:type="dxa"/>
            <w:gridSpan w:val="9"/>
            <w:tcBorders>
              <w:top w:val="single" w:color="auto" w:sz="4" w:space="0"/>
              <w:left w:val="single" w:color="auto" w:sz="4" w:space="0"/>
              <w:bottom w:val="single" w:color="auto" w:sz="4" w:space="0"/>
              <w:right w:val="single" w:color="auto" w:sz="4" w:space="0"/>
            </w:tcBorders>
            <w:noWrap/>
            <w:vAlign w:val="center"/>
          </w:tcPr>
          <w:p w14:paraId="47C7DDBF">
            <w:pPr>
              <w:keepNext w:val="0"/>
              <w:keepLines w:val="0"/>
              <w:pageBreakBefore w:val="0"/>
              <w:widowControl w:val="0"/>
              <w:kinsoku/>
              <w:wordWrap/>
              <w:overflowPunct/>
              <w:topLinePunct w:val="0"/>
              <w:autoSpaceDE w:val="0"/>
              <w:bidi w:val="0"/>
              <w:spacing w:line="360" w:lineRule="exact"/>
              <w:jc w:val="center"/>
              <w:textAlignment w:val="auto"/>
              <w:rPr>
                <w:rFonts w:hint="default" w:ascii="Times New Roman" w:hAnsi="Times New Roman" w:eastAsia="仿宋_GB2312" w:cs="Times New Roman"/>
                <w:kern w:val="0"/>
                <w:sz w:val="24"/>
              </w:rPr>
            </w:pPr>
            <w:r>
              <w:rPr>
                <w:rFonts w:hint="default" w:ascii="Times New Roman" w:hAnsi="Times New Roman" w:eastAsia="仿宋_GB2312" w:cs="Times New Roman"/>
                <w:sz w:val="24"/>
              </w:rPr>
              <w:t>注：以 “企业简称+主要产品+</w:t>
            </w:r>
            <w:r>
              <w:rPr>
                <w:rFonts w:hint="default" w:ascii="Times New Roman" w:hAnsi="Times New Roman" w:eastAsia="仿宋_GB2312" w:cs="Times New Roman"/>
                <w:sz w:val="24"/>
                <w:lang w:eastAsia="zh-CN"/>
              </w:rPr>
              <w:t>智能工厂</w:t>
            </w:r>
            <w:r>
              <w:rPr>
                <w:rFonts w:hint="default" w:ascii="Times New Roman" w:hAnsi="Times New Roman" w:eastAsia="仿宋_GB2312" w:cs="Times New Roman"/>
                <w:sz w:val="24"/>
              </w:rPr>
              <w:t>” 命名</w:t>
            </w:r>
          </w:p>
        </w:tc>
      </w:tr>
      <w:tr w14:paraId="1C21EE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2235" w:type="dxa"/>
            <w:tcBorders>
              <w:top w:val="single" w:color="auto" w:sz="4" w:space="0"/>
              <w:left w:val="single" w:color="auto" w:sz="4" w:space="0"/>
              <w:bottom w:val="single" w:color="auto" w:sz="4" w:space="0"/>
              <w:right w:val="single" w:color="auto" w:sz="4" w:space="0"/>
            </w:tcBorders>
            <w:noWrap/>
            <w:vAlign w:val="center"/>
          </w:tcPr>
          <w:p w14:paraId="312CD0B8">
            <w:pPr>
              <w:keepNext w:val="0"/>
              <w:keepLines w:val="0"/>
              <w:pageBreakBefore w:val="0"/>
              <w:widowControl w:val="0"/>
              <w:kinsoku/>
              <w:wordWrap/>
              <w:overflowPunct/>
              <w:topLinePunct w:val="0"/>
              <w:autoSpaceDE w:val="0"/>
              <w:bidi w:val="0"/>
              <w:adjustRightInd w:val="0"/>
              <w:spacing w:line="360" w:lineRule="exact"/>
              <w:jc w:val="center"/>
              <w:textAlignment w:val="auto"/>
              <w:rPr>
                <w:rFonts w:hint="default" w:ascii="Times New Roman" w:hAnsi="Times New Roman" w:eastAsia="仿宋_GB2312" w:cs="Times New Roman"/>
                <w:sz w:val="24"/>
              </w:rPr>
            </w:pPr>
            <w:r>
              <w:rPr>
                <w:rFonts w:hint="default" w:ascii="Times New Roman" w:hAnsi="Times New Roman" w:eastAsia="仿宋_GB2312" w:cs="Times New Roman"/>
                <w:sz w:val="24"/>
              </w:rPr>
              <w:t>项目建设地址</w:t>
            </w:r>
          </w:p>
        </w:tc>
        <w:tc>
          <w:tcPr>
            <w:tcW w:w="2567" w:type="dxa"/>
            <w:gridSpan w:val="2"/>
            <w:tcBorders>
              <w:top w:val="single" w:color="auto" w:sz="4" w:space="0"/>
              <w:left w:val="single" w:color="auto" w:sz="4" w:space="0"/>
              <w:bottom w:val="single" w:color="auto" w:sz="4" w:space="0"/>
              <w:right w:val="single" w:color="auto" w:sz="4" w:space="0"/>
            </w:tcBorders>
            <w:noWrap/>
            <w:vAlign w:val="center"/>
          </w:tcPr>
          <w:p w14:paraId="2ED73959">
            <w:pPr>
              <w:keepNext w:val="0"/>
              <w:keepLines w:val="0"/>
              <w:pageBreakBefore w:val="0"/>
              <w:widowControl w:val="0"/>
              <w:kinsoku/>
              <w:wordWrap/>
              <w:overflowPunct/>
              <w:topLinePunct w:val="0"/>
              <w:autoSpaceDE w:val="0"/>
              <w:bidi w:val="0"/>
              <w:adjustRightInd w:val="0"/>
              <w:spacing w:line="360" w:lineRule="exact"/>
              <w:jc w:val="center"/>
              <w:textAlignment w:val="auto"/>
              <w:rPr>
                <w:rFonts w:hint="default" w:ascii="Times New Roman" w:hAnsi="Times New Roman" w:eastAsia="仿宋_GB2312" w:cs="Times New Roman"/>
                <w:sz w:val="24"/>
              </w:rPr>
            </w:pPr>
          </w:p>
        </w:tc>
        <w:tc>
          <w:tcPr>
            <w:tcW w:w="2308" w:type="dxa"/>
            <w:gridSpan w:val="4"/>
            <w:tcBorders>
              <w:top w:val="single" w:color="auto" w:sz="4" w:space="0"/>
              <w:left w:val="single" w:color="auto" w:sz="4" w:space="0"/>
              <w:bottom w:val="single" w:color="auto" w:sz="4" w:space="0"/>
              <w:right w:val="single" w:color="auto" w:sz="4" w:space="0"/>
            </w:tcBorders>
            <w:noWrap/>
            <w:vAlign w:val="center"/>
          </w:tcPr>
          <w:p w14:paraId="6F1FAC28">
            <w:pPr>
              <w:keepNext w:val="0"/>
              <w:keepLines w:val="0"/>
              <w:pageBreakBefore w:val="0"/>
              <w:widowControl w:val="0"/>
              <w:kinsoku/>
              <w:wordWrap/>
              <w:overflowPunct/>
              <w:topLinePunct w:val="0"/>
              <w:autoSpaceDE w:val="0"/>
              <w:bidi w:val="0"/>
              <w:adjustRightInd w:val="0"/>
              <w:spacing w:line="360" w:lineRule="exact"/>
              <w:jc w:val="center"/>
              <w:textAlignment w:val="auto"/>
              <w:rPr>
                <w:rFonts w:hint="default" w:ascii="Times New Roman" w:hAnsi="Times New Roman" w:eastAsia="仿宋_GB2312" w:cs="Times New Roman"/>
                <w:sz w:val="24"/>
              </w:rPr>
            </w:pPr>
            <w:r>
              <w:rPr>
                <w:rFonts w:hint="default" w:ascii="Times New Roman" w:hAnsi="Times New Roman" w:eastAsia="仿宋_GB2312" w:cs="Times New Roman"/>
                <w:sz w:val="24"/>
              </w:rPr>
              <w:t>所在区域</w:t>
            </w:r>
          </w:p>
        </w:tc>
        <w:tc>
          <w:tcPr>
            <w:tcW w:w="3082" w:type="dxa"/>
            <w:gridSpan w:val="3"/>
            <w:tcBorders>
              <w:top w:val="single" w:color="auto" w:sz="4" w:space="0"/>
              <w:left w:val="single" w:color="auto" w:sz="4" w:space="0"/>
              <w:bottom w:val="single" w:color="auto" w:sz="4" w:space="0"/>
              <w:right w:val="single" w:color="auto" w:sz="4" w:space="0"/>
            </w:tcBorders>
            <w:noWrap/>
            <w:vAlign w:val="center"/>
          </w:tcPr>
          <w:p w14:paraId="2E4AD849">
            <w:pPr>
              <w:keepNext w:val="0"/>
              <w:keepLines w:val="0"/>
              <w:pageBreakBefore w:val="0"/>
              <w:widowControl w:val="0"/>
              <w:kinsoku/>
              <w:wordWrap/>
              <w:overflowPunct/>
              <w:topLinePunct w:val="0"/>
              <w:autoSpaceDE w:val="0"/>
              <w:bidi w:val="0"/>
              <w:adjustRightInd w:val="0"/>
              <w:spacing w:line="320" w:lineRule="exact"/>
              <w:textAlignment w:val="auto"/>
              <w:rPr>
                <w:rFonts w:hint="default" w:ascii="Times New Roman" w:hAnsi="Times New Roman" w:eastAsia="仿宋_GB2312" w:cs="Times New Roman"/>
                <w:sz w:val="24"/>
              </w:rPr>
            </w:pPr>
            <w:r>
              <w:rPr>
                <w:rFonts w:hint="default" w:ascii="Times New Roman" w:hAnsi="Times New Roman" w:eastAsia="仿宋_GB2312" w:cs="Times New Roman"/>
                <w:sz w:val="24"/>
              </w:rPr>
              <w:t>注：市/县（区、市）</w:t>
            </w:r>
          </w:p>
        </w:tc>
      </w:tr>
      <w:tr w14:paraId="5EEA2A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75" w:hRule="atLeast"/>
          <w:jc w:val="center"/>
        </w:trPr>
        <w:tc>
          <w:tcPr>
            <w:tcW w:w="2235" w:type="dxa"/>
            <w:tcBorders>
              <w:top w:val="single" w:color="auto" w:sz="4" w:space="0"/>
              <w:left w:val="single" w:color="auto" w:sz="4" w:space="0"/>
              <w:bottom w:val="single" w:color="auto" w:sz="4" w:space="0"/>
              <w:right w:val="single" w:color="auto" w:sz="4" w:space="0"/>
            </w:tcBorders>
            <w:noWrap/>
            <w:vAlign w:val="center"/>
          </w:tcPr>
          <w:p w14:paraId="2F900F52">
            <w:pPr>
              <w:keepNext w:val="0"/>
              <w:keepLines w:val="0"/>
              <w:pageBreakBefore w:val="0"/>
              <w:widowControl w:val="0"/>
              <w:kinsoku/>
              <w:wordWrap/>
              <w:overflowPunct/>
              <w:topLinePunct w:val="0"/>
              <w:autoSpaceDE w:val="0"/>
              <w:bidi w:val="0"/>
              <w:adjustRightInd w:val="0"/>
              <w:spacing w:line="360" w:lineRule="exact"/>
              <w:jc w:val="center"/>
              <w:textAlignment w:val="auto"/>
              <w:rPr>
                <w:rFonts w:hint="default" w:ascii="Times New Roman" w:hAnsi="Times New Roman" w:eastAsia="仿宋_GB2312" w:cs="Times New Roman"/>
                <w:sz w:val="24"/>
              </w:rPr>
            </w:pPr>
            <w:r>
              <w:rPr>
                <w:rFonts w:hint="default" w:ascii="Times New Roman" w:hAnsi="Times New Roman" w:eastAsia="仿宋_GB2312" w:cs="Times New Roman"/>
                <w:sz w:val="24"/>
              </w:rPr>
              <w:t>项目简述</w:t>
            </w:r>
          </w:p>
        </w:tc>
        <w:tc>
          <w:tcPr>
            <w:tcW w:w="7957" w:type="dxa"/>
            <w:gridSpan w:val="9"/>
            <w:tcBorders>
              <w:top w:val="single" w:color="auto" w:sz="4" w:space="0"/>
              <w:left w:val="single" w:color="auto" w:sz="4" w:space="0"/>
              <w:bottom w:val="single" w:color="auto" w:sz="4" w:space="0"/>
              <w:right w:val="single" w:color="auto" w:sz="4" w:space="0"/>
            </w:tcBorders>
            <w:noWrap/>
            <w:vAlign w:val="center"/>
          </w:tcPr>
          <w:p w14:paraId="1A92600A">
            <w:pPr>
              <w:keepNext w:val="0"/>
              <w:keepLines w:val="0"/>
              <w:pageBreakBefore w:val="0"/>
              <w:widowControl w:val="0"/>
              <w:kinsoku/>
              <w:wordWrap/>
              <w:overflowPunct/>
              <w:topLinePunct w:val="0"/>
              <w:autoSpaceDE w:val="0"/>
              <w:bidi w:val="0"/>
              <w:adjustRightInd w:val="0"/>
              <w:spacing w:line="360" w:lineRule="exact"/>
              <w:jc w:val="center"/>
              <w:textAlignment w:val="auto"/>
              <w:rPr>
                <w:rFonts w:hint="default" w:ascii="Times New Roman" w:hAnsi="Times New Roman" w:eastAsia="仿宋_GB2312" w:cs="Times New Roman"/>
                <w:sz w:val="24"/>
              </w:rPr>
            </w:pPr>
            <w:r>
              <w:rPr>
                <w:rFonts w:hint="default" w:ascii="Times New Roman" w:hAnsi="Times New Roman" w:eastAsia="仿宋_GB2312" w:cs="Times New Roman"/>
                <w:sz w:val="24"/>
              </w:rPr>
              <w:t>（对项目当前智能制造建设情况、建设成效、特色亮点等进行简要描述，不超过300字）</w:t>
            </w:r>
          </w:p>
        </w:tc>
      </w:tr>
      <w:tr w14:paraId="0D13E3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2" w:hRule="atLeast"/>
          <w:jc w:val="center"/>
        </w:trPr>
        <w:tc>
          <w:tcPr>
            <w:tcW w:w="2235" w:type="dxa"/>
            <w:tcBorders>
              <w:top w:val="single" w:color="auto" w:sz="4" w:space="0"/>
              <w:left w:val="single" w:color="auto" w:sz="4" w:space="0"/>
              <w:bottom w:val="single" w:color="auto" w:sz="4" w:space="0"/>
              <w:right w:val="single" w:color="auto" w:sz="4" w:space="0"/>
            </w:tcBorders>
            <w:noWrap/>
            <w:vAlign w:val="center"/>
          </w:tcPr>
          <w:p w14:paraId="23A2EDDF">
            <w:pPr>
              <w:keepNext w:val="0"/>
              <w:keepLines w:val="0"/>
              <w:pageBreakBefore w:val="0"/>
              <w:widowControl w:val="0"/>
              <w:kinsoku/>
              <w:wordWrap/>
              <w:overflowPunct/>
              <w:topLinePunct w:val="0"/>
              <w:autoSpaceDE w:val="0"/>
              <w:bidi w:val="0"/>
              <w:adjustRightInd w:val="0"/>
              <w:spacing w:line="360" w:lineRule="exact"/>
              <w:jc w:val="center"/>
              <w:textAlignment w:val="auto"/>
              <w:rPr>
                <w:rFonts w:hint="default" w:ascii="Times New Roman" w:hAnsi="Times New Roman" w:eastAsia="仿宋_GB2312" w:cs="Times New Roman"/>
                <w:sz w:val="24"/>
              </w:rPr>
            </w:pPr>
            <w:r>
              <w:rPr>
                <w:rFonts w:hint="default" w:ascii="Times New Roman" w:hAnsi="Times New Roman" w:eastAsia="仿宋_GB2312" w:cs="Times New Roman"/>
                <w:sz w:val="24"/>
                <w:lang w:eastAsia="zh-CN"/>
              </w:rPr>
              <w:t>工厂</w:t>
            </w:r>
            <w:r>
              <w:rPr>
                <w:rFonts w:hint="default" w:ascii="Times New Roman" w:hAnsi="Times New Roman" w:eastAsia="仿宋_GB2312" w:cs="Times New Roman"/>
                <w:sz w:val="24"/>
              </w:rPr>
              <w:t>项目实施期限</w:t>
            </w:r>
          </w:p>
        </w:tc>
        <w:tc>
          <w:tcPr>
            <w:tcW w:w="7957" w:type="dxa"/>
            <w:gridSpan w:val="9"/>
            <w:tcBorders>
              <w:top w:val="single" w:color="auto" w:sz="4" w:space="0"/>
              <w:left w:val="single" w:color="auto" w:sz="4" w:space="0"/>
              <w:bottom w:val="single" w:color="auto" w:sz="4" w:space="0"/>
              <w:right w:val="single" w:color="auto" w:sz="4" w:space="0"/>
            </w:tcBorders>
            <w:noWrap/>
            <w:vAlign w:val="center"/>
          </w:tcPr>
          <w:p w14:paraId="1D77D029">
            <w:pPr>
              <w:keepNext w:val="0"/>
              <w:keepLines w:val="0"/>
              <w:pageBreakBefore w:val="0"/>
              <w:widowControl w:val="0"/>
              <w:kinsoku/>
              <w:wordWrap/>
              <w:overflowPunct/>
              <w:topLinePunct w:val="0"/>
              <w:autoSpaceDE w:val="0"/>
              <w:bidi w:val="0"/>
              <w:adjustRightInd w:val="0"/>
              <w:spacing w:line="360" w:lineRule="exact"/>
              <w:jc w:val="center"/>
              <w:textAlignment w:val="auto"/>
              <w:rPr>
                <w:rFonts w:hint="default" w:ascii="Times New Roman" w:hAnsi="Times New Roman" w:eastAsia="仿宋_GB2312" w:cs="Times New Roman"/>
                <w:sz w:val="24"/>
              </w:rPr>
            </w:pPr>
            <w:r>
              <w:rPr>
                <w:rFonts w:hint="default" w:ascii="Times New Roman" w:hAnsi="Times New Roman" w:eastAsia="仿宋_GB2312" w:cs="Times New Roman"/>
                <w:sz w:val="24"/>
              </w:rPr>
              <w:t xml:space="preserve"> 年    月 至    年   月</w:t>
            </w:r>
          </w:p>
        </w:tc>
      </w:tr>
      <w:tr w14:paraId="17FC8D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2" w:hRule="atLeast"/>
          <w:jc w:val="center"/>
        </w:trPr>
        <w:tc>
          <w:tcPr>
            <w:tcW w:w="2235" w:type="dxa"/>
            <w:tcBorders>
              <w:top w:val="single" w:color="auto" w:sz="4" w:space="0"/>
              <w:left w:val="single" w:color="auto" w:sz="4" w:space="0"/>
              <w:bottom w:val="single" w:color="auto" w:sz="4" w:space="0"/>
              <w:right w:val="single" w:color="auto" w:sz="4" w:space="0"/>
            </w:tcBorders>
            <w:noWrap/>
            <w:vAlign w:val="center"/>
          </w:tcPr>
          <w:p w14:paraId="58FA7097">
            <w:pPr>
              <w:keepNext w:val="0"/>
              <w:keepLines w:val="0"/>
              <w:pageBreakBefore w:val="0"/>
              <w:widowControl w:val="0"/>
              <w:kinsoku/>
              <w:wordWrap/>
              <w:overflowPunct/>
              <w:topLinePunct w:val="0"/>
              <w:autoSpaceDE w:val="0"/>
              <w:bidi w:val="0"/>
              <w:adjustRightInd w:val="0"/>
              <w:spacing w:line="360" w:lineRule="exact"/>
              <w:jc w:val="center"/>
              <w:textAlignment w:val="auto"/>
              <w:rPr>
                <w:rFonts w:hint="default" w:ascii="Times New Roman" w:hAnsi="Times New Roman" w:eastAsia="仿宋_GB2312" w:cs="Times New Roman"/>
                <w:sz w:val="24"/>
                <w:lang w:val="en-US" w:eastAsia="zh-CN"/>
              </w:rPr>
            </w:pPr>
            <w:r>
              <w:rPr>
                <w:rFonts w:hint="default" w:ascii="Times New Roman" w:hAnsi="Times New Roman" w:eastAsia="仿宋_GB2312" w:cs="Times New Roman"/>
                <w:sz w:val="24"/>
                <w:lang w:val="en-US" w:eastAsia="zh-CN"/>
              </w:rPr>
              <w:t>工厂项目投产以来形成产值（万元）</w:t>
            </w:r>
          </w:p>
        </w:tc>
        <w:tc>
          <w:tcPr>
            <w:tcW w:w="7957" w:type="dxa"/>
            <w:gridSpan w:val="9"/>
            <w:tcBorders>
              <w:top w:val="single" w:color="auto" w:sz="4" w:space="0"/>
              <w:left w:val="single" w:color="auto" w:sz="4" w:space="0"/>
              <w:bottom w:val="single" w:color="auto" w:sz="4" w:space="0"/>
              <w:right w:val="single" w:color="auto" w:sz="4" w:space="0"/>
            </w:tcBorders>
            <w:noWrap/>
            <w:vAlign w:val="center"/>
          </w:tcPr>
          <w:p w14:paraId="501E4443">
            <w:pPr>
              <w:keepNext w:val="0"/>
              <w:keepLines w:val="0"/>
              <w:pageBreakBefore w:val="0"/>
              <w:widowControl w:val="0"/>
              <w:kinsoku/>
              <w:wordWrap/>
              <w:overflowPunct/>
              <w:topLinePunct w:val="0"/>
              <w:autoSpaceDE w:val="0"/>
              <w:bidi w:val="0"/>
              <w:adjustRightInd w:val="0"/>
              <w:spacing w:line="360" w:lineRule="exact"/>
              <w:jc w:val="center"/>
              <w:textAlignment w:val="auto"/>
              <w:rPr>
                <w:rFonts w:hint="default" w:ascii="Times New Roman" w:hAnsi="Times New Roman" w:eastAsia="仿宋_GB2312" w:cs="Times New Roman"/>
                <w:sz w:val="24"/>
                <w:lang w:eastAsia="zh-CN"/>
              </w:rPr>
            </w:pPr>
            <w:r>
              <w:rPr>
                <w:rFonts w:hint="default" w:ascii="Times New Roman" w:hAnsi="Times New Roman" w:eastAsia="仿宋_GB2312" w:cs="Times New Roman"/>
                <w:sz w:val="24"/>
                <w:lang w:eastAsia="zh-CN"/>
              </w:rPr>
              <w:t>（此处填报要准确，以车间专项审计报告为准）</w:t>
            </w:r>
          </w:p>
        </w:tc>
      </w:tr>
      <w:tr w14:paraId="196137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 w:hRule="atLeast"/>
          <w:jc w:val="center"/>
        </w:trPr>
        <w:tc>
          <w:tcPr>
            <w:tcW w:w="2235" w:type="dxa"/>
            <w:tcBorders>
              <w:top w:val="single" w:color="auto" w:sz="4" w:space="0"/>
              <w:left w:val="single" w:color="auto" w:sz="4" w:space="0"/>
              <w:bottom w:val="single" w:color="auto" w:sz="4" w:space="0"/>
              <w:right w:val="single" w:color="auto" w:sz="4" w:space="0"/>
            </w:tcBorders>
            <w:noWrap/>
            <w:vAlign w:val="center"/>
          </w:tcPr>
          <w:p w14:paraId="56104256">
            <w:pPr>
              <w:keepNext w:val="0"/>
              <w:keepLines w:val="0"/>
              <w:pageBreakBefore w:val="0"/>
              <w:widowControl w:val="0"/>
              <w:kinsoku/>
              <w:wordWrap/>
              <w:overflowPunct/>
              <w:topLinePunct w:val="0"/>
              <w:autoSpaceDE w:val="0"/>
              <w:bidi w:val="0"/>
              <w:adjustRightInd w:val="0"/>
              <w:spacing w:line="360" w:lineRule="exact"/>
              <w:jc w:val="both"/>
              <w:textAlignment w:val="auto"/>
              <w:rPr>
                <w:rFonts w:hint="default" w:ascii="Times New Roman" w:hAnsi="Times New Roman" w:eastAsia="仿宋_GB2312" w:cs="Times New Roman"/>
                <w:sz w:val="24"/>
              </w:rPr>
            </w:pPr>
            <w:r>
              <w:rPr>
                <w:rFonts w:hint="default" w:ascii="Times New Roman" w:hAnsi="Times New Roman" w:eastAsia="仿宋_GB2312" w:cs="Times New Roman"/>
                <w:sz w:val="24"/>
              </w:rPr>
              <w:t>截至2025年</w:t>
            </w:r>
            <w:r>
              <w:rPr>
                <w:rFonts w:hint="eastAsia" w:eastAsia="仿宋_GB2312" w:cs="Times New Roman"/>
                <w:sz w:val="24"/>
                <w:lang w:val="en-US" w:eastAsia="zh-CN"/>
              </w:rPr>
              <w:t>8</w:t>
            </w:r>
            <w:r>
              <w:rPr>
                <w:rFonts w:hint="default" w:ascii="Times New Roman" w:hAnsi="Times New Roman" w:eastAsia="仿宋_GB2312" w:cs="Times New Roman"/>
                <w:sz w:val="24"/>
              </w:rPr>
              <w:t>月</w:t>
            </w:r>
            <w:r>
              <w:rPr>
                <w:rFonts w:hint="eastAsia" w:eastAsia="仿宋_GB2312" w:cs="Times New Roman"/>
                <w:sz w:val="24"/>
                <w:lang w:val="en-US" w:eastAsia="zh-CN"/>
              </w:rPr>
              <w:t>31</w:t>
            </w:r>
            <w:r>
              <w:rPr>
                <w:rFonts w:hint="default" w:ascii="Times New Roman" w:hAnsi="Times New Roman" w:eastAsia="仿宋_GB2312" w:cs="Times New Roman"/>
                <w:sz w:val="24"/>
              </w:rPr>
              <w:t>日，企业近3年（2022年</w:t>
            </w:r>
            <w:r>
              <w:rPr>
                <w:rFonts w:hint="eastAsia" w:eastAsia="仿宋_GB2312" w:cs="Times New Roman"/>
                <w:sz w:val="24"/>
                <w:lang w:val="en-US" w:eastAsia="zh-CN"/>
              </w:rPr>
              <w:t>8</w:t>
            </w:r>
            <w:r>
              <w:rPr>
                <w:rFonts w:hint="default" w:ascii="Times New Roman" w:hAnsi="Times New Roman" w:eastAsia="仿宋_GB2312" w:cs="Times New Roman"/>
                <w:sz w:val="24"/>
              </w:rPr>
              <w:t>月</w:t>
            </w:r>
            <w:r>
              <w:rPr>
                <w:rFonts w:hint="eastAsia" w:eastAsia="仿宋_GB2312" w:cs="Times New Roman"/>
                <w:sz w:val="24"/>
                <w:lang w:val="en-US" w:eastAsia="zh-CN"/>
              </w:rPr>
              <w:t>31</w:t>
            </w:r>
            <w:r>
              <w:rPr>
                <w:rFonts w:hint="default" w:ascii="Times New Roman" w:hAnsi="Times New Roman" w:eastAsia="仿宋_GB2312" w:cs="Times New Roman"/>
                <w:sz w:val="24"/>
              </w:rPr>
              <w:t>日以来）用于</w:t>
            </w:r>
            <w:r>
              <w:rPr>
                <w:rFonts w:hint="default" w:ascii="Times New Roman" w:hAnsi="Times New Roman" w:eastAsia="仿宋_GB2312" w:cs="Times New Roman"/>
                <w:sz w:val="24"/>
                <w:lang w:eastAsia="zh-CN"/>
              </w:rPr>
              <w:t>工厂</w:t>
            </w:r>
            <w:r>
              <w:rPr>
                <w:rFonts w:hint="default" w:ascii="Times New Roman" w:hAnsi="Times New Roman" w:eastAsia="仿宋_GB2312" w:cs="Times New Roman"/>
                <w:sz w:val="24"/>
              </w:rPr>
              <w:t>建设的项目软硬件（包括企业设备购置、软件购置和其他技术咨询与服务费）完成投资（万元）</w:t>
            </w:r>
          </w:p>
        </w:tc>
        <w:tc>
          <w:tcPr>
            <w:tcW w:w="7957" w:type="dxa"/>
            <w:gridSpan w:val="9"/>
            <w:tcBorders>
              <w:top w:val="single" w:color="auto" w:sz="4" w:space="0"/>
              <w:left w:val="single" w:color="auto" w:sz="4" w:space="0"/>
              <w:bottom w:val="single" w:color="auto" w:sz="4" w:space="0"/>
              <w:right w:val="single" w:color="auto" w:sz="4" w:space="0"/>
            </w:tcBorders>
            <w:noWrap/>
            <w:vAlign w:val="center"/>
          </w:tcPr>
          <w:p w14:paraId="0B0EB607">
            <w:pPr>
              <w:keepNext w:val="0"/>
              <w:keepLines w:val="0"/>
              <w:pageBreakBefore w:val="0"/>
              <w:widowControl w:val="0"/>
              <w:kinsoku/>
              <w:wordWrap/>
              <w:overflowPunct/>
              <w:topLinePunct w:val="0"/>
              <w:autoSpaceDE w:val="0"/>
              <w:bidi w:val="0"/>
              <w:adjustRightInd w:val="0"/>
              <w:spacing w:line="360" w:lineRule="exact"/>
              <w:jc w:val="center"/>
              <w:textAlignment w:val="auto"/>
              <w:rPr>
                <w:rFonts w:hint="default" w:ascii="Times New Roman" w:hAnsi="Times New Roman" w:eastAsia="仿宋_GB2312" w:cs="Times New Roman"/>
                <w:sz w:val="24"/>
                <w:lang w:eastAsia="zh-CN"/>
              </w:rPr>
            </w:pPr>
            <w:r>
              <w:rPr>
                <w:rFonts w:hint="default" w:ascii="Times New Roman" w:hAnsi="Times New Roman" w:eastAsia="仿宋_GB2312" w:cs="Times New Roman"/>
                <w:sz w:val="24"/>
                <w:lang w:eastAsia="zh-CN"/>
              </w:rPr>
              <w:t>（此处填报要准确，以车间专项审计报告为准，要以相关备案项目为支撑）</w:t>
            </w:r>
          </w:p>
        </w:tc>
      </w:tr>
      <w:tr w14:paraId="1560AA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 w:hRule="atLeast"/>
          <w:jc w:val="center"/>
        </w:trPr>
        <w:tc>
          <w:tcPr>
            <w:tcW w:w="2235" w:type="dxa"/>
            <w:tcBorders>
              <w:top w:val="single" w:color="auto" w:sz="4" w:space="0"/>
              <w:left w:val="single" w:color="auto" w:sz="4" w:space="0"/>
              <w:bottom w:val="single" w:color="auto" w:sz="4" w:space="0"/>
              <w:right w:val="single" w:color="auto" w:sz="4" w:space="0"/>
            </w:tcBorders>
            <w:noWrap/>
            <w:vAlign w:val="center"/>
          </w:tcPr>
          <w:p w14:paraId="745B38BC">
            <w:pPr>
              <w:keepNext w:val="0"/>
              <w:keepLines w:val="0"/>
              <w:pageBreakBefore w:val="0"/>
              <w:widowControl w:val="0"/>
              <w:kinsoku/>
              <w:wordWrap/>
              <w:overflowPunct/>
              <w:topLinePunct w:val="0"/>
              <w:autoSpaceDE w:val="0"/>
              <w:bidi w:val="0"/>
              <w:adjustRightInd w:val="0"/>
              <w:spacing w:line="360" w:lineRule="exact"/>
              <w:jc w:val="both"/>
              <w:textAlignment w:val="auto"/>
              <w:rPr>
                <w:rFonts w:hint="default" w:ascii="Times New Roman" w:hAnsi="Times New Roman" w:eastAsia="仿宋_GB2312" w:cs="Times New Roman"/>
                <w:sz w:val="24"/>
              </w:rPr>
            </w:pPr>
            <w:r>
              <w:rPr>
                <w:rFonts w:hint="default" w:ascii="Times New Roman" w:hAnsi="Times New Roman" w:eastAsia="仿宋_GB2312" w:cs="Times New Roman"/>
                <w:color w:val="auto"/>
                <w:spacing w:val="0"/>
                <w:sz w:val="24"/>
                <w:szCs w:val="28"/>
                <w:lang w:eastAsia="zh-CN"/>
              </w:rPr>
              <w:t>202</w:t>
            </w:r>
            <w:r>
              <w:rPr>
                <w:rFonts w:hint="default" w:ascii="Times New Roman" w:hAnsi="Times New Roman" w:eastAsia="仿宋_GB2312" w:cs="Times New Roman"/>
                <w:color w:val="auto"/>
                <w:spacing w:val="0"/>
                <w:sz w:val="24"/>
                <w:szCs w:val="28"/>
                <w:lang w:val="en-US" w:eastAsia="zh-CN"/>
              </w:rPr>
              <w:t>3</w:t>
            </w:r>
            <w:r>
              <w:rPr>
                <w:rFonts w:hint="default" w:ascii="Times New Roman" w:hAnsi="Times New Roman" w:eastAsia="仿宋_GB2312" w:cs="Times New Roman"/>
                <w:color w:val="auto"/>
                <w:spacing w:val="0"/>
                <w:sz w:val="24"/>
                <w:szCs w:val="28"/>
                <w:lang w:eastAsia="zh-CN"/>
              </w:rPr>
              <w:t>年</w:t>
            </w:r>
            <w:r>
              <w:rPr>
                <w:rFonts w:hint="default" w:ascii="Times New Roman" w:hAnsi="Times New Roman" w:eastAsia="仿宋_GB2312" w:cs="Times New Roman"/>
                <w:color w:val="auto"/>
                <w:spacing w:val="0"/>
                <w:sz w:val="24"/>
                <w:szCs w:val="28"/>
                <w:lang w:val="en-US" w:eastAsia="zh-CN"/>
              </w:rPr>
              <w:t>5</w:t>
            </w:r>
            <w:r>
              <w:rPr>
                <w:rFonts w:hint="default" w:ascii="Times New Roman" w:hAnsi="Times New Roman" w:eastAsia="仿宋_GB2312" w:cs="Times New Roman"/>
                <w:color w:val="auto"/>
                <w:spacing w:val="0"/>
                <w:sz w:val="24"/>
                <w:szCs w:val="28"/>
                <w:lang w:eastAsia="zh-CN"/>
              </w:rPr>
              <w:t>月</w:t>
            </w:r>
            <w:r>
              <w:rPr>
                <w:rFonts w:hint="default" w:ascii="Times New Roman" w:hAnsi="Times New Roman" w:eastAsia="仿宋_GB2312" w:cs="Times New Roman"/>
                <w:color w:val="auto"/>
                <w:spacing w:val="0"/>
                <w:sz w:val="24"/>
                <w:szCs w:val="28"/>
                <w:lang w:val="en-US" w:eastAsia="zh-CN"/>
              </w:rPr>
              <w:t>4</w:t>
            </w:r>
            <w:r>
              <w:rPr>
                <w:rFonts w:hint="default" w:ascii="Times New Roman" w:hAnsi="Times New Roman" w:eastAsia="仿宋_GB2312" w:cs="Times New Roman"/>
                <w:color w:val="auto"/>
                <w:spacing w:val="0"/>
                <w:sz w:val="24"/>
                <w:szCs w:val="28"/>
                <w:lang w:eastAsia="zh-CN"/>
              </w:rPr>
              <w:t>日以来，企业用于工厂建设的项目软硬件</w:t>
            </w:r>
            <w:r>
              <w:rPr>
                <w:rFonts w:hint="default" w:ascii="Times New Roman" w:hAnsi="Times New Roman" w:eastAsia="仿宋_GB2312" w:cs="Times New Roman"/>
                <w:sz w:val="24"/>
              </w:rPr>
              <w:t>（包括企业设备购置、软件购置和其他技术咨询与服务费）</w:t>
            </w:r>
            <w:r>
              <w:rPr>
                <w:rFonts w:hint="default" w:ascii="Times New Roman" w:hAnsi="Times New Roman" w:eastAsia="仿宋_GB2312" w:cs="Times New Roman"/>
                <w:color w:val="auto"/>
                <w:spacing w:val="0"/>
                <w:sz w:val="24"/>
                <w:szCs w:val="28"/>
                <w:lang w:eastAsia="zh-CN"/>
              </w:rPr>
              <w:t>完成投资（万元）</w:t>
            </w:r>
          </w:p>
        </w:tc>
        <w:tc>
          <w:tcPr>
            <w:tcW w:w="7957" w:type="dxa"/>
            <w:gridSpan w:val="9"/>
            <w:tcBorders>
              <w:top w:val="single" w:color="auto" w:sz="4" w:space="0"/>
              <w:left w:val="single" w:color="auto" w:sz="4" w:space="0"/>
              <w:bottom w:val="single" w:color="auto" w:sz="4" w:space="0"/>
              <w:right w:val="single" w:color="auto" w:sz="4" w:space="0"/>
            </w:tcBorders>
            <w:noWrap/>
            <w:vAlign w:val="center"/>
          </w:tcPr>
          <w:p w14:paraId="1AE2E304">
            <w:pPr>
              <w:keepNext w:val="0"/>
              <w:keepLines w:val="0"/>
              <w:pageBreakBefore w:val="0"/>
              <w:widowControl w:val="0"/>
              <w:kinsoku/>
              <w:wordWrap/>
              <w:overflowPunct/>
              <w:topLinePunct w:val="0"/>
              <w:autoSpaceDE w:val="0"/>
              <w:bidi w:val="0"/>
              <w:adjustRightInd w:val="0"/>
              <w:spacing w:line="360" w:lineRule="exact"/>
              <w:jc w:val="center"/>
              <w:textAlignment w:val="auto"/>
              <w:rPr>
                <w:rFonts w:hint="default" w:ascii="Times New Roman" w:hAnsi="Times New Roman" w:eastAsia="仿宋_GB2312" w:cs="Times New Roman"/>
                <w:sz w:val="24"/>
              </w:rPr>
            </w:pPr>
            <w:r>
              <w:rPr>
                <w:rFonts w:hint="default" w:ascii="Times New Roman" w:hAnsi="Times New Roman" w:eastAsia="仿宋_GB2312" w:cs="Times New Roman"/>
                <w:sz w:val="24"/>
                <w:lang w:eastAsia="zh-CN"/>
              </w:rPr>
              <w:t>（此处填报要准确，以车间专项审计报告为准，要以相关备案项目为支撑）</w:t>
            </w:r>
          </w:p>
        </w:tc>
      </w:tr>
      <w:tr w14:paraId="2EA6AC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 w:hRule="atLeast"/>
          <w:jc w:val="center"/>
        </w:trPr>
        <w:tc>
          <w:tcPr>
            <w:tcW w:w="10192" w:type="dxa"/>
            <w:gridSpan w:val="10"/>
            <w:tcBorders>
              <w:top w:val="single" w:color="auto" w:sz="4" w:space="0"/>
              <w:left w:val="single" w:color="auto" w:sz="4" w:space="0"/>
              <w:bottom w:val="single" w:color="auto" w:sz="4" w:space="0"/>
              <w:right w:val="single" w:color="auto" w:sz="4" w:space="0"/>
            </w:tcBorders>
            <w:noWrap/>
            <w:vAlign w:val="center"/>
          </w:tcPr>
          <w:p w14:paraId="4E4DE84B">
            <w:pPr>
              <w:keepNext w:val="0"/>
              <w:keepLines w:val="0"/>
              <w:pageBreakBefore w:val="0"/>
              <w:widowControl w:val="0"/>
              <w:kinsoku/>
              <w:wordWrap/>
              <w:overflowPunct/>
              <w:topLinePunct w:val="0"/>
              <w:autoSpaceDE w:val="0"/>
              <w:bidi w:val="0"/>
              <w:adjustRightInd w:val="0"/>
              <w:spacing w:line="360" w:lineRule="exact"/>
              <w:jc w:val="center"/>
              <w:textAlignment w:val="auto"/>
              <w:rPr>
                <w:rFonts w:hint="default" w:ascii="Times New Roman" w:hAnsi="Times New Roman" w:eastAsia="仿宋_GB2312" w:cs="Times New Roman"/>
                <w:sz w:val="24"/>
                <w:lang w:eastAsia="zh-CN"/>
              </w:rPr>
            </w:pPr>
            <w:r>
              <w:rPr>
                <w:rFonts w:hint="default" w:ascii="Times New Roman" w:hAnsi="Times New Roman" w:eastAsia="仿宋_GB2312" w:cs="Times New Roman"/>
                <w:b/>
                <w:bCs/>
                <w:i w:val="0"/>
                <w:iCs w:val="0"/>
                <w:color w:val="auto"/>
                <w:spacing w:val="0"/>
                <w:sz w:val="24"/>
                <w:szCs w:val="28"/>
                <w:lang w:eastAsia="zh-CN"/>
              </w:rPr>
              <w:t>工厂实现</w:t>
            </w:r>
            <w:r>
              <w:rPr>
                <w:rFonts w:hint="default" w:ascii="Times New Roman" w:hAnsi="Times New Roman" w:eastAsia="仿宋_GB2312" w:cs="Times New Roman"/>
                <w:b/>
                <w:bCs/>
                <w:i w:val="0"/>
                <w:iCs w:val="0"/>
                <w:color w:val="auto"/>
                <w:spacing w:val="0"/>
                <w:sz w:val="24"/>
                <w:szCs w:val="28"/>
                <w:lang w:val="en-US" w:eastAsia="zh-CN"/>
              </w:rPr>
              <w:t>对</w:t>
            </w:r>
            <w:r>
              <w:rPr>
                <w:rFonts w:hint="default" w:ascii="Times New Roman" w:hAnsi="Times New Roman" w:eastAsia="仿宋_GB2312" w:cs="Times New Roman"/>
                <w:b/>
                <w:bCs/>
                <w:i w:val="0"/>
                <w:iCs w:val="0"/>
                <w:color w:val="auto"/>
                <w:spacing w:val="0"/>
                <w:sz w:val="24"/>
                <w:szCs w:val="28"/>
                <w:u w:val="single"/>
                <w:lang w:val="en-US" w:eastAsia="zh-CN"/>
              </w:rPr>
              <w:t xml:space="preserve">     </w:t>
            </w:r>
            <w:r>
              <w:rPr>
                <w:rFonts w:hint="default" w:ascii="Times New Roman" w:hAnsi="Times New Roman" w:eastAsia="仿宋_GB2312" w:cs="Times New Roman"/>
                <w:b/>
                <w:bCs/>
                <w:i w:val="0"/>
                <w:iCs w:val="0"/>
                <w:color w:val="auto"/>
                <w:spacing w:val="0"/>
                <w:sz w:val="24"/>
                <w:szCs w:val="28"/>
                <w:lang w:eastAsia="zh-CN"/>
              </w:rPr>
              <w:t>个数字化车间的统一管理与协调生产（数据务必填报准确）</w:t>
            </w:r>
          </w:p>
        </w:tc>
      </w:tr>
    </w:tbl>
    <w:p w14:paraId="62DB8D37">
      <w:pPr>
        <w:keepNext w:val="0"/>
        <w:keepLines w:val="0"/>
        <w:pageBreakBefore w:val="0"/>
        <w:widowControl w:val="0"/>
        <w:kinsoku/>
        <w:wordWrap/>
        <w:overflowPunct/>
        <w:topLinePunct w:val="0"/>
        <w:autoSpaceDE/>
        <w:autoSpaceDN/>
        <w:bidi w:val="0"/>
        <w:adjustRightInd/>
        <w:snapToGrid/>
        <w:spacing w:line="620" w:lineRule="exact"/>
        <w:jc w:val="both"/>
        <w:textAlignment w:val="auto"/>
        <w:rPr>
          <w:rFonts w:hint="default" w:ascii="Times New Roman" w:hAnsi="Times New Roman" w:eastAsia="黑体" w:cs="Times New Roman"/>
          <w:kern w:val="0"/>
          <w:sz w:val="32"/>
          <w:szCs w:val="48"/>
          <w:lang w:eastAsia="zh-CN"/>
        </w:rPr>
      </w:pPr>
    </w:p>
    <w:p w14:paraId="7D960F63">
      <w:pPr>
        <w:keepNext w:val="0"/>
        <w:keepLines w:val="0"/>
        <w:pageBreakBefore w:val="0"/>
        <w:widowControl w:val="0"/>
        <w:kinsoku/>
        <w:wordWrap/>
        <w:overflowPunct/>
        <w:topLinePunct w:val="0"/>
        <w:autoSpaceDE/>
        <w:autoSpaceDN/>
        <w:bidi w:val="0"/>
        <w:adjustRightInd/>
        <w:snapToGrid/>
        <w:spacing w:line="620" w:lineRule="exact"/>
        <w:ind w:firstLine="640" w:firstLineChars="200"/>
        <w:jc w:val="both"/>
        <w:textAlignment w:val="auto"/>
        <w:rPr>
          <w:rFonts w:hint="default" w:ascii="Times New Roman" w:hAnsi="Times New Roman" w:eastAsia="黑体" w:cs="Times New Roman"/>
          <w:kern w:val="0"/>
          <w:sz w:val="32"/>
          <w:szCs w:val="48"/>
          <w:lang w:eastAsia="zh-CN"/>
        </w:rPr>
      </w:pPr>
      <w:r>
        <w:rPr>
          <w:rFonts w:hint="default" w:ascii="Times New Roman" w:hAnsi="Times New Roman" w:eastAsia="黑体" w:cs="Times New Roman"/>
          <w:kern w:val="0"/>
          <w:sz w:val="32"/>
          <w:szCs w:val="48"/>
          <w:lang w:eastAsia="zh-CN"/>
        </w:rPr>
        <w:t>二、相关附件</w:t>
      </w:r>
    </w:p>
    <w:p w14:paraId="02D44C31">
      <w:pPr>
        <w:keepNext w:val="0"/>
        <w:keepLines w:val="0"/>
        <w:pageBreakBefore w:val="0"/>
        <w:widowControl w:val="0"/>
        <w:kinsoku/>
        <w:wordWrap/>
        <w:overflowPunct/>
        <w:topLinePunct w:val="0"/>
        <w:autoSpaceDE/>
        <w:autoSpaceDN/>
        <w:bidi w:val="0"/>
        <w:adjustRightInd/>
        <w:snapToGrid/>
        <w:spacing w:line="620" w:lineRule="exact"/>
        <w:ind w:firstLine="640" w:firstLineChars="200"/>
        <w:jc w:val="both"/>
        <w:textAlignment w:val="auto"/>
        <w:rPr>
          <w:rFonts w:hint="default" w:ascii="Times New Roman" w:hAnsi="Times New Roman" w:eastAsia="仿宋_GB2312" w:cs="Times New Roman"/>
          <w:kern w:val="0"/>
          <w:sz w:val="32"/>
          <w:szCs w:val="48"/>
          <w:lang w:eastAsia="zh-CN"/>
        </w:rPr>
      </w:pPr>
      <w:r>
        <w:rPr>
          <w:rFonts w:hint="default" w:ascii="Times New Roman" w:hAnsi="Times New Roman" w:eastAsia="仿宋_GB2312" w:cs="Times New Roman"/>
          <w:kern w:val="0"/>
          <w:sz w:val="32"/>
          <w:szCs w:val="48"/>
          <w:lang w:eastAsia="zh-CN"/>
        </w:rPr>
        <w:t>（</w:t>
      </w:r>
      <w:r>
        <w:rPr>
          <w:rFonts w:hint="eastAsia" w:eastAsia="仿宋_GB2312" w:cs="Times New Roman"/>
          <w:kern w:val="0"/>
          <w:sz w:val="32"/>
          <w:szCs w:val="48"/>
          <w:lang w:eastAsia="zh-CN"/>
        </w:rPr>
        <w:t>一</w:t>
      </w:r>
      <w:r>
        <w:rPr>
          <w:rFonts w:hint="default" w:ascii="Times New Roman" w:hAnsi="Times New Roman" w:eastAsia="仿宋_GB2312" w:cs="Times New Roman"/>
          <w:kern w:val="0"/>
          <w:sz w:val="32"/>
          <w:szCs w:val="48"/>
          <w:lang w:eastAsia="zh-CN"/>
        </w:rPr>
        <w:t>）具有相关资质的会计事务所出具的智能工厂专项审计报告</w:t>
      </w:r>
      <w:r>
        <w:rPr>
          <w:rFonts w:hint="default" w:ascii="Times New Roman" w:hAnsi="Times New Roman" w:eastAsia="仿宋_GB2312" w:cs="Times New Roman"/>
          <w:b/>
          <w:bCs/>
          <w:kern w:val="0"/>
          <w:sz w:val="32"/>
          <w:szCs w:val="48"/>
          <w:lang w:eastAsia="zh-CN"/>
        </w:rPr>
        <w:t>（</w:t>
      </w:r>
      <w:r>
        <w:rPr>
          <w:rFonts w:hint="eastAsia" w:eastAsia="仿宋_GB2312" w:cs="Times New Roman"/>
          <w:b/>
          <w:bCs/>
          <w:kern w:val="0"/>
          <w:sz w:val="32"/>
          <w:szCs w:val="48"/>
          <w:lang w:eastAsia="zh-CN"/>
        </w:rPr>
        <w:t>务必清晰，并</w:t>
      </w:r>
      <w:r>
        <w:rPr>
          <w:rFonts w:hint="default" w:ascii="Times New Roman" w:hAnsi="Times New Roman" w:eastAsia="仿宋_GB2312" w:cs="Times New Roman"/>
          <w:b/>
          <w:bCs/>
          <w:kern w:val="0"/>
          <w:sz w:val="32"/>
          <w:szCs w:val="48"/>
          <w:lang w:eastAsia="zh-CN"/>
        </w:rPr>
        <w:t>与认定申报提交的专审报告一致，如不一致，取消奖补资格）</w:t>
      </w:r>
      <w:r>
        <w:rPr>
          <w:rFonts w:hint="default" w:ascii="Times New Roman" w:hAnsi="Times New Roman" w:eastAsia="仿宋_GB2312" w:cs="Times New Roman"/>
          <w:kern w:val="0"/>
          <w:sz w:val="32"/>
          <w:szCs w:val="48"/>
          <w:lang w:eastAsia="zh-CN"/>
        </w:rPr>
        <w:t>。</w:t>
      </w:r>
    </w:p>
    <w:p w14:paraId="3C88EED0">
      <w:pPr>
        <w:pStyle w:val="23"/>
        <w:keepNext w:val="0"/>
        <w:keepLines w:val="0"/>
        <w:pageBreakBefore w:val="0"/>
        <w:widowControl w:val="0"/>
        <w:kinsoku/>
        <w:wordWrap/>
        <w:overflowPunct/>
        <w:topLinePunct w:val="0"/>
        <w:autoSpaceDE w:val="0"/>
        <w:autoSpaceDN w:val="0"/>
        <w:bidi w:val="0"/>
        <w:adjustRightInd w:val="0"/>
        <w:snapToGrid/>
        <w:ind w:firstLine="640" w:firstLineChars="200"/>
        <w:jc w:val="both"/>
        <w:textAlignment w:val="auto"/>
        <w:rPr>
          <w:rFonts w:hint="default" w:ascii="Times New Roman" w:hAnsi="Times New Roman" w:eastAsia="仿宋_GB2312" w:cs="Times New Roman"/>
          <w:kern w:val="0"/>
          <w:sz w:val="32"/>
          <w:szCs w:val="48"/>
          <w:lang w:val="en-US" w:eastAsia="zh-CN"/>
        </w:rPr>
      </w:pPr>
      <w:r>
        <w:rPr>
          <w:rFonts w:hint="default" w:ascii="Times New Roman" w:hAnsi="Times New Roman" w:eastAsia="仿宋_GB2312" w:cs="Times New Roman"/>
          <w:kern w:val="0"/>
          <w:sz w:val="32"/>
          <w:szCs w:val="48"/>
          <w:lang w:eastAsia="zh-CN"/>
        </w:rPr>
        <w:t>（</w:t>
      </w:r>
      <w:r>
        <w:rPr>
          <w:rFonts w:hint="eastAsia" w:ascii="Times New Roman" w:hAnsi="Times New Roman" w:eastAsia="仿宋_GB2312" w:cs="Times New Roman"/>
          <w:kern w:val="0"/>
          <w:sz w:val="32"/>
          <w:szCs w:val="48"/>
          <w:lang w:eastAsia="zh-CN"/>
        </w:rPr>
        <w:t>二</w:t>
      </w:r>
      <w:r>
        <w:rPr>
          <w:rFonts w:hint="default" w:ascii="Times New Roman" w:hAnsi="Times New Roman" w:eastAsia="仿宋_GB2312" w:cs="Times New Roman"/>
          <w:kern w:val="0"/>
          <w:sz w:val="32"/>
          <w:szCs w:val="48"/>
          <w:lang w:eastAsia="zh-CN"/>
        </w:rPr>
        <w:t>）绩效目标表，详见附件</w:t>
      </w:r>
      <w:r>
        <w:rPr>
          <w:rFonts w:hint="default" w:ascii="Times New Roman" w:hAnsi="Times New Roman" w:eastAsia="仿宋_GB2312" w:cs="Times New Roman"/>
          <w:kern w:val="0"/>
          <w:sz w:val="32"/>
          <w:szCs w:val="48"/>
          <w:lang w:val="en-US" w:eastAsia="zh-CN"/>
        </w:rPr>
        <w:t>6。</w:t>
      </w:r>
    </w:p>
    <w:p w14:paraId="69FC028C">
      <w:pPr>
        <w:keepNext w:val="0"/>
        <w:keepLines w:val="0"/>
        <w:pageBreakBefore w:val="0"/>
        <w:widowControl w:val="0"/>
        <w:kinsoku/>
        <w:wordWrap/>
        <w:overflowPunct/>
        <w:topLinePunct w:val="0"/>
        <w:autoSpaceDE/>
        <w:autoSpaceDN/>
        <w:bidi w:val="0"/>
        <w:adjustRightInd/>
        <w:snapToGrid/>
        <w:spacing w:line="620" w:lineRule="exact"/>
        <w:ind w:firstLine="640" w:firstLineChars="200"/>
        <w:jc w:val="both"/>
        <w:textAlignment w:val="auto"/>
        <w:rPr>
          <w:rFonts w:hint="default" w:ascii="Times New Roman" w:hAnsi="Times New Roman" w:eastAsia="仿宋_GB2312" w:cs="Times New Roman"/>
          <w:kern w:val="0"/>
          <w:sz w:val="32"/>
          <w:szCs w:val="48"/>
          <w:lang w:val="en-US" w:eastAsia="zh-CN"/>
        </w:rPr>
      </w:pPr>
      <w:r>
        <w:rPr>
          <w:rFonts w:hint="default" w:ascii="Times New Roman" w:hAnsi="Times New Roman" w:eastAsia="仿宋_GB2312" w:cs="Times New Roman"/>
          <w:kern w:val="0"/>
          <w:sz w:val="32"/>
          <w:szCs w:val="48"/>
          <w:lang w:val="en-US" w:eastAsia="zh-CN"/>
        </w:rPr>
        <w:t>（</w:t>
      </w:r>
      <w:r>
        <w:rPr>
          <w:rFonts w:hint="eastAsia" w:eastAsia="仿宋_GB2312" w:cs="Times New Roman"/>
          <w:kern w:val="0"/>
          <w:sz w:val="32"/>
          <w:szCs w:val="48"/>
          <w:lang w:val="en-US" w:eastAsia="zh-CN"/>
        </w:rPr>
        <w:t>三</w:t>
      </w:r>
      <w:r>
        <w:rPr>
          <w:rFonts w:hint="default" w:ascii="Times New Roman" w:hAnsi="Times New Roman" w:eastAsia="仿宋_GB2312" w:cs="Times New Roman"/>
          <w:kern w:val="0"/>
          <w:sz w:val="32"/>
          <w:szCs w:val="48"/>
          <w:lang w:val="en-US" w:eastAsia="zh-CN"/>
        </w:rPr>
        <w:t>）综合信用承诺书，详见附件7。</w:t>
      </w:r>
    </w:p>
    <w:p w14:paraId="6D9CFBAF">
      <w:pPr>
        <w:pStyle w:val="23"/>
        <w:keepNext w:val="0"/>
        <w:keepLines w:val="0"/>
        <w:pageBreakBefore w:val="0"/>
        <w:widowControl w:val="0"/>
        <w:kinsoku/>
        <w:wordWrap/>
        <w:overflowPunct/>
        <w:topLinePunct w:val="0"/>
        <w:autoSpaceDE w:val="0"/>
        <w:autoSpaceDN w:val="0"/>
        <w:bidi w:val="0"/>
        <w:adjustRightInd w:val="0"/>
        <w:snapToGrid/>
        <w:ind w:firstLine="480" w:firstLineChars="200"/>
        <w:jc w:val="both"/>
        <w:textAlignment w:val="auto"/>
        <w:rPr>
          <w:rFonts w:hint="default" w:ascii="Times New Roman" w:hAnsi="Times New Roman" w:cs="Times New Roman"/>
        </w:rPr>
        <w:sectPr>
          <w:pgSz w:w="11906" w:h="16838"/>
          <w:pgMar w:top="1531" w:right="1474" w:bottom="1474" w:left="1417" w:header="851" w:footer="992" w:gutter="0"/>
          <w:pgNumType w:fmt="decimal"/>
          <w:cols w:space="720" w:num="1"/>
          <w:docGrid w:type="lines" w:linePitch="312" w:charSpace="0"/>
        </w:sectPr>
      </w:pPr>
    </w:p>
    <w:p w14:paraId="4E8C1254">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default" w:ascii="Times New Roman" w:hAnsi="Times New Roman" w:eastAsia="黑体" w:cs="Times New Roman"/>
          <w:kern w:val="0"/>
          <w:sz w:val="32"/>
          <w:szCs w:val="48"/>
          <w:lang w:eastAsia="zh-CN"/>
        </w:rPr>
      </w:pPr>
      <w:r>
        <w:rPr>
          <w:rFonts w:hint="default" w:ascii="Times New Roman" w:hAnsi="Times New Roman" w:eastAsia="黑体" w:cs="Times New Roman"/>
          <w:kern w:val="0"/>
          <w:sz w:val="32"/>
          <w:szCs w:val="48"/>
        </w:rPr>
        <w:t>附件</w:t>
      </w:r>
      <w:r>
        <w:rPr>
          <w:rFonts w:hint="default" w:ascii="Times New Roman" w:hAnsi="Times New Roman" w:eastAsia="黑体" w:cs="Times New Roman"/>
          <w:kern w:val="0"/>
          <w:sz w:val="32"/>
          <w:szCs w:val="48"/>
          <w:lang w:val="en-US" w:eastAsia="zh-CN"/>
        </w:rPr>
        <w:t>5</w:t>
      </w:r>
    </w:p>
    <w:p w14:paraId="5B2A2122">
      <w:pPr>
        <w:keepNext w:val="0"/>
        <w:keepLines w:val="0"/>
        <w:pageBreakBefore w:val="0"/>
        <w:widowControl w:val="0"/>
        <w:suppressAutoHyphens/>
        <w:kinsoku/>
        <w:wordWrap/>
        <w:overflowPunct/>
        <w:topLinePunct w:val="0"/>
        <w:bidi w:val="0"/>
        <w:textAlignment w:val="auto"/>
        <w:rPr>
          <w:rFonts w:hint="default" w:ascii="Times New Roman" w:hAnsi="Times New Roman" w:eastAsia="黑体" w:cs="Times New Roman"/>
          <w:kern w:val="0"/>
          <w:sz w:val="32"/>
          <w:szCs w:val="32"/>
        </w:rPr>
      </w:pPr>
    </w:p>
    <w:p w14:paraId="2A002A44">
      <w:pPr>
        <w:keepNext w:val="0"/>
        <w:keepLines w:val="0"/>
        <w:pageBreakBefore w:val="0"/>
        <w:widowControl w:val="0"/>
        <w:suppressAutoHyphens/>
        <w:kinsoku/>
        <w:wordWrap/>
        <w:overflowPunct/>
        <w:topLinePunct w:val="0"/>
        <w:autoSpaceDE/>
        <w:autoSpaceDN/>
        <w:bidi w:val="0"/>
        <w:adjustRightInd w:val="0"/>
        <w:snapToGrid w:val="0"/>
        <w:jc w:val="center"/>
        <w:textAlignment w:val="auto"/>
        <w:outlineLvl w:val="0"/>
        <w:rPr>
          <w:rFonts w:hint="default" w:ascii="Times New Roman" w:hAnsi="Times New Roman" w:eastAsia="方正小标宋简体" w:cs="Times New Roman"/>
          <w:sz w:val="52"/>
          <w:szCs w:val="52"/>
        </w:rPr>
      </w:pPr>
      <w:r>
        <w:rPr>
          <w:rFonts w:hint="eastAsia" w:eastAsia="方正小标宋简体" w:cs="Times New Roman"/>
          <w:sz w:val="52"/>
          <w:szCs w:val="52"/>
          <w:lang w:eastAsia="zh-CN"/>
        </w:rPr>
        <w:t>2025年度第二批</w:t>
      </w:r>
      <w:r>
        <w:rPr>
          <w:rFonts w:hint="default" w:ascii="Times New Roman" w:hAnsi="Times New Roman" w:eastAsia="方正小标宋简体" w:cs="Times New Roman"/>
          <w:sz w:val="52"/>
          <w:szCs w:val="52"/>
          <w:lang w:eastAsia="zh-CN"/>
        </w:rPr>
        <w:t>吉林</w:t>
      </w:r>
      <w:r>
        <w:rPr>
          <w:rFonts w:hint="default" w:ascii="Times New Roman" w:hAnsi="Times New Roman" w:eastAsia="方正小标宋简体" w:cs="Times New Roman"/>
          <w:sz w:val="52"/>
          <w:szCs w:val="52"/>
        </w:rPr>
        <w:t>省未来工厂</w:t>
      </w:r>
    </w:p>
    <w:p w14:paraId="032BE72C">
      <w:pPr>
        <w:keepNext w:val="0"/>
        <w:keepLines w:val="0"/>
        <w:pageBreakBefore w:val="0"/>
        <w:widowControl w:val="0"/>
        <w:kinsoku/>
        <w:wordWrap/>
        <w:overflowPunct/>
        <w:topLinePunct w:val="0"/>
        <w:autoSpaceDE/>
        <w:autoSpaceDN/>
        <w:bidi w:val="0"/>
        <w:adjustRightInd w:val="0"/>
        <w:snapToGrid w:val="0"/>
        <w:jc w:val="center"/>
        <w:textAlignment w:val="auto"/>
        <w:rPr>
          <w:rFonts w:hint="default" w:ascii="Times New Roman" w:hAnsi="Times New Roman" w:cs="Times New Roman"/>
          <w:color w:val="auto"/>
        </w:rPr>
      </w:pPr>
      <w:r>
        <w:rPr>
          <w:rFonts w:hint="default" w:ascii="Times New Roman" w:hAnsi="Times New Roman" w:eastAsia="方正小标宋简体" w:cs="Times New Roman"/>
          <w:bCs/>
          <w:color w:val="auto"/>
          <w:sz w:val="52"/>
          <w:szCs w:val="52"/>
          <w:lang w:eastAsia="zh-CN"/>
        </w:rPr>
        <w:t>奖补资金</w:t>
      </w:r>
      <w:r>
        <w:rPr>
          <w:rFonts w:hint="default" w:ascii="Times New Roman" w:hAnsi="Times New Roman" w:eastAsia="方正小标宋简体" w:cs="Times New Roman"/>
          <w:bCs/>
          <w:color w:val="auto"/>
          <w:sz w:val="52"/>
          <w:szCs w:val="52"/>
        </w:rPr>
        <w:t>申报书</w:t>
      </w:r>
    </w:p>
    <w:p w14:paraId="70E8B35D">
      <w:pPr>
        <w:pStyle w:val="17"/>
        <w:rPr>
          <w:rFonts w:hint="default" w:ascii="Times New Roman" w:hAnsi="Times New Roman" w:cs="Times New Roman"/>
        </w:rPr>
      </w:pPr>
    </w:p>
    <w:p w14:paraId="622E3B85">
      <w:pPr>
        <w:keepNext w:val="0"/>
        <w:keepLines w:val="0"/>
        <w:pageBreakBefore w:val="0"/>
        <w:widowControl w:val="0"/>
        <w:suppressAutoHyphens/>
        <w:kinsoku/>
        <w:wordWrap/>
        <w:overflowPunct/>
        <w:topLinePunct w:val="0"/>
        <w:bidi w:val="0"/>
        <w:spacing w:line="600" w:lineRule="exact"/>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szCs w:val="32"/>
        </w:rPr>
        <w:t xml:space="preserve"> </w:t>
      </w:r>
    </w:p>
    <w:p w14:paraId="53B41D21">
      <w:pPr>
        <w:keepNext w:val="0"/>
        <w:keepLines w:val="0"/>
        <w:pageBreakBefore w:val="0"/>
        <w:widowControl w:val="0"/>
        <w:suppressAutoHyphens/>
        <w:kinsoku/>
        <w:wordWrap/>
        <w:overflowPunct/>
        <w:topLinePunct w:val="0"/>
        <w:bidi w:val="0"/>
        <w:textAlignment w:val="auto"/>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rPr>
        <w:t xml:space="preserve"> </w:t>
      </w:r>
    </w:p>
    <w:p w14:paraId="7CEB365F">
      <w:pPr>
        <w:pStyle w:val="23"/>
        <w:rPr>
          <w:rFonts w:hint="default"/>
        </w:rPr>
      </w:pPr>
    </w:p>
    <w:p w14:paraId="744EA224">
      <w:pPr>
        <w:keepNext w:val="0"/>
        <w:keepLines w:val="0"/>
        <w:pageBreakBefore w:val="0"/>
        <w:widowControl w:val="0"/>
        <w:suppressAutoHyphens/>
        <w:kinsoku/>
        <w:wordWrap/>
        <w:overflowPunct/>
        <w:topLinePunct w:val="0"/>
        <w:bidi w:val="0"/>
        <w:spacing w:line="600" w:lineRule="exact"/>
        <w:jc w:val="left"/>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szCs w:val="32"/>
        </w:rPr>
        <w:t xml:space="preserve"> </w:t>
      </w:r>
    </w:p>
    <w:p w14:paraId="0186AC4C">
      <w:pPr>
        <w:keepNext w:val="0"/>
        <w:keepLines w:val="0"/>
        <w:pageBreakBefore w:val="0"/>
        <w:widowControl w:val="0"/>
        <w:suppressAutoHyphens/>
        <w:kinsoku/>
        <w:wordWrap/>
        <w:overflowPunct/>
        <w:topLinePunct w:val="0"/>
        <w:bidi w:val="0"/>
        <w:spacing w:line="600" w:lineRule="exact"/>
        <w:ind w:firstLine="948" w:firstLineChars="300"/>
        <w:jc w:val="left"/>
        <w:textAlignment w:val="auto"/>
        <w:rPr>
          <w:rFonts w:hint="default" w:ascii="Times New Roman" w:hAnsi="Times New Roman" w:eastAsia="黑体" w:cs="Times New Roman"/>
          <w:sz w:val="32"/>
          <w:szCs w:val="32"/>
          <w:u w:val="single"/>
        </w:rPr>
      </w:pPr>
      <w:r>
        <w:rPr>
          <w:rFonts w:hint="default" w:ascii="Times New Roman" w:hAnsi="Times New Roman" w:eastAsia="黑体" w:cs="Times New Roman"/>
          <w:sz w:val="32"/>
        </w:rPr>
        <w:t>申报单位（盖章）：</w:t>
      </w:r>
      <w:r>
        <w:rPr>
          <w:rFonts w:hint="default" w:ascii="Times New Roman" w:hAnsi="Times New Roman" w:eastAsia="仿宋_GB2312" w:cs="Times New Roman"/>
          <w:sz w:val="28"/>
          <w:szCs w:val="28"/>
          <w:u w:val="single"/>
        </w:rPr>
        <w:t xml:space="preserve">                               </w:t>
      </w:r>
    </w:p>
    <w:p w14:paraId="5580A427">
      <w:pPr>
        <w:keepNext w:val="0"/>
        <w:keepLines w:val="0"/>
        <w:pageBreakBefore w:val="0"/>
        <w:widowControl w:val="0"/>
        <w:suppressAutoHyphens/>
        <w:kinsoku/>
        <w:wordWrap/>
        <w:overflowPunct/>
        <w:topLinePunct w:val="0"/>
        <w:bidi w:val="0"/>
        <w:spacing w:line="600" w:lineRule="exact"/>
        <w:ind w:firstLine="948" w:firstLineChars="300"/>
        <w:jc w:val="left"/>
        <w:textAlignment w:val="auto"/>
        <w:rPr>
          <w:rFonts w:hint="default" w:ascii="Times New Roman" w:hAnsi="Times New Roman" w:eastAsia="仿宋_GB2312" w:cs="Times New Roman"/>
          <w:sz w:val="28"/>
          <w:szCs w:val="28"/>
        </w:rPr>
      </w:pPr>
      <w:r>
        <w:rPr>
          <w:rFonts w:hint="default" w:ascii="Times New Roman" w:hAnsi="Times New Roman" w:eastAsia="黑体" w:cs="Times New Roman"/>
          <w:sz w:val="32"/>
          <w:lang w:eastAsia="zh-CN"/>
        </w:rPr>
        <w:t>项目</w:t>
      </w:r>
      <w:r>
        <w:rPr>
          <w:rFonts w:hint="default" w:ascii="Times New Roman" w:hAnsi="Times New Roman" w:eastAsia="黑体" w:cs="Times New Roman"/>
          <w:sz w:val="32"/>
        </w:rPr>
        <w:t>名称：</w:t>
      </w:r>
      <w:r>
        <w:rPr>
          <w:rFonts w:hint="default" w:ascii="Times New Roman" w:hAnsi="Times New Roman" w:eastAsia="黑体" w:cs="Times New Roman"/>
          <w:sz w:val="32"/>
          <w:u w:val="single"/>
          <w:lang w:val="en-US" w:eastAsia="zh-CN"/>
        </w:rPr>
        <w:t xml:space="preserve"> </w:t>
      </w:r>
      <w:r>
        <w:rPr>
          <w:rFonts w:hint="default" w:ascii="Times New Roman" w:hAnsi="Times New Roman" w:eastAsia="仿宋_GB2312" w:cs="Times New Roman"/>
          <w:sz w:val="28"/>
          <w:szCs w:val="28"/>
          <w:u w:val="single"/>
          <w:lang w:eastAsia="zh-CN"/>
        </w:rPr>
        <w:t>（此名称要以</w:t>
      </w:r>
      <w:r>
        <w:rPr>
          <w:rFonts w:hint="eastAsia" w:eastAsia="仿宋_GB2312" w:cs="Times New Roman"/>
          <w:sz w:val="28"/>
          <w:szCs w:val="28"/>
          <w:u w:val="single"/>
          <w:lang w:eastAsia="zh-CN"/>
        </w:rPr>
        <w:t>省工业和信息化厅</w:t>
      </w:r>
      <w:r>
        <w:rPr>
          <w:rFonts w:hint="default" w:ascii="Times New Roman" w:hAnsi="Times New Roman" w:eastAsia="仿宋_GB2312" w:cs="Times New Roman"/>
          <w:sz w:val="28"/>
          <w:szCs w:val="28"/>
          <w:u w:val="single"/>
          <w:lang w:eastAsia="zh-CN"/>
        </w:rPr>
        <w:t>网站公示名称为准）</w:t>
      </w:r>
      <w:r>
        <w:rPr>
          <w:rFonts w:hint="default" w:ascii="Times New Roman" w:hAnsi="Times New Roman" w:eastAsia="仿宋_GB2312" w:cs="Times New Roman"/>
          <w:sz w:val="28"/>
          <w:szCs w:val="28"/>
          <w:u w:val="single"/>
        </w:rPr>
        <w:t xml:space="preserve"> </w:t>
      </w:r>
    </w:p>
    <w:p w14:paraId="6B60E57A">
      <w:pPr>
        <w:keepNext w:val="0"/>
        <w:keepLines w:val="0"/>
        <w:pageBreakBefore w:val="0"/>
        <w:widowControl w:val="0"/>
        <w:suppressAutoHyphens/>
        <w:kinsoku/>
        <w:wordWrap/>
        <w:overflowPunct/>
        <w:topLinePunct w:val="0"/>
        <w:bidi w:val="0"/>
        <w:spacing w:line="600" w:lineRule="exact"/>
        <w:ind w:firstLine="948" w:firstLineChars="300"/>
        <w:jc w:val="left"/>
        <w:textAlignment w:val="auto"/>
        <w:rPr>
          <w:rFonts w:hint="default" w:ascii="Times New Roman" w:hAnsi="Times New Roman" w:eastAsia="仿宋_GB2312" w:cs="Times New Roman"/>
          <w:sz w:val="28"/>
          <w:szCs w:val="28"/>
          <w:u w:val="single"/>
        </w:rPr>
      </w:pPr>
      <w:r>
        <w:rPr>
          <w:rFonts w:hint="default" w:ascii="Times New Roman" w:hAnsi="Times New Roman" w:eastAsia="黑体" w:cs="Times New Roman"/>
          <w:sz w:val="32"/>
        </w:rPr>
        <w:t>建设地址：</w:t>
      </w:r>
      <w:r>
        <w:rPr>
          <w:rFonts w:hint="default" w:ascii="Times New Roman" w:hAnsi="Times New Roman" w:eastAsia="仿宋_GB2312" w:cs="Times New Roman"/>
          <w:sz w:val="28"/>
          <w:szCs w:val="28"/>
          <w:u w:val="single"/>
        </w:rPr>
        <w:t xml:space="preserve">                                       </w:t>
      </w:r>
    </w:p>
    <w:p w14:paraId="056AB1BB">
      <w:pPr>
        <w:keepNext w:val="0"/>
        <w:keepLines w:val="0"/>
        <w:pageBreakBefore w:val="0"/>
        <w:widowControl w:val="0"/>
        <w:suppressAutoHyphens/>
        <w:kinsoku/>
        <w:wordWrap/>
        <w:overflowPunct/>
        <w:topLinePunct w:val="0"/>
        <w:bidi w:val="0"/>
        <w:spacing w:line="600" w:lineRule="exact"/>
        <w:ind w:firstLine="948" w:firstLineChars="300"/>
        <w:jc w:val="left"/>
        <w:textAlignment w:val="auto"/>
        <w:rPr>
          <w:rFonts w:hint="default" w:ascii="Times New Roman" w:hAnsi="Times New Roman" w:eastAsia="仿宋_GB2312" w:cs="Times New Roman"/>
          <w:sz w:val="28"/>
          <w:szCs w:val="28"/>
          <w:u w:val="single"/>
        </w:rPr>
      </w:pPr>
      <w:r>
        <w:rPr>
          <w:rFonts w:hint="default" w:ascii="Times New Roman" w:hAnsi="Times New Roman" w:eastAsia="黑体" w:cs="Times New Roman"/>
          <w:sz w:val="32"/>
          <w:lang w:eastAsia="zh-CN"/>
        </w:rPr>
        <w:t>所属行业</w:t>
      </w:r>
      <w:r>
        <w:rPr>
          <w:rFonts w:hint="default" w:ascii="Times New Roman" w:hAnsi="Times New Roman" w:eastAsia="黑体" w:cs="Times New Roman"/>
          <w:sz w:val="32"/>
        </w:rPr>
        <w:t>：</w:t>
      </w:r>
      <w:r>
        <w:rPr>
          <w:rFonts w:hint="default" w:ascii="Times New Roman" w:hAnsi="Times New Roman" w:eastAsia="仿宋_GB2312" w:cs="Times New Roman"/>
          <w:sz w:val="28"/>
          <w:szCs w:val="28"/>
          <w:u w:val="single"/>
        </w:rPr>
        <w:t xml:space="preserve">                                       </w:t>
      </w:r>
    </w:p>
    <w:p w14:paraId="20F5A007">
      <w:pPr>
        <w:keepNext w:val="0"/>
        <w:keepLines w:val="0"/>
        <w:pageBreakBefore w:val="0"/>
        <w:widowControl w:val="0"/>
        <w:suppressAutoHyphens/>
        <w:kinsoku/>
        <w:wordWrap/>
        <w:overflowPunct/>
        <w:topLinePunct w:val="0"/>
        <w:bidi w:val="0"/>
        <w:spacing w:line="600" w:lineRule="exact"/>
        <w:ind w:firstLine="948" w:firstLineChars="300"/>
        <w:jc w:val="left"/>
        <w:textAlignment w:val="auto"/>
        <w:rPr>
          <w:rFonts w:hint="default" w:ascii="Times New Roman" w:hAnsi="Times New Roman" w:eastAsia="黑体" w:cs="Times New Roman"/>
          <w:color w:val="auto"/>
          <w:sz w:val="32"/>
          <w:lang w:val="en-US"/>
        </w:rPr>
      </w:pPr>
      <w:r>
        <w:rPr>
          <w:rFonts w:hint="eastAsia" w:ascii="Times New Roman" w:hAnsi="Times New Roman" w:eastAsia="黑体" w:cs="Times New Roman"/>
          <w:sz w:val="32"/>
          <w:lang w:val="en-US" w:eastAsia="zh-CN"/>
        </w:rPr>
        <w:t>是否通过</w:t>
      </w:r>
      <w:r>
        <w:rPr>
          <w:rFonts w:hint="eastAsia" w:eastAsia="黑体" w:cs="Times New Roman"/>
          <w:sz w:val="32"/>
          <w:lang w:val="en-US" w:eastAsia="zh-CN"/>
        </w:rPr>
        <w:t>省级</w:t>
      </w:r>
      <w:r>
        <w:rPr>
          <w:rFonts w:hint="eastAsia" w:ascii="Times New Roman" w:hAnsi="Times New Roman" w:eastAsia="黑体" w:cs="Times New Roman"/>
          <w:sz w:val="32"/>
          <w:lang w:val="en-US" w:eastAsia="zh-CN"/>
        </w:rPr>
        <w:t>认定：</w:t>
      </w:r>
      <w:r>
        <w:rPr>
          <w:rFonts w:hint="eastAsia" w:ascii="仿宋_GB2312" w:hAnsi="仿宋_GB2312" w:eastAsia="仿宋_GB2312" w:cs="仿宋_GB2312"/>
          <w:b w:val="0"/>
          <w:bCs w:val="0"/>
          <w:sz w:val="32"/>
          <w:u w:val="single"/>
          <w:lang w:val="en-US" w:eastAsia="zh-CN"/>
        </w:rPr>
        <w:t xml:space="preserve"> </w:t>
      </w:r>
      <w:r>
        <w:rPr>
          <w:rFonts w:hint="eastAsia" w:ascii="仿宋_GB2312" w:hAnsi="仿宋_GB2312" w:eastAsia="仿宋_GB2312" w:cs="仿宋_GB2312"/>
          <w:b w:val="0"/>
          <w:bCs w:val="0"/>
          <w:kern w:val="0"/>
          <w:sz w:val="24"/>
          <w:u w:val="single"/>
        </w:rPr>
        <w:sym w:font="Wingdings 2" w:char="00A3"/>
      </w:r>
      <w:r>
        <w:rPr>
          <w:rFonts w:hint="eastAsia" w:ascii="仿宋_GB2312" w:hAnsi="仿宋_GB2312" w:eastAsia="仿宋_GB2312" w:cs="仿宋_GB2312"/>
          <w:b w:val="0"/>
          <w:bCs w:val="0"/>
          <w:sz w:val="32"/>
          <w:u w:val="single"/>
          <w:lang w:val="en-US" w:eastAsia="zh-CN"/>
        </w:rPr>
        <w:t xml:space="preserve">是     </w:t>
      </w:r>
      <w:r>
        <w:rPr>
          <w:rFonts w:hint="eastAsia" w:ascii="仿宋_GB2312" w:hAnsi="仿宋_GB2312" w:eastAsia="仿宋_GB2312" w:cs="仿宋_GB2312"/>
          <w:b w:val="0"/>
          <w:bCs w:val="0"/>
          <w:kern w:val="0"/>
          <w:sz w:val="24"/>
          <w:u w:val="single"/>
        </w:rPr>
        <w:sym w:font="Wingdings 2" w:char="00A3"/>
      </w:r>
      <w:r>
        <w:rPr>
          <w:rFonts w:hint="eastAsia" w:ascii="仿宋_GB2312" w:hAnsi="仿宋_GB2312" w:eastAsia="仿宋_GB2312" w:cs="仿宋_GB2312"/>
          <w:b w:val="0"/>
          <w:bCs w:val="0"/>
          <w:sz w:val="32"/>
          <w:u w:val="single"/>
          <w:lang w:val="en-US" w:eastAsia="zh-CN"/>
        </w:rPr>
        <w:t>否</w:t>
      </w:r>
      <w:r>
        <w:rPr>
          <w:rFonts w:hint="eastAsia" w:eastAsia="黑体" w:cs="Times New Roman"/>
          <w:sz w:val="32"/>
          <w:u w:val="single"/>
          <w:lang w:val="en-US" w:eastAsia="zh-CN"/>
        </w:rPr>
        <w:t xml:space="preserve">              </w:t>
      </w:r>
    </w:p>
    <w:p w14:paraId="3F6BAFF0">
      <w:pPr>
        <w:keepNext w:val="0"/>
        <w:keepLines w:val="0"/>
        <w:pageBreakBefore w:val="0"/>
        <w:widowControl w:val="0"/>
        <w:suppressAutoHyphens/>
        <w:kinsoku/>
        <w:wordWrap/>
        <w:overflowPunct/>
        <w:topLinePunct w:val="0"/>
        <w:bidi w:val="0"/>
        <w:spacing w:line="600" w:lineRule="exact"/>
        <w:ind w:firstLine="948" w:firstLineChars="300"/>
        <w:jc w:val="left"/>
        <w:textAlignment w:val="auto"/>
        <w:rPr>
          <w:rFonts w:hint="default" w:ascii="Times New Roman" w:hAnsi="Times New Roman" w:eastAsia="黑体" w:cs="Times New Roman"/>
          <w:sz w:val="32"/>
          <w:szCs w:val="32"/>
          <w:u w:val="single"/>
        </w:rPr>
      </w:pPr>
      <w:r>
        <w:rPr>
          <w:rFonts w:hint="default" w:ascii="Times New Roman" w:hAnsi="Times New Roman" w:eastAsia="黑体" w:cs="Times New Roman"/>
          <w:sz w:val="32"/>
        </w:rPr>
        <w:t>项目责任人：</w:t>
      </w:r>
      <w:r>
        <w:rPr>
          <w:rFonts w:hint="default" w:ascii="Times New Roman" w:hAnsi="Times New Roman" w:eastAsia="仿宋_GB2312" w:cs="Times New Roman"/>
          <w:sz w:val="28"/>
          <w:szCs w:val="28"/>
          <w:u w:val="single"/>
        </w:rPr>
        <w:t xml:space="preserve">                                     </w:t>
      </w:r>
    </w:p>
    <w:p w14:paraId="1B8F1B01">
      <w:pPr>
        <w:keepNext w:val="0"/>
        <w:keepLines w:val="0"/>
        <w:pageBreakBefore w:val="0"/>
        <w:widowControl w:val="0"/>
        <w:suppressAutoHyphens/>
        <w:kinsoku/>
        <w:wordWrap/>
        <w:overflowPunct/>
        <w:topLinePunct w:val="0"/>
        <w:bidi w:val="0"/>
        <w:spacing w:line="600" w:lineRule="exact"/>
        <w:ind w:firstLine="948" w:firstLineChars="300"/>
        <w:jc w:val="left"/>
        <w:textAlignment w:val="auto"/>
        <w:rPr>
          <w:rFonts w:hint="default" w:ascii="Times New Roman" w:hAnsi="Times New Roman" w:eastAsia="黑体" w:cs="Times New Roman"/>
          <w:sz w:val="32"/>
          <w:szCs w:val="32"/>
          <w:u w:val="single"/>
        </w:rPr>
      </w:pPr>
      <w:r>
        <w:rPr>
          <w:rFonts w:hint="default" w:ascii="Times New Roman" w:hAnsi="Times New Roman" w:eastAsia="黑体" w:cs="Times New Roman"/>
          <w:sz w:val="32"/>
        </w:rPr>
        <w:t>申报人及联系电话：</w:t>
      </w:r>
      <w:r>
        <w:rPr>
          <w:rFonts w:hint="default" w:ascii="Times New Roman" w:hAnsi="Times New Roman" w:eastAsia="仿宋_GB2312" w:cs="Times New Roman"/>
          <w:sz w:val="28"/>
          <w:szCs w:val="28"/>
          <w:u w:val="single"/>
        </w:rPr>
        <w:t xml:space="preserve">                              </w:t>
      </w:r>
    </w:p>
    <w:p w14:paraId="10CB4CA3">
      <w:pPr>
        <w:keepNext w:val="0"/>
        <w:keepLines w:val="0"/>
        <w:pageBreakBefore w:val="0"/>
        <w:widowControl w:val="0"/>
        <w:suppressAutoHyphens/>
        <w:kinsoku/>
        <w:wordWrap/>
        <w:overflowPunct/>
        <w:topLinePunct w:val="0"/>
        <w:bidi w:val="0"/>
        <w:spacing w:line="600" w:lineRule="exact"/>
        <w:ind w:firstLine="948" w:firstLineChars="300"/>
        <w:jc w:val="left"/>
        <w:textAlignment w:val="auto"/>
        <w:rPr>
          <w:rFonts w:hint="default" w:ascii="Times New Roman" w:hAnsi="Times New Roman" w:eastAsia="仿宋_GB2312" w:cs="Times New Roman"/>
          <w:sz w:val="30"/>
          <w:szCs w:val="30"/>
        </w:rPr>
      </w:pPr>
      <w:r>
        <w:rPr>
          <w:rFonts w:hint="default" w:ascii="Times New Roman" w:hAnsi="Times New Roman" w:eastAsia="黑体" w:cs="Times New Roman"/>
          <w:sz w:val="32"/>
        </w:rPr>
        <w:t>申报日期：</w:t>
      </w:r>
      <w:r>
        <w:rPr>
          <w:rFonts w:hint="default" w:ascii="Times New Roman" w:hAnsi="Times New Roman" w:eastAsia="黑体" w:cs="Times New Roman"/>
          <w:sz w:val="32"/>
          <w:u w:val="single"/>
          <w:lang w:val="en-US" w:eastAsia="zh"/>
        </w:rPr>
        <w:t xml:space="preserve">     </w:t>
      </w:r>
      <w:r>
        <w:rPr>
          <w:rFonts w:hint="default" w:ascii="Times New Roman" w:hAnsi="Times New Roman" w:eastAsia="仿宋_GB2312" w:cs="Times New Roman"/>
          <w:sz w:val="28"/>
          <w:szCs w:val="28"/>
          <w:u w:val="single"/>
          <w:lang w:eastAsia="zh-CN"/>
        </w:rPr>
        <w:t>年</w:t>
      </w:r>
      <w:r>
        <w:rPr>
          <w:rFonts w:hint="default" w:ascii="Times New Roman" w:hAnsi="Times New Roman" w:eastAsia="仿宋_GB2312" w:cs="Times New Roman"/>
          <w:sz w:val="28"/>
          <w:szCs w:val="28"/>
          <w:u w:val="single"/>
          <w:lang w:val="en-US" w:eastAsia="zh-CN"/>
        </w:rPr>
        <w:t xml:space="preserve">  </w:t>
      </w:r>
      <w:r>
        <w:rPr>
          <w:rFonts w:hint="default" w:ascii="Times New Roman" w:hAnsi="Times New Roman" w:eastAsia="仿宋_GB2312" w:cs="Times New Roman"/>
          <w:sz w:val="28"/>
          <w:szCs w:val="28"/>
          <w:u w:val="single"/>
          <w:lang w:val="en-US" w:eastAsia="zh"/>
        </w:rPr>
        <w:t xml:space="preserve">  </w:t>
      </w:r>
      <w:r>
        <w:rPr>
          <w:rFonts w:hint="default" w:ascii="Times New Roman" w:hAnsi="Times New Roman" w:eastAsia="仿宋_GB2312" w:cs="Times New Roman"/>
          <w:sz w:val="28"/>
          <w:szCs w:val="28"/>
          <w:u w:val="single"/>
          <w:lang w:val="en-US" w:eastAsia="zh-CN"/>
        </w:rPr>
        <w:t xml:space="preserve"> 月  </w:t>
      </w:r>
      <w:r>
        <w:rPr>
          <w:rFonts w:hint="default" w:ascii="Times New Roman" w:hAnsi="Times New Roman" w:eastAsia="仿宋_GB2312" w:cs="Times New Roman"/>
          <w:sz w:val="28"/>
          <w:szCs w:val="28"/>
          <w:u w:val="single"/>
          <w:lang w:val="en-US" w:eastAsia="zh"/>
        </w:rPr>
        <w:t xml:space="preserve">  </w:t>
      </w:r>
      <w:r>
        <w:rPr>
          <w:rFonts w:hint="default" w:ascii="Times New Roman" w:hAnsi="Times New Roman" w:eastAsia="仿宋_GB2312" w:cs="Times New Roman"/>
          <w:sz w:val="28"/>
          <w:szCs w:val="28"/>
          <w:u w:val="single"/>
          <w:lang w:val="en-US" w:eastAsia="zh-CN"/>
        </w:rPr>
        <w:t xml:space="preserve"> 日</w:t>
      </w:r>
      <w:r>
        <w:rPr>
          <w:rFonts w:hint="default" w:ascii="Times New Roman" w:hAnsi="Times New Roman" w:eastAsia="仿宋_GB2312" w:cs="Times New Roman"/>
          <w:sz w:val="30"/>
          <w:szCs w:val="30"/>
        </w:rPr>
        <w:t xml:space="preserve"> </w:t>
      </w:r>
    </w:p>
    <w:p w14:paraId="3FDD4C5C">
      <w:pPr>
        <w:keepNext w:val="0"/>
        <w:keepLines w:val="0"/>
        <w:pageBreakBefore w:val="0"/>
        <w:widowControl w:val="0"/>
        <w:suppressAutoHyphens/>
        <w:kinsoku/>
        <w:wordWrap/>
        <w:overflowPunct/>
        <w:topLinePunct w:val="0"/>
        <w:bidi w:val="0"/>
        <w:textAlignment w:val="auto"/>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rPr>
        <w:t xml:space="preserve"> </w:t>
      </w:r>
    </w:p>
    <w:p w14:paraId="7756E1CA">
      <w:pPr>
        <w:keepNext w:val="0"/>
        <w:keepLines w:val="0"/>
        <w:pageBreakBefore w:val="0"/>
        <w:widowControl w:val="0"/>
        <w:suppressAutoHyphens/>
        <w:kinsoku/>
        <w:wordWrap/>
        <w:overflowPunct/>
        <w:topLinePunct w:val="0"/>
        <w:bidi w:val="0"/>
        <w:textAlignment w:val="auto"/>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rPr>
        <w:t xml:space="preserve"> </w:t>
      </w:r>
    </w:p>
    <w:p w14:paraId="69409D44">
      <w:pPr>
        <w:keepNext w:val="0"/>
        <w:keepLines w:val="0"/>
        <w:pageBreakBefore w:val="0"/>
        <w:widowControl w:val="0"/>
        <w:suppressAutoHyphens/>
        <w:kinsoku/>
        <w:wordWrap/>
        <w:overflowPunct/>
        <w:topLinePunct w:val="0"/>
        <w:bidi w:val="0"/>
        <w:jc w:val="center"/>
        <w:textAlignment w:val="auto"/>
        <w:rPr>
          <w:rFonts w:hint="default" w:ascii="Times New Roman" w:hAnsi="Times New Roman" w:eastAsia="黑体" w:cs="Times New Roman"/>
          <w:sz w:val="32"/>
          <w:szCs w:val="32"/>
        </w:rPr>
      </w:pPr>
      <w:r>
        <w:rPr>
          <w:rFonts w:hint="default" w:ascii="Times New Roman" w:hAnsi="Times New Roman" w:eastAsia="楷体_GB2312" w:cs="Times New Roman"/>
          <w:bCs/>
          <w:color w:val="auto"/>
          <w:sz w:val="32"/>
          <w:szCs w:val="32"/>
        </w:rPr>
        <w:t>吉林省工业和信息化厅编制</w:t>
      </w:r>
    </w:p>
    <w:p w14:paraId="24A76D6E">
      <w:pPr>
        <w:keepNext w:val="0"/>
        <w:keepLines w:val="0"/>
        <w:pageBreakBefore w:val="0"/>
        <w:widowControl w:val="0"/>
        <w:suppressAutoHyphens/>
        <w:kinsoku/>
        <w:wordWrap/>
        <w:overflowPunct/>
        <w:topLinePunct w:val="0"/>
        <w:bidi w:val="0"/>
        <w:spacing w:line="360" w:lineRule="auto"/>
        <w:ind w:firstLine="880"/>
        <w:jc w:val="center"/>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szCs w:val="32"/>
        </w:rPr>
        <w:br w:type="page"/>
      </w:r>
    </w:p>
    <w:p w14:paraId="37ABED86">
      <w:pPr>
        <w:pStyle w:val="3"/>
        <w:pageBreakBefore w:val="0"/>
        <w:widowControl w:val="0"/>
        <w:kinsoku/>
        <w:wordWrap/>
        <w:overflowPunct/>
        <w:topLinePunct w:val="0"/>
        <w:autoSpaceDE/>
        <w:autoSpaceDN/>
        <w:bidi w:val="0"/>
        <w:adjustRightInd/>
        <w:snapToGrid/>
        <w:spacing w:before="0" w:after="0" w:line="620" w:lineRule="exact"/>
        <w:jc w:val="center"/>
        <w:textAlignment w:val="auto"/>
        <w:rPr>
          <w:rFonts w:hint="default" w:ascii="Times New Roman" w:hAnsi="Times New Roman" w:eastAsia="方正小标宋简体" w:cs="Times New Roman"/>
          <w:b w:val="0"/>
          <w:bCs w:val="0"/>
          <w:color w:val="auto"/>
          <w:sz w:val="44"/>
          <w:szCs w:val="44"/>
        </w:rPr>
      </w:pPr>
    </w:p>
    <w:p w14:paraId="178ACDD7">
      <w:pPr>
        <w:pStyle w:val="3"/>
        <w:pageBreakBefore w:val="0"/>
        <w:widowControl w:val="0"/>
        <w:kinsoku/>
        <w:wordWrap/>
        <w:overflowPunct/>
        <w:topLinePunct w:val="0"/>
        <w:autoSpaceDE/>
        <w:autoSpaceDN/>
        <w:bidi w:val="0"/>
        <w:adjustRightInd/>
        <w:snapToGrid/>
        <w:spacing w:before="0" w:after="0" w:line="620" w:lineRule="exact"/>
        <w:jc w:val="center"/>
        <w:textAlignment w:val="auto"/>
        <w:rPr>
          <w:rFonts w:hint="default" w:ascii="Times New Roman" w:hAnsi="Times New Roman" w:eastAsia="方正小标宋简体" w:cs="Times New Roman"/>
          <w:b w:val="0"/>
          <w:bCs w:val="0"/>
          <w:color w:val="auto"/>
          <w:sz w:val="44"/>
          <w:szCs w:val="44"/>
        </w:rPr>
      </w:pPr>
      <w:r>
        <w:rPr>
          <w:rFonts w:hint="default" w:ascii="Times New Roman" w:hAnsi="Times New Roman" w:eastAsia="方正小标宋简体" w:cs="Times New Roman"/>
          <w:b w:val="0"/>
          <w:bCs w:val="0"/>
          <w:color w:val="auto"/>
          <w:sz w:val="44"/>
          <w:szCs w:val="44"/>
        </w:rPr>
        <w:t>填　报　说　明</w:t>
      </w:r>
    </w:p>
    <w:p w14:paraId="20417481">
      <w:pPr>
        <w:pageBreakBefore w:val="0"/>
        <w:widowControl w:val="0"/>
        <w:kinsoku/>
        <w:wordWrap/>
        <w:overflowPunct/>
        <w:topLinePunct w:val="0"/>
        <w:autoSpaceDE/>
        <w:autoSpaceDN/>
        <w:bidi w:val="0"/>
        <w:adjustRightInd/>
        <w:snapToGrid/>
        <w:spacing w:line="620" w:lineRule="exact"/>
        <w:textAlignment w:val="auto"/>
        <w:rPr>
          <w:rFonts w:hint="default" w:ascii="Times New Roman" w:hAnsi="Times New Roman" w:cs="Times New Roman"/>
          <w:color w:val="auto"/>
          <w:sz w:val="28"/>
          <w:szCs w:val="28"/>
        </w:rPr>
      </w:pPr>
    </w:p>
    <w:p w14:paraId="2FAD8975">
      <w:pPr>
        <w:pageBreakBefore w:val="0"/>
        <w:widowControl w:val="0"/>
        <w:kinsoku/>
        <w:wordWrap/>
        <w:overflowPunct/>
        <w:topLinePunct w:val="0"/>
        <w:autoSpaceDE/>
        <w:autoSpaceDN/>
        <w:bidi w:val="0"/>
        <w:adjustRightInd/>
        <w:snapToGrid/>
        <w:spacing w:line="620" w:lineRule="exact"/>
        <w:ind w:firstLine="640"/>
        <w:textAlignment w:val="auto"/>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1.统一用A4纸印刷；</w:t>
      </w:r>
    </w:p>
    <w:p w14:paraId="235CBB4A">
      <w:pPr>
        <w:pageBreakBefore w:val="0"/>
        <w:widowControl w:val="0"/>
        <w:kinsoku/>
        <w:wordWrap/>
        <w:overflowPunct/>
        <w:topLinePunct w:val="0"/>
        <w:autoSpaceDE/>
        <w:autoSpaceDN/>
        <w:bidi w:val="0"/>
        <w:adjustRightInd/>
        <w:snapToGrid/>
        <w:spacing w:line="620" w:lineRule="exact"/>
        <w:ind w:firstLine="640"/>
        <w:textAlignment w:val="auto"/>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2.按格式要求填写，除另有说明外，栏目内容不得空缺；</w:t>
      </w:r>
    </w:p>
    <w:p w14:paraId="0D8F8CE2">
      <w:pPr>
        <w:pageBreakBefore w:val="0"/>
        <w:widowControl w:val="0"/>
        <w:kinsoku/>
        <w:wordWrap/>
        <w:overflowPunct/>
        <w:topLinePunct w:val="0"/>
        <w:autoSpaceDE/>
        <w:autoSpaceDN/>
        <w:bidi w:val="0"/>
        <w:adjustRightInd/>
        <w:snapToGrid/>
        <w:spacing w:line="620" w:lineRule="exact"/>
        <w:ind w:firstLine="640"/>
        <w:textAlignment w:val="auto"/>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3.文字叙述部分用小四号仿宋GB2312字体；</w:t>
      </w:r>
    </w:p>
    <w:p w14:paraId="4090D7FB">
      <w:pPr>
        <w:pageBreakBefore w:val="0"/>
        <w:widowControl w:val="0"/>
        <w:kinsoku/>
        <w:wordWrap/>
        <w:overflowPunct/>
        <w:topLinePunct w:val="0"/>
        <w:autoSpaceDE/>
        <w:autoSpaceDN/>
        <w:bidi w:val="0"/>
        <w:adjustRightInd/>
        <w:snapToGrid/>
        <w:spacing w:line="620" w:lineRule="exact"/>
        <w:ind w:firstLine="640"/>
        <w:textAlignment w:val="auto"/>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4.未尽事宜，可另附文字材料说明；</w:t>
      </w:r>
    </w:p>
    <w:p w14:paraId="2F5D903D">
      <w:pPr>
        <w:pageBreakBefore w:val="0"/>
        <w:widowControl w:val="0"/>
        <w:kinsoku/>
        <w:wordWrap/>
        <w:overflowPunct/>
        <w:topLinePunct w:val="0"/>
        <w:autoSpaceDE/>
        <w:autoSpaceDN/>
        <w:bidi w:val="0"/>
        <w:adjustRightInd/>
        <w:snapToGrid/>
        <w:spacing w:line="620" w:lineRule="exact"/>
        <w:ind w:firstLine="640"/>
        <w:textAlignment w:val="auto"/>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5.内容双面印刷，申报材料要求盖章处，须加盖公章；</w:t>
      </w:r>
    </w:p>
    <w:p w14:paraId="456FCDC0">
      <w:pPr>
        <w:pageBreakBefore w:val="0"/>
        <w:widowControl w:val="0"/>
        <w:kinsoku/>
        <w:wordWrap/>
        <w:overflowPunct/>
        <w:topLinePunct w:val="0"/>
        <w:autoSpaceDE/>
        <w:autoSpaceDN/>
        <w:bidi w:val="0"/>
        <w:adjustRightInd/>
        <w:snapToGrid/>
        <w:spacing w:line="620" w:lineRule="exact"/>
        <w:ind w:firstLine="640"/>
        <w:textAlignment w:val="auto"/>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6.提交申请报告时，应同时提交必要证明材料，确保真实并按要求顺序合并简装（勿使用塑料封皮），加盖骑缝章；</w:t>
      </w:r>
    </w:p>
    <w:p w14:paraId="42257302">
      <w:pPr>
        <w:pageBreakBefore w:val="0"/>
        <w:widowControl w:val="0"/>
        <w:kinsoku/>
        <w:wordWrap/>
        <w:overflowPunct/>
        <w:topLinePunct w:val="0"/>
        <w:autoSpaceDE/>
        <w:autoSpaceDN/>
        <w:bidi w:val="0"/>
        <w:adjustRightInd/>
        <w:snapToGrid/>
        <w:spacing w:line="620" w:lineRule="exact"/>
        <w:ind w:firstLine="640"/>
        <w:textAlignment w:val="auto"/>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7.封面后为目录页，依序注明相应材料名称及页码。</w:t>
      </w:r>
    </w:p>
    <w:p w14:paraId="4256D71D">
      <w:pPr>
        <w:keepNext w:val="0"/>
        <w:keepLines w:val="0"/>
        <w:pageBreakBefore w:val="0"/>
        <w:widowControl w:val="0"/>
        <w:suppressAutoHyphens/>
        <w:kinsoku/>
        <w:wordWrap/>
        <w:overflowPunct/>
        <w:topLinePunct w:val="0"/>
        <w:autoSpaceDE/>
        <w:autoSpaceDN/>
        <w:bidi w:val="0"/>
        <w:adjustRightInd/>
        <w:snapToGrid/>
        <w:spacing w:line="620" w:lineRule="exact"/>
        <w:ind w:firstLine="880"/>
        <w:jc w:val="center"/>
        <w:textAlignment w:val="auto"/>
        <w:rPr>
          <w:rFonts w:hint="default" w:ascii="Times New Roman" w:hAnsi="Times New Roman" w:eastAsia="方正小标宋简体" w:cs="Times New Roman"/>
          <w:kern w:val="0"/>
          <w:sz w:val="44"/>
          <w:szCs w:val="44"/>
        </w:rPr>
        <w:sectPr>
          <w:headerReference r:id="rId4" w:type="default"/>
          <w:footerReference r:id="rId5" w:type="default"/>
          <w:pgSz w:w="11906" w:h="16838"/>
          <w:pgMar w:top="2098" w:right="1531" w:bottom="1985" w:left="1531" w:header="851" w:footer="1418" w:gutter="0"/>
          <w:pgNumType w:fmt="decimal"/>
          <w:cols w:space="720" w:num="1"/>
          <w:docGrid w:type="linesAndChars" w:linePitch="579" w:charSpace="-849"/>
        </w:sectPr>
      </w:pPr>
    </w:p>
    <w:p w14:paraId="77ACBE90">
      <w:pPr>
        <w:pStyle w:val="17"/>
        <w:pageBreakBefore w:val="0"/>
        <w:widowControl w:val="0"/>
        <w:kinsoku/>
        <w:wordWrap/>
        <w:overflowPunct/>
        <w:topLinePunct w:val="0"/>
        <w:autoSpaceDE/>
        <w:autoSpaceDN/>
        <w:bidi w:val="0"/>
        <w:adjustRightInd/>
        <w:snapToGrid/>
        <w:spacing w:line="620" w:lineRule="exact"/>
        <w:textAlignment w:val="auto"/>
        <w:rPr>
          <w:rFonts w:hint="default" w:ascii="Times New Roman" w:hAnsi="Times New Roman" w:cs="Times New Roman"/>
        </w:rPr>
      </w:pPr>
    </w:p>
    <w:p w14:paraId="7458AD68">
      <w:pPr>
        <w:keepNext w:val="0"/>
        <w:keepLines w:val="0"/>
        <w:pageBreakBefore w:val="0"/>
        <w:widowControl w:val="0"/>
        <w:suppressAutoHyphens/>
        <w:kinsoku/>
        <w:wordWrap/>
        <w:overflowPunct/>
        <w:topLinePunct w:val="0"/>
        <w:autoSpaceDE/>
        <w:autoSpaceDN/>
        <w:bidi w:val="0"/>
        <w:adjustRightInd/>
        <w:snapToGrid/>
        <w:spacing w:line="620" w:lineRule="exact"/>
        <w:ind w:firstLine="880"/>
        <w:jc w:val="center"/>
        <w:textAlignment w:val="auto"/>
        <w:rPr>
          <w:rFonts w:hint="default" w:ascii="Times New Roman" w:hAnsi="Times New Roman" w:eastAsia="方正小标宋简体" w:cs="Times New Roman"/>
          <w:kern w:val="0"/>
          <w:sz w:val="44"/>
          <w:szCs w:val="44"/>
        </w:rPr>
      </w:pPr>
      <w:r>
        <w:rPr>
          <w:rFonts w:hint="default" w:ascii="Times New Roman" w:hAnsi="Times New Roman" w:eastAsia="方正小标宋简体" w:cs="Times New Roman"/>
          <w:kern w:val="0"/>
          <w:sz w:val="44"/>
          <w:szCs w:val="44"/>
        </w:rPr>
        <w:t>企业资料真实性声明</w:t>
      </w:r>
    </w:p>
    <w:p w14:paraId="658E3098">
      <w:pPr>
        <w:keepNext w:val="0"/>
        <w:keepLines w:val="0"/>
        <w:pageBreakBefore w:val="0"/>
        <w:widowControl w:val="0"/>
        <w:suppressAutoHyphens/>
        <w:kinsoku/>
        <w:wordWrap/>
        <w:overflowPunct/>
        <w:topLinePunct w:val="0"/>
        <w:autoSpaceDE/>
        <w:autoSpaceDN/>
        <w:bidi w:val="0"/>
        <w:adjustRightInd/>
        <w:snapToGrid/>
        <w:spacing w:line="620" w:lineRule="exact"/>
        <w:ind w:firstLine="560"/>
        <w:jc w:val="center"/>
        <w:textAlignment w:val="auto"/>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 xml:space="preserve"> </w:t>
      </w:r>
    </w:p>
    <w:p w14:paraId="315A19B3">
      <w:pPr>
        <w:keepNext w:val="0"/>
        <w:keepLines w:val="0"/>
        <w:pageBreakBefore w:val="0"/>
        <w:widowControl w:val="0"/>
        <w:suppressAutoHyphens/>
        <w:kinsoku/>
        <w:wordWrap/>
        <w:overflowPunct/>
        <w:topLinePunct w:val="0"/>
        <w:autoSpaceDE/>
        <w:autoSpaceDN/>
        <w:bidi w:val="0"/>
        <w:adjustRightInd/>
        <w:snapToGrid/>
        <w:spacing w:line="620" w:lineRule="exact"/>
        <w:ind w:firstLine="641"/>
        <w:textAlignment w:val="auto"/>
        <w:rPr>
          <w:rFonts w:hint="default" w:ascii="Times New Roman" w:hAnsi="Times New Roman" w:eastAsia="仿宋_GB2312" w:cs="Times New Roman"/>
          <w:sz w:val="32"/>
        </w:rPr>
      </w:pPr>
      <w:r>
        <w:rPr>
          <w:rFonts w:hint="default" w:ascii="Times New Roman" w:hAnsi="Times New Roman" w:eastAsia="仿宋_GB2312" w:cs="Times New Roman"/>
          <w:sz w:val="32"/>
        </w:rPr>
        <w:t>本企业自愿</w:t>
      </w:r>
      <w:r>
        <w:rPr>
          <w:rFonts w:hint="default" w:ascii="Times New Roman" w:hAnsi="Times New Roman" w:eastAsia="仿宋_GB2312" w:cs="Times New Roman"/>
          <w:sz w:val="32"/>
          <w:lang w:eastAsia="zh-CN"/>
        </w:rPr>
        <w:t>提供吉林省</w:t>
      </w:r>
      <w:r>
        <w:rPr>
          <w:rFonts w:hint="default" w:ascii="Times New Roman" w:hAnsi="Times New Roman" w:eastAsia="仿宋_GB2312" w:cs="Times New Roman"/>
          <w:sz w:val="32"/>
        </w:rPr>
        <w:t>未来工厂</w:t>
      </w:r>
      <w:r>
        <w:rPr>
          <w:rFonts w:hint="default" w:ascii="Times New Roman" w:hAnsi="Times New Roman" w:eastAsia="仿宋_GB2312" w:cs="Times New Roman"/>
          <w:sz w:val="32"/>
          <w:lang w:eastAsia="zh-CN"/>
        </w:rPr>
        <w:t>奖补资金申报</w:t>
      </w:r>
      <w:r>
        <w:rPr>
          <w:rFonts w:hint="default" w:ascii="Times New Roman" w:hAnsi="Times New Roman" w:eastAsia="仿宋_GB2312" w:cs="Times New Roman"/>
          <w:sz w:val="32"/>
        </w:rPr>
        <w:t xml:space="preserve">所需相关材料和数据，保证其真实、有效，并愿为复核、抽查工作提供必要的条件。 </w:t>
      </w:r>
    </w:p>
    <w:p w14:paraId="3380E43C">
      <w:pPr>
        <w:keepNext w:val="0"/>
        <w:keepLines w:val="0"/>
        <w:pageBreakBefore w:val="0"/>
        <w:widowControl w:val="0"/>
        <w:suppressAutoHyphens/>
        <w:kinsoku/>
        <w:wordWrap/>
        <w:overflowPunct/>
        <w:topLinePunct w:val="0"/>
        <w:autoSpaceDE/>
        <w:autoSpaceDN/>
        <w:bidi w:val="0"/>
        <w:adjustRightInd/>
        <w:snapToGrid/>
        <w:spacing w:line="620" w:lineRule="exact"/>
        <w:ind w:firstLine="560"/>
        <w:jc w:val="left"/>
        <w:textAlignment w:val="auto"/>
        <w:rPr>
          <w:rFonts w:hint="default" w:ascii="Times New Roman" w:hAnsi="Times New Roman" w:eastAsia="仿宋_GB2312" w:cs="Times New Roman"/>
          <w:sz w:val="32"/>
        </w:rPr>
      </w:pPr>
      <w:r>
        <w:rPr>
          <w:rFonts w:hint="default" w:ascii="Times New Roman" w:hAnsi="Times New Roman" w:eastAsia="仿宋_GB2312" w:cs="Times New Roman"/>
          <w:sz w:val="32"/>
        </w:rPr>
        <w:t xml:space="preserve"> </w:t>
      </w:r>
    </w:p>
    <w:p w14:paraId="2D197A34">
      <w:pPr>
        <w:keepNext w:val="0"/>
        <w:keepLines w:val="0"/>
        <w:pageBreakBefore w:val="0"/>
        <w:widowControl w:val="0"/>
        <w:suppressAutoHyphens/>
        <w:kinsoku/>
        <w:wordWrap/>
        <w:overflowPunct/>
        <w:topLinePunct w:val="0"/>
        <w:autoSpaceDE/>
        <w:autoSpaceDN/>
        <w:bidi w:val="0"/>
        <w:adjustRightInd/>
        <w:snapToGrid/>
        <w:spacing w:line="620" w:lineRule="exact"/>
        <w:ind w:firstLine="560"/>
        <w:jc w:val="left"/>
        <w:textAlignment w:val="auto"/>
        <w:rPr>
          <w:rFonts w:hint="default" w:ascii="Times New Roman" w:hAnsi="Times New Roman" w:eastAsia="仿宋_GB2312" w:cs="Times New Roman"/>
          <w:sz w:val="32"/>
        </w:rPr>
      </w:pPr>
      <w:r>
        <w:rPr>
          <w:rFonts w:hint="default" w:ascii="Times New Roman" w:hAnsi="Times New Roman" w:eastAsia="仿宋_GB2312" w:cs="Times New Roman"/>
          <w:sz w:val="32"/>
        </w:rPr>
        <w:t xml:space="preserve"> </w:t>
      </w:r>
    </w:p>
    <w:p w14:paraId="568EF00A">
      <w:pPr>
        <w:keepNext w:val="0"/>
        <w:keepLines w:val="0"/>
        <w:pageBreakBefore w:val="0"/>
        <w:widowControl w:val="0"/>
        <w:suppressAutoHyphens/>
        <w:kinsoku/>
        <w:wordWrap/>
        <w:overflowPunct/>
        <w:topLinePunct w:val="0"/>
        <w:autoSpaceDE/>
        <w:autoSpaceDN/>
        <w:bidi w:val="0"/>
        <w:adjustRightInd/>
        <w:snapToGrid/>
        <w:spacing w:line="620" w:lineRule="exact"/>
        <w:ind w:firstLine="560"/>
        <w:jc w:val="left"/>
        <w:textAlignment w:val="auto"/>
        <w:rPr>
          <w:rFonts w:hint="default" w:ascii="Times New Roman" w:hAnsi="Times New Roman" w:eastAsia="仿宋_GB2312" w:cs="Times New Roman"/>
          <w:sz w:val="32"/>
        </w:rPr>
      </w:pPr>
      <w:r>
        <w:rPr>
          <w:rFonts w:hint="default" w:ascii="Times New Roman" w:hAnsi="Times New Roman" w:eastAsia="仿宋_GB2312" w:cs="Times New Roman"/>
          <w:sz w:val="32"/>
        </w:rPr>
        <w:t xml:space="preserve"> </w:t>
      </w:r>
    </w:p>
    <w:p w14:paraId="0C402014">
      <w:pPr>
        <w:keepNext w:val="0"/>
        <w:keepLines w:val="0"/>
        <w:pageBreakBefore w:val="0"/>
        <w:widowControl w:val="0"/>
        <w:suppressAutoHyphens/>
        <w:kinsoku/>
        <w:wordWrap/>
        <w:overflowPunct/>
        <w:topLinePunct w:val="0"/>
        <w:autoSpaceDE/>
        <w:autoSpaceDN/>
        <w:bidi w:val="0"/>
        <w:adjustRightInd/>
        <w:snapToGrid/>
        <w:spacing w:line="620" w:lineRule="exact"/>
        <w:ind w:firstLine="560"/>
        <w:jc w:val="left"/>
        <w:textAlignment w:val="auto"/>
        <w:rPr>
          <w:rFonts w:hint="default" w:ascii="Times New Roman" w:hAnsi="Times New Roman" w:eastAsia="仿宋_GB2312" w:cs="Times New Roman"/>
          <w:sz w:val="32"/>
        </w:rPr>
      </w:pPr>
      <w:r>
        <w:rPr>
          <w:rFonts w:hint="default" w:ascii="Times New Roman" w:hAnsi="Times New Roman" w:eastAsia="仿宋_GB2312" w:cs="Times New Roman"/>
          <w:sz w:val="32"/>
        </w:rPr>
        <w:t xml:space="preserve"> </w:t>
      </w:r>
    </w:p>
    <w:p w14:paraId="0CA478A6">
      <w:pPr>
        <w:keepNext w:val="0"/>
        <w:keepLines w:val="0"/>
        <w:pageBreakBefore w:val="0"/>
        <w:widowControl w:val="0"/>
        <w:suppressAutoHyphens/>
        <w:kinsoku/>
        <w:wordWrap/>
        <w:overflowPunct/>
        <w:topLinePunct w:val="0"/>
        <w:autoSpaceDE/>
        <w:autoSpaceDN/>
        <w:bidi w:val="0"/>
        <w:adjustRightInd/>
        <w:snapToGrid/>
        <w:spacing w:line="620" w:lineRule="exact"/>
        <w:ind w:firstLine="320" w:firstLineChars="100"/>
        <w:jc w:val="both"/>
        <w:textAlignment w:val="auto"/>
        <w:rPr>
          <w:rFonts w:hint="default" w:ascii="Times New Roman" w:hAnsi="Times New Roman" w:eastAsia="仿宋_GB2312" w:cs="Times New Roman"/>
          <w:sz w:val="32"/>
        </w:rPr>
      </w:pPr>
      <w:r>
        <w:rPr>
          <w:rFonts w:hint="default" w:ascii="Times New Roman" w:hAnsi="Times New Roman" w:eastAsia="仿宋_GB2312" w:cs="Times New Roman"/>
          <w:sz w:val="32"/>
        </w:rPr>
        <w:t xml:space="preserve">法定代表人或其委托代理人（签名/签章）：          </w:t>
      </w:r>
    </w:p>
    <w:p w14:paraId="3CE3D68C">
      <w:pPr>
        <w:keepNext w:val="0"/>
        <w:keepLines w:val="0"/>
        <w:pageBreakBefore w:val="0"/>
        <w:widowControl w:val="0"/>
        <w:suppressAutoHyphens/>
        <w:kinsoku/>
        <w:wordWrap/>
        <w:overflowPunct/>
        <w:topLinePunct w:val="0"/>
        <w:autoSpaceDE/>
        <w:autoSpaceDN/>
        <w:bidi w:val="0"/>
        <w:adjustRightInd/>
        <w:snapToGrid/>
        <w:spacing w:line="620" w:lineRule="exact"/>
        <w:jc w:val="left"/>
        <w:textAlignment w:val="auto"/>
        <w:rPr>
          <w:rFonts w:hint="default" w:ascii="Times New Roman" w:hAnsi="Times New Roman" w:eastAsia="仿宋_GB2312" w:cs="Times New Roman"/>
          <w:sz w:val="32"/>
        </w:rPr>
      </w:pPr>
      <w:r>
        <w:rPr>
          <w:rFonts w:hint="default" w:ascii="Times New Roman" w:hAnsi="Times New Roman" w:eastAsia="仿宋_GB2312" w:cs="Times New Roman"/>
          <w:sz w:val="32"/>
        </w:rPr>
        <w:t xml:space="preserve">                            企业（盖章）：                       </w:t>
      </w:r>
    </w:p>
    <w:p w14:paraId="2E60EDCA">
      <w:pPr>
        <w:keepNext w:val="0"/>
        <w:keepLines w:val="0"/>
        <w:pageBreakBefore w:val="0"/>
        <w:widowControl w:val="0"/>
        <w:suppressAutoHyphens/>
        <w:kinsoku/>
        <w:wordWrap/>
        <w:overflowPunct/>
        <w:topLinePunct w:val="0"/>
        <w:autoSpaceDE/>
        <w:autoSpaceDN/>
        <w:bidi w:val="0"/>
        <w:adjustRightInd/>
        <w:snapToGrid/>
        <w:spacing w:line="620" w:lineRule="exact"/>
        <w:ind w:firstLine="640"/>
        <w:textAlignment w:val="auto"/>
        <w:rPr>
          <w:rFonts w:hint="default" w:ascii="Times New Roman" w:hAnsi="Times New Roman" w:eastAsia="仿宋_GB2312" w:cs="Times New Roman"/>
          <w:sz w:val="32"/>
        </w:rPr>
      </w:pPr>
      <w:r>
        <w:rPr>
          <w:rFonts w:hint="default" w:ascii="Times New Roman" w:hAnsi="Times New Roman" w:eastAsia="仿宋_GB2312" w:cs="Times New Roman"/>
          <w:sz w:val="32"/>
        </w:rPr>
        <w:t xml:space="preserve">                                年    月    日</w:t>
      </w:r>
    </w:p>
    <w:p w14:paraId="5657F8F2">
      <w:pPr>
        <w:keepNext w:val="0"/>
        <w:keepLines w:val="0"/>
        <w:pageBreakBefore w:val="0"/>
        <w:widowControl w:val="0"/>
        <w:suppressAutoHyphens/>
        <w:kinsoku/>
        <w:wordWrap/>
        <w:overflowPunct/>
        <w:topLinePunct w:val="0"/>
        <w:bidi w:val="0"/>
        <w:ind w:firstLine="640"/>
        <w:textAlignment w:val="auto"/>
        <w:rPr>
          <w:rFonts w:hint="default" w:ascii="Times New Roman" w:hAnsi="Times New Roman" w:eastAsia="仿宋_GB2312" w:cs="Times New Roman"/>
          <w:sz w:val="32"/>
        </w:rPr>
      </w:pPr>
      <w:r>
        <w:rPr>
          <w:rFonts w:hint="default" w:ascii="Times New Roman" w:hAnsi="Times New Roman" w:eastAsia="仿宋_GB2312" w:cs="Times New Roman"/>
          <w:sz w:val="32"/>
        </w:rPr>
        <w:t xml:space="preserve"> </w:t>
      </w:r>
    </w:p>
    <w:p w14:paraId="0C77365F">
      <w:pPr>
        <w:keepNext w:val="0"/>
        <w:keepLines w:val="0"/>
        <w:pageBreakBefore w:val="0"/>
        <w:widowControl w:val="0"/>
        <w:suppressAutoHyphens/>
        <w:kinsoku/>
        <w:wordWrap/>
        <w:overflowPunct/>
        <w:topLinePunct w:val="0"/>
        <w:bidi w:val="0"/>
        <w:textAlignment w:val="auto"/>
        <w:rPr>
          <w:rFonts w:hint="default" w:ascii="Times New Roman" w:hAnsi="Times New Roman" w:eastAsia="微软雅黑" w:cs="Times New Roman"/>
          <w:sz w:val="44"/>
          <w:szCs w:val="44"/>
        </w:rPr>
      </w:pPr>
      <w:r>
        <w:rPr>
          <w:rFonts w:hint="default" w:ascii="Times New Roman" w:hAnsi="Times New Roman" w:eastAsia="微软雅黑" w:cs="Times New Roman"/>
          <w:sz w:val="44"/>
          <w:szCs w:val="44"/>
        </w:rPr>
        <w:t xml:space="preserve"> </w:t>
      </w:r>
    </w:p>
    <w:p w14:paraId="1300651E">
      <w:pPr>
        <w:keepNext w:val="0"/>
        <w:keepLines w:val="0"/>
        <w:pageBreakBefore w:val="0"/>
        <w:widowControl w:val="0"/>
        <w:kinsoku/>
        <w:wordWrap/>
        <w:overflowPunct/>
        <w:topLinePunct w:val="0"/>
        <w:bidi w:val="0"/>
        <w:spacing w:line="560" w:lineRule="exact"/>
        <w:jc w:val="center"/>
        <w:textAlignment w:val="auto"/>
        <w:rPr>
          <w:rFonts w:hint="default" w:ascii="Times New Roman" w:hAnsi="Times New Roman" w:eastAsia="黑体" w:cs="Times New Roman"/>
          <w:sz w:val="32"/>
        </w:rPr>
      </w:pPr>
      <w:r>
        <w:rPr>
          <w:rFonts w:hint="default" w:ascii="Times New Roman" w:hAnsi="Times New Roman" w:eastAsia="黑体" w:cs="Times New Roman"/>
          <w:sz w:val="32"/>
        </w:rPr>
        <w:br w:type="page"/>
      </w:r>
    </w:p>
    <w:p w14:paraId="44362AF3">
      <w:pPr>
        <w:keepNext w:val="0"/>
        <w:keepLines w:val="0"/>
        <w:pageBreakBefore w:val="0"/>
        <w:widowControl w:val="0"/>
        <w:kinsoku/>
        <w:wordWrap/>
        <w:overflowPunct/>
        <w:topLinePunct w:val="0"/>
        <w:bidi w:val="0"/>
        <w:spacing w:line="560" w:lineRule="exact"/>
        <w:jc w:val="both"/>
        <w:textAlignment w:val="auto"/>
        <w:rPr>
          <w:rFonts w:hint="default" w:ascii="Times New Roman" w:hAnsi="Times New Roman" w:eastAsia="黑体" w:cs="Times New Roman"/>
          <w:sz w:val="32"/>
          <w:szCs w:val="32"/>
          <w:lang w:eastAsia="zh-CN"/>
        </w:rPr>
      </w:pPr>
      <w:r>
        <w:rPr>
          <w:rFonts w:hint="default" w:ascii="Times New Roman" w:hAnsi="Times New Roman" w:eastAsia="黑体" w:cs="Times New Roman"/>
          <w:sz w:val="32"/>
          <w:szCs w:val="32"/>
          <w:lang w:eastAsia="zh-CN"/>
        </w:rPr>
        <w:t>一、基本信息表</w:t>
      </w:r>
    </w:p>
    <w:p w14:paraId="7F01D553">
      <w:pPr>
        <w:pStyle w:val="23"/>
        <w:rPr>
          <w:rFonts w:hint="default" w:ascii="Times New Roman" w:hAnsi="Times New Roman" w:cs="Times New Roman"/>
          <w:lang w:eastAsia="zh-CN"/>
        </w:rPr>
      </w:pPr>
    </w:p>
    <w:p w14:paraId="449CA2CA">
      <w:pPr>
        <w:keepNext w:val="0"/>
        <w:keepLines w:val="0"/>
        <w:pageBreakBefore w:val="0"/>
        <w:widowControl w:val="0"/>
        <w:kinsoku/>
        <w:wordWrap/>
        <w:overflowPunct/>
        <w:topLinePunct w:val="0"/>
        <w:bidi w:val="0"/>
        <w:spacing w:line="560" w:lineRule="exact"/>
        <w:jc w:val="center"/>
        <w:textAlignment w:val="auto"/>
        <w:rPr>
          <w:rFonts w:hint="default" w:ascii="Times New Roman" w:hAnsi="Times New Roman" w:eastAsia="方正小标宋简体" w:cs="Times New Roman"/>
          <w:sz w:val="40"/>
          <w:szCs w:val="40"/>
        </w:rPr>
      </w:pPr>
      <w:r>
        <w:rPr>
          <w:rFonts w:hint="eastAsia" w:eastAsia="方正小标宋简体" w:cs="Times New Roman"/>
          <w:sz w:val="40"/>
          <w:szCs w:val="40"/>
          <w:lang w:eastAsia="zh-CN"/>
        </w:rPr>
        <w:t>2025年度第二批</w:t>
      </w:r>
      <w:r>
        <w:rPr>
          <w:rFonts w:hint="default" w:ascii="Times New Roman" w:hAnsi="Times New Roman" w:eastAsia="方正小标宋简体" w:cs="Times New Roman"/>
          <w:sz w:val="40"/>
          <w:szCs w:val="40"/>
          <w:lang w:eastAsia="zh-CN"/>
        </w:rPr>
        <w:t>吉林省</w:t>
      </w:r>
      <w:r>
        <w:rPr>
          <w:rFonts w:hint="default" w:ascii="Times New Roman" w:hAnsi="Times New Roman" w:eastAsia="方正小标宋简体" w:cs="Times New Roman"/>
          <w:sz w:val="40"/>
          <w:szCs w:val="40"/>
        </w:rPr>
        <w:t>未来工厂</w:t>
      </w:r>
      <w:r>
        <w:rPr>
          <w:rFonts w:hint="default" w:ascii="Times New Roman" w:hAnsi="Times New Roman" w:eastAsia="方正小标宋简体" w:cs="Times New Roman"/>
          <w:sz w:val="40"/>
          <w:szCs w:val="40"/>
          <w:lang w:eastAsia="zh-CN"/>
        </w:rPr>
        <w:t>奖补资金申报</w:t>
      </w:r>
      <w:r>
        <w:rPr>
          <w:rFonts w:hint="default" w:ascii="Times New Roman" w:hAnsi="Times New Roman" w:eastAsia="方正小标宋简体" w:cs="Times New Roman"/>
          <w:sz w:val="40"/>
          <w:szCs w:val="40"/>
        </w:rPr>
        <w:t>基本信息表</w:t>
      </w:r>
    </w:p>
    <w:tbl>
      <w:tblPr>
        <w:tblStyle w:val="18"/>
        <w:tblW w:w="1019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35"/>
        <w:gridCol w:w="1188"/>
        <w:gridCol w:w="1379"/>
        <w:gridCol w:w="140"/>
        <w:gridCol w:w="332"/>
        <w:gridCol w:w="1299"/>
        <w:gridCol w:w="537"/>
        <w:gridCol w:w="545"/>
        <w:gridCol w:w="1046"/>
        <w:gridCol w:w="1491"/>
      </w:tblGrid>
      <w:tr w14:paraId="7C37FB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6" w:hRule="atLeast"/>
          <w:jc w:val="center"/>
        </w:trPr>
        <w:tc>
          <w:tcPr>
            <w:tcW w:w="10192" w:type="dxa"/>
            <w:gridSpan w:val="10"/>
            <w:tcBorders>
              <w:top w:val="single" w:color="auto" w:sz="4" w:space="0"/>
              <w:left w:val="single" w:color="auto" w:sz="4" w:space="0"/>
              <w:bottom w:val="single" w:color="auto" w:sz="4" w:space="0"/>
              <w:right w:val="single" w:color="auto" w:sz="4" w:space="0"/>
            </w:tcBorders>
            <w:noWrap/>
            <w:vAlign w:val="center"/>
          </w:tcPr>
          <w:p w14:paraId="09B333D6">
            <w:pPr>
              <w:keepNext w:val="0"/>
              <w:keepLines w:val="0"/>
              <w:pageBreakBefore w:val="0"/>
              <w:widowControl w:val="0"/>
              <w:kinsoku/>
              <w:wordWrap/>
              <w:overflowPunct/>
              <w:topLinePunct w:val="0"/>
              <w:autoSpaceDE w:val="0"/>
              <w:bidi w:val="0"/>
              <w:spacing w:line="360" w:lineRule="exact"/>
              <w:jc w:val="center"/>
              <w:textAlignment w:val="auto"/>
              <w:rPr>
                <w:rFonts w:hint="default" w:ascii="Times New Roman" w:hAnsi="Times New Roman" w:eastAsia="仿宋_GB2312" w:cs="Times New Roman"/>
                <w:sz w:val="24"/>
              </w:rPr>
            </w:pPr>
            <w:r>
              <w:rPr>
                <w:rFonts w:hint="default" w:ascii="Times New Roman" w:hAnsi="Times New Roman" w:eastAsia="仿宋_GB2312" w:cs="Times New Roman"/>
                <w:b/>
                <w:bCs/>
                <w:sz w:val="24"/>
              </w:rPr>
              <w:t>（一）申报主体基本信息</w:t>
            </w:r>
          </w:p>
        </w:tc>
      </w:tr>
      <w:tr w14:paraId="77C95B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2" w:hRule="atLeast"/>
          <w:jc w:val="center"/>
        </w:trPr>
        <w:tc>
          <w:tcPr>
            <w:tcW w:w="2235" w:type="dxa"/>
            <w:tcBorders>
              <w:top w:val="single" w:color="auto" w:sz="4" w:space="0"/>
              <w:left w:val="single" w:color="auto" w:sz="4" w:space="0"/>
              <w:bottom w:val="single" w:color="auto" w:sz="4" w:space="0"/>
              <w:right w:val="single" w:color="auto" w:sz="4" w:space="0"/>
            </w:tcBorders>
            <w:noWrap/>
            <w:vAlign w:val="center"/>
          </w:tcPr>
          <w:p w14:paraId="3B6C12E1">
            <w:pPr>
              <w:keepNext w:val="0"/>
              <w:keepLines w:val="0"/>
              <w:pageBreakBefore w:val="0"/>
              <w:widowControl w:val="0"/>
              <w:kinsoku/>
              <w:wordWrap/>
              <w:overflowPunct/>
              <w:topLinePunct w:val="0"/>
              <w:autoSpaceDE w:val="0"/>
              <w:bidi w:val="0"/>
              <w:spacing w:line="360" w:lineRule="exact"/>
              <w:jc w:val="center"/>
              <w:textAlignment w:val="auto"/>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企业名称</w:t>
            </w:r>
          </w:p>
        </w:tc>
        <w:tc>
          <w:tcPr>
            <w:tcW w:w="7957" w:type="dxa"/>
            <w:gridSpan w:val="9"/>
            <w:tcBorders>
              <w:top w:val="single" w:color="auto" w:sz="4" w:space="0"/>
              <w:left w:val="single" w:color="auto" w:sz="4" w:space="0"/>
              <w:bottom w:val="single" w:color="auto" w:sz="4" w:space="0"/>
              <w:right w:val="single" w:color="auto" w:sz="4" w:space="0"/>
            </w:tcBorders>
            <w:noWrap/>
            <w:vAlign w:val="center"/>
          </w:tcPr>
          <w:p w14:paraId="78D9AA86">
            <w:pPr>
              <w:keepNext w:val="0"/>
              <w:keepLines w:val="0"/>
              <w:pageBreakBefore w:val="0"/>
              <w:widowControl w:val="0"/>
              <w:kinsoku/>
              <w:wordWrap/>
              <w:overflowPunct/>
              <w:topLinePunct w:val="0"/>
              <w:autoSpaceDE w:val="0"/>
              <w:bidi w:val="0"/>
              <w:adjustRightInd w:val="0"/>
              <w:snapToGrid w:val="0"/>
              <w:spacing w:line="360" w:lineRule="exact"/>
              <w:jc w:val="center"/>
              <w:textAlignment w:val="auto"/>
              <w:rPr>
                <w:rFonts w:hint="default" w:ascii="Times New Roman" w:hAnsi="Times New Roman" w:eastAsia="仿宋_GB2312" w:cs="Times New Roman"/>
                <w:b/>
                <w:bCs/>
                <w:szCs w:val="32"/>
              </w:rPr>
            </w:pPr>
          </w:p>
        </w:tc>
      </w:tr>
      <w:tr w14:paraId="74B466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2" w:hRule="atLeast"/>
          <w:jc w:val="center"/>
        </w:trPr>
        <w:tc>
          <w:tcPr>
            <w:tcW w:w="2235" w:type="dxa"/>
            <w:tcBorders>
              <w:top w:val="single" w:color="auto" w:sz="4" w:space="0"/>
              <w:left w:val="single" w:color="auto" w:sz="4" w:space="0"/>
              <w:bottom w:val="single" w:color="auto" w:sz="4" w:space="0"/>
              <w:right w:val="single" w:color="auto" w:sz="4" w:space="0"/>
            </w:tcBorders>
            <w:noWrap/>
            <w:vAlign w:val="center"/>
          </w:tcPr>
          <w:p w14:paraId="06817A1B">
            <w:pPr>
              <w:keepNext w:val="0"/>
              <w:keepLines w:val="0"/>
              <w:pageBreakBefore w:val="0"/>
              <w:widowControl w:val="0"/>
              <w:kinsoku/>
              <w:wordWrap/>
              <w:overflowPunct/>
              <w:topLinePunct w:val="0"/>
              <w:autoSpaceDE w:val="0"/>
              <w:bidi w:val="0"/>
              <w:spacing w:line="360" w:lineRule="exact"/>
              <w:jc w:val="center"/>
              <w:textAlignment w:val="auto"/>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统一社会信用代码</w:t>
            </w:r>
          </w:p>
        </w:tc>
        <w:tc>
          <w:tcPr>
            <w:tcW w:w="7957" w:type="dxa"/>
            <w:gridSpan w:val="9"/>
            <w:tcBorders>
              <w:top w:val="single" w:color="auto" w:sz="4" w:space="0"/>
              <w:left w:val="single" w:color="auto" w:sz="4" w:space="0"/>
              <w:bottom w:val="single" w:color="auto" w:sz="4" w:space="0"/>
              <w:right w:val="single" w:color="auto" w:sz="4" w:space="0"/>
            </w:tcBorders>
            <w:noWrap/>
            <w:vAlign w:val="center"/>
          </w:tcPr>
          <w:p w14:paraId="617EA314">
            <w:pPr>
              <w:keepNext w:val="0"/>
              <w:keepLines w:val="0"/>
              <w:pageBreakBefore w:val="0"/>
              <w:widowControl w:val="0"/>
              <w:kinsoku/>
              <w:wordWrap/>
              <w:overflowPunct/>
              <w:topLinePunct w:val="0"/>
              <w:autoSpaceDE w:val="0"/>
              <w:bidi w:val="0"/>
              <w:adjustRightInd w:val="0"/>
              <w:snapToGrid w:val="0"/>
              <w:spacing w:line="360" w:lineRule="exact"/>
              <w:jc w:val="center"/>
              <w:textAlignment w:val="auto"/>
              <w:rPr>
                <w:rFonts w:hint="default" w:ascii="Times New Roman" w:hAnsi="Times New Roman" w:eastAsia="仿宋_GB2312" w:cs="Times New Roman"/>
                <w:b/>
                <w:bCs/>
                <w:kern w:val="0"/>
                <w:sz w:val="16"/>
                <w:szCs w:val="16"/>
              </w:rPr>
            </w:pPr>
          </w:p>
        </w:tc>
      </w:tr>
      <w:tr w14:paraId="1CB7E8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2" w:hRule="atLeast"/>
          <w:jc w:val="center"/>
        </w:trPr>
        <w:tc>
          <w:tcPr>
            <w:tcW w:w="2235" w:type="dxa"/>
            <w:tcBorders>
              <w:top w:val="single" w:color="auto" w:sz="4" w:space="0"/>
              <w:left w:val="single" w:color="auto" w:sz="4" w:space="0"/>
              <w:bottom w:val="single" w:color="auto" w:sz="4" w:space="0"/>
              <w:right w:val="single" w:color="auto" w:sz="4" w:space="0"/>
            </w:tcBorders>
            <w:noWrap/>
            <w:vAlign w:val="center"/>
          </w:tcPr>
          <w:p w14:paraId="136FA2DF">
            <w:pPr>
              <w:keepNext w:val="0"/>
              <w:keepLines w:val="0"/>
              <w:pageBreakBefore w:val="0"/>
              <w:widowControl w:val="0"/>
              <w:kinsoku/>
              <w:wordWrap/>
              <w:overflowPunct/>
              <w:topLinePunct w:val="0"/>
              <w:autoSpaceDE w:val="0"/>
              <w:bidi w:val="0"/>
              <w:spacing w:line="360" w:lineRule="exact"/>
              <w:jc w:val="center"/>
              <w:textAlignment w:val="auto"/>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所属行业</w:t>
            </w:r>
          </w:p>
        </w:tc>
        <w:tc>
          <w:tcPr>
            <w:tcW w:w="7957" w:type="dxa"/>
            <w:gridSpan w:val="9"/>
            <w:tcBorders>
              <w:top w:val="single" w:color="auto" w:sz="4" w:space="0"/>
              <w:left w:val="single" w:color="auto" w:sz="4" w:space="0"/>
              <w:bottom w:val="single" w:color="auto" w:sz="4" w:space="0"/>
              <w:right w:val="single" w:color="auto" w:sz="4" w:space="0"/>
            </w:tcBorders>
            <w:noWrap/>
            <w:vAlign w:val="center"/>
          </w:tcPr>
          <w:p w14:paraId="25ABB510">
            <w:pPr>
              <w:keepNext w:val="0"/>
              <w:keepLines w:val="0"/>
              <w:pageBreakBefore w:val="0"/>
              <w:widowControl w:val="0"/>
              <w:kinsoku/>
              <w:wordWrap/>
              <w:overflowPunct/>
              <w:topLinePunct w:val="0"/>
              <w:autoSpaceDE w:val="0"/>
              <w:bidi w:val="0"/>
              <w:adjustRightInd w:val="0"/>
              <w:snapToGrid w:val="0"/>
              <w:spacing w:line="360" w:lineRule="exact"/>
              <w:jc w:val="center"/>
              <w:textAlignment w:val="auto"/>
              <w:rPr>
                <w:rFonts w:hint="default" w:ascii="Times New Roman" w:hAnsi="Times New Roman" w:eastAsia="仿宋_GB2312" w:cs="Times New Roman"/>
                <w:b/>
                <w:bCs/>
                <w:kern w:val="0"/>
                <w:sz w:val="16"/>
                <w:szCs w:val="16"/>
              </w:rPr>
            </w:pPr>
            <w:r>
              <w:rPr>
                <w:rFonts w:hint="default" w:ascii="Times New Roman" w:hAnsi="Times New Roman" w:eastAsia="仿宋_GB2312" w:cs="Times New Roman"/>
                <w:kern w:val="0"/>
                <w:sz w:val="24"/>
              </w:rPr>
              <w:t>注：《国民经济行业分类与代码（GB/T 4754-2017））》填写4位代码</w:t>
            </w:r>
          </w:p>
        </w:tc>
      </w:tr>
      <w:tr w14:paraId="14BBC7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57" w:hRule="atLeast"/>
          <w:jc w:val="center"/>
        </w:trPr>
        <w:tc>
          <w:tcPr>
            <w:tcW w:w="2235" w:type="dxa"/>
            <w:tcBorders>
              <w:top w:val="single" w:color="auto" w:sz="4" w:space="0"/>
              <w:left w:val="single" w:color="auto" w:sz="4" w:space="0"/>
              <w:bottom w:val="single" w:color="auto" w:sz="4" w:space="0"/>
              <w:right w:val="single" w:color="auto" w:sz="4" w:space="0"/>
            </w:tcBorders>
            <w:noWrap/>
            <w:vAlign w:val="center"/>
          </w:tcPr>
          <w:p w14:paraId="4237BF1C">
            <w:pPr>
              <w:keepNext w:val="0"/>
              <w:keepLines w:val="0"/>
              <w:pageBreakBefore w:val="0"/>
              <w:widowControl w:val="0"/>
              <w:kinsoku/>
              <w:wordWrap/>
              <w:overflowPunct/>
              <w:topLinePunct w:val="0"/>
              <w:autoSpaceDE w:val="0"/>
              <w:bidi w:val="0"/>
              <w:spacing w:line="360" w:lineRule="exact"/>
              <w:jc w:val="center"/>
              <w:textAlignment w:val="auto"/>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工厂地址</w:t>
            </w:r>
          </w:p>
        </w:tc>
        <w:tc>
          <w:tcPr>
            <w:tcW w:w="7957" w:type="dxa"/>
            <w:gridSpan w:val="9"/>
            <w:tcBorders>
              <w:top w:val="single" w:color="auto" w:sz="4" w:space="0"/>
              <w:left w:val="single" w:color="auto" w:sz="4" w:space="0"/>
              <w:bottom w:val="single" w:color="auto" w:sz="4" w:space="0"/>
              <w:right w:val="single" w:color="auto" w:sz="4" w:space="0"/>
            </w:tcBorders>
            <w:noWrap/>
            <w:vAlign w:val="center"/>
          </w:tcPr>
          <w:p w14:paraId="1DB93C8D">
            <w:pPr>
              <w:keepNext w:val="0"/>
              <w:keepLines w:val="0"/>
              <w:pageBreakBefore w:val="0"/>
              <w:widowControl w:val="0"/>
              <w:kinsoku/>
              <w:wordWrap/>
              <w:overflowPunct/>
              <w:topLinePunct w:val="0"/>
              <w:autoSpaceDE w:val="0"/>
              <w:bidi w:val="0"/>
              <w:adjustRightInd w:val="0"/>
              <w:snapToGrid w:val="0"/>
              <w:spacing w:line="360" w:lineRule="exact"/>
              <w:jc w:val="center"/>
              <w:textAlignment w:val="auto"/>
              <w:rPr>
                <w:rFonts w:hint="default" w:ascii="Times New Roman" w:hAnsi="Times New Roman" w:eastAsia="仿宋_GB2312" w:cs="Times New Roman"/>
                <w:kern w:val="0"/>
                <w:sz w:val="24"/>
              </w:rPr>
            </w:pPr>
          </w:p>
        </w:tc>
      </w:tr>
      <w:tr w14:paraId="0E71C2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2" w:hRule="atLeast"/>
          <w:jc w:val="center"/>
        </w:trPr>
        <w:tc>
          <w:tcPr>
            <w:tcW w:w="2235" w:type="dxa"/>
            <w:tcBorders>
              <w:top w:val="single" w:color="auto" w:sz="4" w:space="0"/>
              <w:left w:val="single" w:color="auto" w:sz="4" w:space="0"/>
              <w:bottom w:val="single" w:color="auto" w:sz="4" w:space="0"/>
              <w:right w:val="single" w:color="auto" w:sz="4" w:space="0"/>
            </w:tcBorders>
            <w:noWrap/>
            <w:vAlign w:val="center"/>
          </w:tcPr>
          <w:p w14:paraId="0456644A">
            <w:pPr>
              <w:keepNext w:val="0"/>
              <w:keepLines w:val="0"/>
              <w:pageBreakBefore w:val="0"/>
              <w:widowControl w:val="0"/>
              <w:kinsoku/>
              <w:wordWrap/>
              <w:overflowPunct/>
              <w:topLinePunct w:val="0"/>
              <w:autoSpaceDE w:val="0"/>
              <w:bidi w:val="0"/>
              <w:spacing w:line="360" w:lineRule="exact"/>
              <w:jc w:val="center"/>
              <w:textAlignment w:val="auto"/>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法人代表/负责人</w:t>
            </w:r>
          </w:p>
        </w:tc>
        <w:tc>
          <w:tcPr>
            <w:tcW w:w="1188" w:type="dxa"/>
            <w:tcBorders>
              <w:top w:val="single" w:color="auto" w:sz="4" w:space="0"/>
              <w:left w:val="single" w:color="auto" w:sz="4" w:space="0"/>
              <w:bottom w:val="single" w:color="auto" w:sz="4" w:space="0"/>
              <w:right w:val="single" w:color="auto" w:sz="4" w:space="0"/>
            </w:tcBorders>
            <w:noWrap/>
            <w:vAlign w:val="center"/>
          </w:tcPr>
          <w:p w14:paraId="7AC42162">
            <w:pPr>
              <w:keepNext w:val="0"/>
              <w:keepLines w:val="0"/>
              <w:pageBreakBefore w:val="0"/>
              <w:widowControl w:val="0"/>
              <w:kinsoku/>
              <w:wordWrap/>
              <w:overflowPunct/>
              <w:topLinePunct w:val="0"/>
              <w:autoSpaceDE w:val="0"/>
              <w:bidi w:val="0"/>
              <w:spacing w:line="360" w:lineRule="exact"/>
              <w:jc w:val="center"/>
              <w:textAlignment w:val="auto"/>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姓名</w:t>
            </w:r>
          </w:p>
        </w:tc>
        <w:tc>
          <w:tcPr>
            <w:tcW w:w="1519" w:type="dxa"/>
            <w:gridSpan w:val="2"/>
            <w:tcBorders>
              <w:top w:val="single" w:color="auto" w:sz="4" w:space="0"/>
              <w:left w:val="single" w:color="auto" w:sz="4" w:space="0"/>
              <w:bottom w:val="single" w:color="auto" w:sz="4" w:space="0"/>
              <w:right w:val="single" w:color="auto" w:sz="4" w:space="0"/>
            </w:tcBorders>
            <w:noWrap/>
            <w:vAlign w:val="center"/>
          </w:tcPr>
          <w:p w14:paraId="3E09FBC6">
            <w:pPr>
              <w:keepNext w:val="0"/>
              <w:keepLines w:val="0"/>
              <w:pageBreakBefore w:val="0"/>
              <w:widowControl w:val="0"/>
              <w:kinsoku/>
              <w:wordWrap/>
              <w:overflowPunct/>
              <w:topLinePunct w:val="0"/>
              <w:autoSpaceDE w:val="0"/>
              <w:bidi w:val="0"/>
              <w:spacing w:line="360" w:lineRule="exact"/>
              <w:jc w:val="center"/>
              <w:textAlignment w:val="auto"/>
              <w:rPr>
                <w:rFonts w:hint="default" w:ascii="Times New Roman" w:hAnsi="Times New Roman" w:eastAsia="仿宋_GB2312" w:cs="Times New Roman"/>
                <w:kern w:val="0"/>
                <w:sz w:val="24"/>
              </w:rPr>
            </w:pPr>
          </w:p>
        </w:tc>
        <w:tc>
          <w:tcPr>
            <w:tcW w:w="1631" w:type="dxa"/>
            <w:gridSpan w:val="2"/>
            <w:tcBorders>
              <w:top w:val="single" w:color="auto" w:sz="4" w:space="0"/>
              <w:left w:val="single" w:color="auto" w:sz="4" w:space="0"/>
              <w:bottom w:val="single" w:color="auto" w:sz="4" w:space="0"/>
              <w:right w:val="single" w:color="auto" w:sz="4" w:space="0"/>
            </w:tcBorders>
            <w:noWrap/>
            <w:vAlign w:val="center"/>
          </w:tcPr>
          <w:p w14:paraId="5B96570F">
            <w:pPr>
              <w:keepNext w:val="0"/>
              <w:keepLines w:val="0"/>
              <w:pageBreakBefore w:val="0"/>
              <w:widowControl w:val="0"/>
              <w:kinsoku/>
              <w:wordWrap/>
              <w:overflowPunct/>
              <w:topLinePunct w:val="0"/>
              <w:autoSpaceDE w:val="0"/>
              <w:bidi w:val="0"/>
              <w:spacing w:line="360" w:lineRule="exact"/>
              <w:jc w:val="center"/>
              <w:textAlignment w:val="auto"/>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电话</w:t>
            </w:r>
          </w:p>
        </w:tc>
        <w:tc>
          <w:tcPr>
            <w:tcW w:w="3619" w:type="dxa"/>
            <w:gridSpan w:val="4"/>
            <w:tcBorders>
              <w:top w:val="single" w:color="auto" w:sz="4" w:space="0"/>
              <w:left w:val="single" w:color="auto" w:sz="4" w:space="0"/>
              <w:bottom w:val="single" w:color="auto" w:sz="4" w:space="0"/>
              <w:right w:val="single" w:color="auto" w:sz="4" w:space="0"/>
            </w:tcBorders>
            <w:noWrap/>
            <w:vAlign w:val="center"/>
          </w:tcPr>
          <w:p w14:paraId="2B7D46C1">
            <w:pPr>
              <w:keepNext w:val="0"/>
              <w:keepLines w:val="0"/>
              <w:pageBreakBefore w:val="0"/>
              <w:widowControl w:val="0"/>
              <w:kinsoku/>
              <w:wordWrap/>
              <w:overflowPunct/>
              <w:topLinePunct w:val="0"/>
              <w:autoSpaceDE w:val="0"/>
              <w:bidi w:val="0"/>
              <w:adjustRightInd w:val="0"/>
              <w:snapToGrid w:val="0"/>
              <w:spacing w:line="360" w:lineRule="exact"/>
              <w:jc w:val="center"/>
              <w:textAlignment w:val="auto"/>
              <w:rPr>
                <w:rFonts w:hint="default" w:ascii="Times New Roman" w:hAnsi="Times New Roman" w:eastAsia="仿宋_GB2312" w:cs="Times New Roman"/>
                <w:b/>
                <w:bCs/>
                <w:sz w:val="24"/>
              </w:rPr>
            </w:pPr>
          </w:p>
        </w:tc>
      </w:tr>
      <w:tr w14:paraId="7E61DD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69" w:hRule="atLeast"/>
          <w:jc w:val="center"/>
        </w:trPr>
        <w:tc>
          <w:tcPr>
            <w:tcW w:w="2235" w:type="dxa"/>
            <w:tcBorders>
              <w:top w:val="single" w:color="auto" w:sz="4" w:space="0"/>
              <w:left w:val="single" w:color="auto" w:sz="4" w:space="0"/>
              <w:bottom w:val="single" w:color="auto" w:sz="4" w:space="0"/>
              <w:right w:val="single" w:color="auto" w:sz="4" w:space="0"/>
            </w:tcBorders>
            <w:noWrap/>
            <w:vAlign w:val="center"/>
          </w:tcPr>
          <w:p w14:paraId="07D9A9CE">
            <w:pPr>
              <w:keepNext w:val="0"/>
              <w:keepLines w:val="0"/>
              <w:pageBreakBefore w:val="0"/>
              <w:widowControl w:val="0"/>
              <w:kinsoku/>
              <w:wordWrap/>
              <w:overflowPunct/>
              <w:topLinePunct w:val="0"/>
              <w:autoSpaceDE w:val="0"/>
              <w:bidi w:val="0"/>
              <w:spacing w:line="360" w:lineRule="exact"/>
              <w:jc w:val="center"/>
              <w:textAlignment w:val="auto"/>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联系人</w:t>
            </w:r>
          </w:p>
        </w:tc>
        <w:tc>
          <w:tcPr>
            <w:tcW w:w="1188" w:type="dxa"/>
            <w:tcBorders>
              <w:top w:val="single" w:color="auto" w:sz="4" w:space="0"/>
              <w:left w:val="single" w:color="auto" w:sz="4" w:space="0"/>
              <w:bottom w:val="single" w:color="auto" w:sz="4" w:space="0"/>
              <w:right w:val="single" w:color="auto" w:sz="4" w:space="0"/>
            </w:tcBorders>
            <w:noWrap/>
            <w:vAlign w:val="center"/>
          </w:tcPr>
          <w:p w14:paraId="1565BB95">
            <w:pPr>
              <w:keepNext w:val="0"/>
              <w:keepLines w:val="0"/>
              <w:pageBreakBefore w:val="0"/>
              <w:widowControl w:val="0"/>
              <w:kinsoku/>
              <w:wordWrap/>
              <w:overflowPunct/>
              <w:topLinePunct w:val="0"/>
              <w:autoSpaceDE w:val="0"/>
              <w:bidi w:val="0"/>
              <w:adjustRightInd w:val="0"/>
              <w:snapToGrid w:val="0"/>
              <w:spacing w:line="360" w:lineRule="exact"/>
              <w:jc w:val="center"/>
              <w:textAlignment w:val="auto"/>
              <w:rPr>
                <w:rFonts w:hint="default" w:ascii="Times New Roman" w:hAnsi="Times New Roman" w:eastAsia="仿宋_GB2312" w:cs="Times New Roman"/>
                <w:b/>
                <w:bCs/>
                <w:sz w:val="24"/>
              </w:rPr>
            </w:pPr>
            <w:r>
              <w:rPr>
                <w:rFonts w:hint="default" w:ascii="Times New Roman" w:hAnsi="Times New Roman" w:eastAsia="仿宋_GB2312" w:cs="Times New Roman"/>
                <w:kern w:val="0"/>
                <w:sz w:val="24"/>
              </w:rPr>
              <w:t>姓名</w:t>
            </w:r>
          </w:p>
        </w:tc>
        <w:tc>
          <w:tcPr>
            <w:tcW w:w="1519" w:type="dxa"/>
            <w:gridSpan w:val="2"/>
            <w:tcBorders>
              <w:top w:val="single" w:color="auto" w:sz="4" w:space="0"/>
              <w:left w:val="single" w:color="auto" w:sz="4" w:space="0"/>
              <w:bottom w:val="single" w:color="auto" w:sz="4" w:space="0"/>
              <w:right w:val="single" w:color="auto" w:sz="4" w:space="0"/>
            </w:tcBorders>
            <w:noWrap/>
            <w:vAlign w:val="center"/>
          </w:tcPr>
          <w:p w14:paraId="21B60C42">
            <w:pPr>
              <w:keepNext w:val="0"/>
              <w:keepLines w:val="0"/>
              <w:pageBreakBefore w:val="0"/>
              <w:widowControl w:val="0"/>
              <w:kinsoku/>
              <w:wordWrap/>
              <w:overflowPunct/>
              <w:topLinePunct w:val="0"/>
              <w:autoSpaceDE w:val="0"/>
              <w:bidi w:val="0"/>
              <w:adjustRightInd w:val="0"/>
              <w:snapToGrid w:val="0"/>
              <w:spacing w:line="360" w:lineRule="exact"/>
              <w:jc w:val="center"/>
              <w:textAlignment w:val="auto"/>
              <w:rPr>
                <w:rFonts w:hint="default" w:ascii="Times New Roman" w:hAnsi="Times New Roman" w:eastAsia="仿宋_GB2312" w:cs="Times New Roman"/>
                <w:b/>
                <w:bCs/>
                <w:sz w:val="24"/>
              </w:rPr>
            </w:pPr>
          </w:p>
        </w:tc>
        <w:tc>
          <w:tcPr>
            <w:tcW w:w="1631" w:type="dxa"/>
            <w:gridSpan w:val="2"/>
            <w:tcBorders>
              <w:top w:val="single" w:color="auto" w:sz="4" w:space="0"/>
              <w:left w:val="single" w:color="auto" w:sz="4" w:space="0"/>
              <w:bottom w:val="single" w:color="auto" w:sz="4" w:space="0"/>
              <w:right w:val="single" w:color="auto" w:sz="4" w:space="0"/>
            </w:tcBorders>
            <w:noWrap/>
            <w:vAlign w:val="center"/>
          </w:tcPr>
          <w:p w14:paraId="4089F50B">
            <w:pPr>
              <w:keepNext w:val="0"/>
              <w:keepLines w:val="0"/>
              <w:pageBreakBefore w:val="0"/>
              <w:widowControl w:val="0"/>
              <w:kinsoku/>
              <w:wordWrap/>
              <w:overflowPunct/>
              <w:topLinePunct w:val="0"/>
              <w:autoSpaceDE w:val="0"/>
              <w:bidi w:val="0"/>
              <w:adjustRightInd w:val="0"/>
              <w:snapToGrid w:val="0"/>
              <w:spacing w:line="360" w:lineRule="exact"/>
              <w:jc w:val="center"/>
              <w:textAlignment w:val="auto"/>
              <w:rPr>
                <w:rFonts w:hint="default" w:ascii="Times New Roman" w:hAnsi="Times New Roman" w:eastAsia="仿宋_GB2312" w:cs="Times New Roman"/>
                <w:b/>
                <w:bCs/>
                <w:sz w:val="24"/>
              </w:rPr>
            </w:pPr>
            <w:r>
              <w:rPr>
                <w:rFonts w:hint="default" w:ascii="Times New Roman" w:hAnsi="Times New Roman" w:eastAsia="仿宋_GB2312" w:cs="Times New Roman"/>
                <w:kern w:val="0"/>
                <w:sz w:val="24"/>
              </w:rPr>
              <w:t>职务</w:t>
            </w:r>
          </w:p>
        </w:tc>
        <w:tc>
          <w:tcPr>
            <w:tcW w:w="1082" w:type="dxa"/>
            <w:gridSpan w:val="2"/>
            <w:tcBorders>
              <w:top w:val="single" w:color="auto" w:sz="4" w:space="0"/>
              <w:left w:val="single" w:color="auto" w:sz="4" w:space="0"/>
              <w:bottom w:val="single" w:color="auto" w:sz="4" w:space="0"/>
              <w:right w:val="single" w:color="auto" w:sz="4" w:space="0"/>
            </w:tcBorders>
            <w:noWrap/>
            <w:vAlign w:val="center"/>
          </w:tcPr>
          <w:p w14:paraId="5EE4D75A">
            <w:pPr>
              <w:keepNext w:val="0"/>
              <w:keepLines w:val="0"/>
              <w:pageBreakBefore w:val="0"/>
              <w:widowControl w:val="0"/>
              <w:kinsoku/>
              <w:wordWrap/>
              <w:overflowPunct/>
              <w:topLinePunct w:val="0"/>
              <w:autoSpaceDE w:val="0"/>
              <w:bidi w:val="0"/>
              <w:adjustRightInd w:val="0"/>
              <w:snapToGrid w:val="0"/>
              <w:spacing w:line="360" w:lineRule="exact"/>
              <w:jc w:val="center"/>
              <w:textAlignment w:val="auto"/>
              <w:rPr>
                <w:rFonts w:hint="default" w:ascii="Times New Roman" w:hAnsi="Times New Roman" w:eastAsia="仿宋_GB2312" w:cs="Times New Roman"/>
                <w:b/>
                <w:bCs/>
                <w:sz w:val="24"/>
              </w:rPr>
            </w:pPr>
          </w:p>
        </w:tc>
        <w:tc>
          <w:tcPr>
            <w:tcW w:w="1046" w:type="dxa"/>
            <w:tcBorders>
              <w:top w:val="single" w:color="auto" w:sz="4" w:space="0"/>
              <w:left w:val="single" w:color="auto" w:sz="4" w:space="0"/>
              <w:bottom w:val="single" w:color="auto" w:sz="4" w:space="0"/>
              <w:right w:val="single" w:color="auto" w:sz="4" w:space="0"/>
            </w:tcBorders>
            <w:noWrap/>
            <w:vAlign w:val="center"/>
          </w:tcPr>
          <w:p w14:paraId="11BC665E">
            <w:pPr>
              <w:keepNext w:val="0"/>
              <w:keepLines w:val="0"/>
              <w:pageBreakBefore w:val="0"/>
              <w:widowControl w:val="0"/>
              <w:kinsoku/>
              <w:wordWrap/>
              <w:overflowPunct/>
              <w:topLinePunct w:val="0"/>
              <w:autoSpaceDE w:val="0"/>
              <w:bidi w:val="0"/>
              <w:adjustRightInd w:val="0"/>
              <w:snapToGrid w:val="0"/>
              <w:spacing w:line="360" w:lineRule="exact"/>
              <w:jc w:val="center"/>
              <w:textAlignment w:val="auto"/>
              <w:rPr>
                <w:rFonts w:hint="default" w:ascii="Times New Roman" w:hAnsi="Times New Roman" w:eastAsia="仿宋_GB2312" w:cs="Times New Roman"/>
                <w:b/>
                <w:bCs/>
                <w:sz w:val="24"/>
              </w:rPr>
            </w:pPr>
            <w:r>
              <w:rPr>
                <w:rFonts w:hint="default" w:ascii="Times New Roman" w:hAnsi="Times New Roman" w:eastAsia="仿宋_GB2312" w:cs="Times New Roman"/>
                <w:kern w:val="0"/>
                <w:sz w:val="24"/>
              </w:rPr>
              <w:t>手机</w:t>
            </w:r>
          </w:p>
        </w:tc>
        <w:tc>
          <w:tcPr>
            <w:tcW w:w="1491" w:type="dxa"/>
            <w:tcBorders>
              <w:top w:val="single" w:color="auto" w:sz="4" w:space="0"/>
              <w:left w:val="single" w:color="auto" w:sz="4" w:space="0"/>
              <w:bottom w:val="single" w:color="auto" w:sz="4" w:space="0"/>
              <w:right w:val="single" w:color="auto" w:sz="4" w:space="0"/>
            </w:tcBorders>
            <w:noWrap/>
            <w:vAlign w:val="center"/>
          </w:tcPr>
          <w:p w14:paraId="2D5E214F">
            <w:pPr>
              <w:keepNext w:val="0"/>
              <w:keepLines w:val="0"/>
              <w:pageBreakBefore w:val="0"/>
              <w:widowControl w:val="0"/>
              <w:kinsoku/>
              <w:wordWrap/>
              <w:overflowPunct/>
              <w:topLinePunct w:val="0"/>
              <w:autoSpaceDE w:val="0"/>
              <w:bidi w:val="0"/>
              <w:adjustRightInd w:val="0"/>
              <w:snapToGrid w:val="0"/>
              <w:spacing w:line="360" w:lineRule="exact"/>
              <w:jc w:val="center"/>
              <w:textAlignment w:val="auto"/>
              <w:rPr>
                <w:rFonts w:hint="default" w:ascii="Times New Roman" w:hAnsi="Times New Roman" w:eastAsia="仿宋_GB2312" w:cs="Times New Roman"/>
                <w:b/>
                <w:bCs/>
                <w:sz w:val="24"/>
              </w:rPr>
            </w:pPr>
          </w:p>
        </w:tc>
      </w:tr>
      <w:tr w14:paraId="30EE6E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2" w:hRule="atLeast"/>
          <w:jc w:val="center"/>
        </w:trPr>
        <w:tc>
          <w:tcPr>
            <w:tcW w:w="2235" w:type="dxa"/>
            <w:tcBorders>
              <w:top w:val="single" w:color="auto" w:sz="4" w:space="0"/>
              <w:left w:val="single" w:color="auto" w:sz="4" w:space="0"/>
              <w:bottom w:val="single" w:color="auto" w:sz="4" w:space="0"/>
              <w:right w:val="single" w:color="auto" w:sz="4" w:space="0"/>
            </w:tcBorders>
            <w:noWrap/>
            <w:vAlign w:val="center"/>
          </w:tcPr>
          <w:p w14:paraId="69D03B99">
            <w:pPr>
              <w:keepNext w:val="0"/>
              <w:keepLines w:val="0"/>
              <w:pageBreakBefore w:val="0"/>
              <w:widowControl w:val="0"/>
              <w:kinsoku/>
              <w:wordWrap/>
              <w:overflowPunct/>
              <w:topLinePunct w:val="0"/>
              <w:autoSpaceDE w:val="0"/>
              <w:bidi w:val="0"/>
              <w:spacing w:line="360" w:lineRule="exact"/>
              <w:jc w:val="center"/>
              <w:textAlignment w:val="auto"/>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企业近</w:t>
            </w:r>
            <w:r>
              <w:rPr>
                <w:rFonts w:hint="default" w:ascii="Times New Roman" w:hAnsi="Times New Roman" w:eastAsia="仿宋_GB2312" w:cs="Times New Roman"/>
                <w:kern w:val="0"/>
                <w:sz w:val="24"/>
                <w:lang w:val="en-US" w:eastAsia="zh-CN"/>
              </w:rPr>
              <w:t>2</w:t>
            </w:r>
            <w:r>
              <w:rPr>
                <w:rFonts w:hint="default" w:ascii="Times New Roman" w:hAnsi="Times New Roman" w:eastAsia="仿宋_GB2312" w:cs="Times New Roman"/>
                <w:kern w:val="0"/>
                <w:sz w:val="24"/>
              </w:rPr>
              <w:t>年是否发生重大安全生产事故、重大环境事故</w:t>
            </w:r>
          </w:p>
        </w:tc>
        <w:tc>
          <w:tcPr>
            <w:tcW w:w="7957" w:type="dxa"/>
            <w:gridSpan w:val="9"/>
            <w:tcBorders>
              <w:top w:val="single" w:color="auto" w:sz="4" w:space="0"/>
              <w:left w:val="single" w:color="auto" w:sz="4" w:space="0"/>
              <w:bottom w:val="single" w:color="auto" w:sz="4" w:space="0"/>
              <w:right w:val="single" w:color="auto" w:sz="4" w:space="0"/>
            </w:tcBorders>
            <w:noWrap/>
            <w:vAlign w:val="center"/>
          </w:tcPr>
          <w:p w14:paraId="67E7DB41">
            <w:pPr>
              <w:keepNext w:val="0"/>
              <w:keepLines w:val="0"/>
              <w:pageBreakBefore w:val="0"/>
              <w:widowControl w:val="0"/>
              <w:kinsoku/>
              <w:wordWrap/>
              <w:overflowPunct/>
              <w:topLinePunct w:val="0"/>
              <w:autoSpaceDE w:val="0"/>
              <w:bidi w:val="0"/>
              <w:adjustRightInd w:val="0"/>
              <w:snapToGrid w:val="0"/>
              <w:spacing w:line="360" w:lineRule="exact"/>
              <w:jc w:val="center"/>
              <w:textAlignment w:val="auto"/>
              <w:rPr>
                <w:rFonts w:hint="default" w:ascii="Times New Roman" w:hAnsi="Times New Roman" w:eastAsia="仿宋_GB2312" w:cs="Times New Roman"/>
                <w:b/>
                <w:bCs/>
                <w:sz w:val="24"/>
              </w:rPr>
            </w:pPr>
            <w:r>
              <w:rPr>
                <w:rFonts w:hint="default" w:ascii="Times New Roman" w:hAnsi="Times New Roman" w:eastAsia="仿宋_GB2312" w:cs="Times New Roman"/>
                <w:kern w:val="0"/>
                <w:sz w:val="24"/>
              </w:rPr>
              <w:t>□是（事故名称：       ）         □否</w:t>
            </w:r>
          </w:p>
        </w:tc>
      </w:tr>
      <w:tr w14:paraId="77A199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07" w:hRule="atLeast"/>
          <w:jc w:val="center"/>
        </w:trPr>
        <w:tc>
          <w:tcPr>
            <w:tcW w:w="2235" w:type="dxa"/>
            <w:tcBorders>
              <w:top w:val="single" w:color="auto" w:sz="4" w:space="0"/>
              <w:left w:val="single" w:color="auto" w:sz="4" w:space="0"/>
              <w:bottom w:val="single" w:color="auto" w:sz="4" w:space="0"/>
              <w:right w:val="single" w:color="auto" w:sz="4" w:space="0"/>
            </w:tcBorders>
            <w:noWrap/>
            <w:vAlign w:val="center"/>
          </w:tcPr>
          <w:p w14:paraId="25140CB0">
            <w:pPr>
              <w:keepNext w:val="0"/>
              <w:keepLines w:val="0"/>
              <w:pageBreakBefore w:val="0"/>
              <w:widowControl w:val="0"/>
              <w:kinsoku/>
              <w:wordWrap/>
              <w:overflowPunct/>
              <w:topLinePunct w:val="0"/>
              <w:autoSpaceDE w:val="0"/>
              <w:bidi w:val="0"/>
              <w:spacing w:line="360" w:lineRule="exact"/>
              <w:jc w:val="center"/>
              <w:textAlignment w:val="auto"/>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企业简介</w:t>
            </w:r>
          </w:p>
        </w:tc>
        <w:tc>
          <w:tcPr>
            <w:tcW w:w="7957" w:type="dxa"/>
            <w:gridSpan w:val="9"/>
            <w:tcBorders>
              <w:top w:val="single" w:color="auto" w:sz="4" w:space="0"/>
              <w:left w:val="single" w:color="auto" w:sz="4" w:space="0"/>
              <w:bottom w:val="single" w:color="auto" w:sz="4" w:space="0"/>
              <w:right w:val="single" w:color="auto" w:sz="4" w:space="0"/>
            </w:tcBorders>
            <w:noWrap/>
            <w:vAlign w:val="center"/>
          </w:tcPr>
          <w:p w14:paraId="104F5384">
            <w:pPr>
              <w:keepNext w:val="0"/>
              <w:keepLines w:val="0"/>
              <w:pageBreakBefore w:val="0"/>
              <w:widowControl w:val="0"/>
              <w:kinsoku/>
              <w:wordWrap/>
              <w:overflowPunct/>
              <w:topLinePunct w:val="0"/>
              <w:autoSpaceDE w:val="0"/>
              <w:bidi w:val="0"/>
              <w:adjustRightInd w:val="0"/>
              <w:snapToGrid w:val="0"/>
              <w:spacing w:line="360" w:lineRule="exact"/>
              <w:jc w:val="center"/>
              <w:textAlignment w:val="auto"/>
              <w:rPr>
                <w:rFonts w:hint="default" w:ascii="Times New Roman" w:hAnsi="Times New Roman" w:eastAsia="仿宋_GB2312" w:cs="Times New Roman"/>
                <w:b/>
                <w:bCs/>
                <w:szCs w:val="32"/>
              </w:rPr>
            </w:pPr>
            <w:r>
              <w:rPr>
                <w:rFonts w:hint="default" w:ascii="Times New Roman" w:hAnsi="Times New Roman" w:eastAsia="仿宋_GB2312" w:cs="Times New Roman"/>
                <w:kern w:val="0"/>
                <w:sz w:val="24"/>
              </w:rPr>
              <w:t>（发展历程、主营业务、市场份额等方面基本情况，不超过300字）</w:t>
            </w:r>
          </w:p>
        </w:tc>
      </w:tr>
      <w:tr w14:paraId="2F0EF1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07" w:hRule="atLeast"/>
          <w:jc w:val="center"/>
        </w:trPr>
        <w:tc>
          <w:tcPr>
            <w:tcW w:w="2235" w:type="dxa"/>
            <w:tcBorders>
              <w:top w:val="single" w:color="auto" w:sz="4" w:space="0"/>
              <w:left w:val="single" w:color="auto" w:sz="4" w:space="0"/>
              <w:bottom w:val="single" w:color="auto" w:sz="4" w:space="0"/>
              <w:right w:val="single" w:color="auto" w:sz="4" w:space="0"/>
            </w:tcBorders>
            <w:noWrap/>
            <w:vAlign w:val="center"/>
          </w:tcPr>
          <w:p w14:paraId="6B9E5FB8">
            <w:pPr>
              <w:keepNext w:val="0"/>
              <w:keepLines w:val="0"/>
              <w:pageBreakBefore w:val="0"/>
              <w:widowControl w:val="0"/>
              <w:kinsoku/>
              <w:wordWrap/>
              <w:overflowPunct/>
              <w:topLinePunct w:val="0"/>
              <w:autoSpaceDE w:val="0"/>
              <w:bidi w:val="0"/>
              <w:spacing w:line="360" w:lineRule="exact"/>
              <w:jc w:val="center"/>
              <w:textAlignment w:val="auto"/>
              <w:rPr>
                <w:rFonts w:hint="default" w:ascii="Times New Roman" w:hAnsi="Times New Roman" w:eastAsia="仿宋_GB2312" w:cs="Times New Roman"/>
                <w:kern w:val="0"/>
                <w:sz w:val="24"/>
                <w:lang w:eastAsia="zh-CN"/>
              </w:rPr>
            </w:pPr>
            <w:r>
              <w:rPr>
                <w:rFonts w:hint="default" w:ascii="Times New Roman" w:hAnsi="Times New Roman" w:eastAsia="仿宋_GB2312" w:cs="Times New Roman"/>
                <w:kern w:val="0"/>
                <w:sz w:val="24"/>
                <w:lang w:eastAsia="zh-CN"/>
              </w:rPr>
              <w:t>智能制造基础</w:t>
            </w:r>
          </w:p>
        </w:tc>
        <w:tc>
          <w:tcPr>
            <w:tcW w:w="7957" w:type="dxa"/>
            <w:gridSpan w:val="9"/>
            <w:tcBorders>
              <w:top w:val="single" w:color="auto" w:sz="4" w:space="0"/>
              <w:left w:val="single" w:color="auto" w:sz="4" w:space="0"/>
              <w:bottom w:val="single" w:color="auto" w:sz="4" w:space="0"/>
              <w:right w:val="single" w:color="auto" w:sz="4" w:space="0"/>
            </w:tcBorders>
            <w:noWrap/>
            <w:vAlign w:val="center"/>
          </w:tcPr>
          <w:p w14:paraId="6714183C">
            <w:pPr>
              <w:ind w:firstLine="240" w:firstLineChars="100"/>
              <w:rPr>
                <w:rFonts w:hint="default" w:ascii="Times New Roman" w:hAnsi="Times New Roman" w:eastAsia="仿宋_GB2312" w:cs="Times New Roman"/>
                <w:kern w:val="0"/>
                <w:sz w:val="24"/>
              </w:rPr>
            </w:pPr>
            <w:r>
              <w:rPr>
                <w:rFonts w:hint="default" w:ascii="Times New Roman" w:hAnsi="Times New Roman" w:eastAsia="仿宋_GB2312" w:cs="Times New Roman"/>
                <w:color w:val="auto"/>
                <w:sz w:val="24"/>
              </w:rPr>
              <w:t>□</w:t>
            </w:r>
            <w:r>
              <w:rPr>
                <w:rFonts w:hint="default" w:ascii="Times New Roman" w:hAnsi="Times New Roman" w:eastAsia="仿宋_GB2312" w:cs="Times New Roman"/>
                <w:b/>
                <w:bCs/>
                <w:color w:val="auto"/>
                <w:sz w:val="24"/>
              </w:rPr>
              <w:t>在智能制造评估评价公共服务平台完成自评估，智能制造成熟度评估等级：</w:t>
            </w:r>
            <w:r>
              <w:rPr>
                <w:rFonts w:hint="default" w:ascii="Times New Roman" w:hAnsi="Times New Roman" w:eastAsia="仿宋_GB2312" w:cs="Times New Roman"/>
                <w:b/>
                <w:bCs/>
                <w:color w:val="auto"/>
                <w:sz w:val="24"/>
                <w:u w:val="single"/>
              </w:rPr>
              <w:t xml:space="preserve"> </w:t>
            </w:r>
            <w:r>
              <w:rPr>
                <w:rFonts w:hint="default" w:ascii="Times New Roman" w:hAnsi="Times New Roman" w:eastAsia="仿宋_GB2312" w:cs="Times New Roman"/>
                <w:color w:val="auto"/>
                <w:sz w:val="24"/>
                <w:u w:val="single"/>
              </w:rPr>
              <w:t xml:space="preserve">         </w:t>
            </w:r>
          </w:p>
        </w:tc>
      </w:tr>
      <w:tr w14:paraId="071C40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5" w:hRule="atLeast"/>
          <w:jc w:val="center"/>
        </w:trPr>
        <w:tc>
          <w:tcPr>
            <w:tcW w:w="10192" w:type="dxa"/>
            <w:gridSpan w:val="10"/>
            <w:tcBorders>
              <w:top w:val="single" w:color="auto" w:sz="4" w:space="0"/>
              <w:left w:val="single" w:color="auto" w:sz="4" w:space="0"/>
              <w:bottom w:val="single" w:color="auto" w:sz="4" w:space="0"/>
              <w:right w:val="single" w:color="auto" w:sz="4" w:space="0"/>
            </w:tcBorders>
            <w:noWrap/>
            <w:vAlign w:val="center"/>
          </w:tcPr>
          <w:p w14:paraId="1D3B48CC">
            <w:pPr>
              <w:keepNext w:val="0"/>
              <w:keepLines w:val="0"/>
              <w:pageBreakBefore w:val="0"/>
              <w:widowControl w:val="0"/>
              <w:kinsoku/>
              <w:wordWrap/>
              <w:overflowPunct/>
              <w:topLinePunct w:val="0"/>
              <w:autoSpaceDE w:val="0"/>
              <w:bidi w:val="0"/>
              <w:adjustRightInd w:val="0"/>
              <w:snapToGrid w:val="0"/>
              <w:spacing w:line="240" w:lineRule="atLeast"/>
              <w:jc w:val="center"/>
              <w:textAlignment w:val="auto"/>
              <w:rPr>
                <w:rFonts w:hint="default" w:ascii="Times New Roman" w:hAnsi="Times New Roman" w:eastAsia="仿宋_GB2312" w:cs="Times New Roman"/>
                <w:b/>
                <w:bCs/>
                <w:sz w:val="24"/>
              </w:rPr>
            </w:pPr>
            <w:r>
              <w:rPr>
                <w:rFonts w:hint="default" w:ascii="Times New Roman" w:hAnsi="Times New Roman" w:eastAsia="仿宋_GB2312" w:cs="Times New Roman"/>
                <w:b/>
                <w:bCs/>
                <w:sz w:val="24"/>
              </w:rPr>
              <w:t>（二）</w:t>
            </w:r>
            <w:r>
              <w:rPr>
                <w:rFonts w:hint="default" w:ascii="Times New Roman" w:hAnsi="Times New Roman" w:eastAsia="仿宋_GB2312" w:cs="Times New Roman"/>
                <w:b/>
                <w:bCs/>
                <w:sz w:val="24"/>
                <w:lang w:eastAsia="zh-CN"/>
              </w:rPr>
              <w:t>工厂</w:t>
            </w:r>
            <w:r>
              <w:rPr>
                <w:rFonts w:hint="default" w:ascii="Times New Roman" w:hAnsi="Times New Roman" w:eastAsia="仿宋_GB2312" w:cs="Times New Roman"/>
                <w:b/>
                <w:bCs/>
                <w:sz w:val="24"/>
              </w:rPr>
              <w:t>项目基本信息</w:t>
            </w:r>
          </w:p>
        </w:tc>
      </w:tr>
      <w:tr w14:paraId="0F7988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2" w:hRule="atLeast"/>
          <w:jc w:val="center"/>
        </w:trPr>
        <w:tc>
          <w:tcPr>
            <w:tcW w:w="2235" w:type="dxa"/>
            <w:tcBorders>
              <w:top w:val="nil"/>
              <w:left w:val="single" w:color="auto" w:sz="4" w:space="0"/>
              <w:bottom w:val="single" w:color="auto" w:sz="4" w:space="0"/>
              <w:right w:val="single" w:color="auto" w:sz="4" w:space="0"/>
            </w:tcBorders>
            <w:noWrap/>
            <w:vAlign w:val="center"/>
          </w:tcPr>
          <w:p w14:paraId="108D7F78">
            <w:pPr>
              <w:keepNext w:val="0"/>
              <w:keepLines w:val="0"/>
              <w:pageBreakBefore w:val="0"/>
              <w:widowControl w:val="0"/>
              <w:kinsoku/>
              <w:wordWrap/>
              <w:overflowPunct/>
              <w:topLinePunct w:val="0"/>
              <w:autoSpaceDE w:val="0"/>
              <w:bidi w:val="0"/>
              <w:spacing w:line="360" w:lineRule="exact"/>
              <w:jc w:val="center"/>
              <w:textAlignment w:val="auto"/>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申报类型</w:t>
            </w:r>
          </w:p>
        </w:tc>
        <w:tc>
          <w:tcPr>
            <w:tcW w:w="3039" w:type="dxa"/>
            <w:gridSpan w:val="4"/>
            <w:tcBorders>
              <w:top w:val="single" w:color="auto" w:sz="4" w:space="0"/>
              <w:left w:val="single" w:color="auto" w:sz="4" w:space="0"/>
              <w:bottom w:val="single" w:color="auto" w:sz="4" w:space="0"/>
              <w:right w:val="single" w:color="auto" w:sz="4" w:space="0"/>
            </w:tcBorders>
            <w:noWrap/>
            <w:vAlign w:val="center"/>
          </w:tcPr>
          <w:p w14:paraId="5F406001">
            <w:pPr>
              <w:keepNext w:val="0"/>
              <w:keepLines w:val="0"/>
              <w:pageBreakBefore w:val="0"/>
              <w:widowControl w:val="0"/>
              <w:kinsoku/>
              <w:wordWrap/>
              <w:overflowPunct/>
              <w:topLinePunct w:val="0"/>
              <w:autoSpaceDE/>
              <w:bidi w:val="0"/>
              <w:adjustRightInd/>
              <w:snapToGrid/>
              <w:spacing w:line="240" w:lineRule="auto"/>
              <w:jc w:val="center"/>
              <w:textAlignment w:val="auto"/>
              <w:rPr>
                <w:rFonts w:hint="default" w:ascii="Times New Roman" w:hAnsi="Times New Roman" w:eastAsia="仿宋_GB2312" w:cs="Times New Roman"/>
                <w:color w:val="auto"/>
                <w:kern w:val="2"/>
                <w:sz w:val="32"/>
                <w:szCs w:val="32"/>
                <w:lang w:val="en-US" w:eastAsia="zh-CN" w:bidi="ar-SA"/>
              </w:rPr>
            </w:pPr>
            <w:r>
              <w:rPr>
                <w:rFonts w:hint="default" w:ascii="Times New Roman" w:hAnsi="Times New Roman" w:eastAsia="仿宋_GB2312" w:cs="Times New Roman"/>
                <w:kern w:val="0"/>
                <w:sz w:val="24"/>
              </w:rPr>
              <w:t>□</w:t>
            </w:r>
            <w:r>
              <w:rPr>
                <w:rFonts w:hint="default" w:ascii="Times New Roman" w:hAnsi="Times New Roman" w:eastAsia="仿宋_GB2312" w:cs="Times New Roman"/>
                <w:kern w:val="0"/>
                <w:sz w:val="24"/>
                <w:lang w:eastAsia="zh-CN"/>
              </w:rPr>
              <w:t>未来工厂</w:t>
            </w:r>
          </w:p>
        </w:tc>
        <w:tc>
          <w:tcPr>
            <w:tcW w:w="4918" w:type="dxa"/>
            <w:gridSpan w:val="5"/>
            <w:tcBorders>
              <w:top w:val="single" w:color="auto" w:sz="4" w:space="0"/>
              <w:left w:val="single" w:color="auto" w:sz="4" w:space="0"/>
              <w:bottom w:val="single" w:color="auto" w:sz="4" w:space="0"/>
              <w:right w:val="single" w:color="auto" w:sz="4" w:space="0"/>
            </w:tcBorders>
            <w:noWrap/>
            <w:vAlign w:val="center"/>
          </w:tcPr>
          <w:p w14:paraId="303C7FE9">
            <w:pPr>
              <w:keepNext w:val="0"/>
              <w:keepLines w:val="0"/>
              <w:pageBreakBefore w:val="0"/>
              <w:widowControl w:val="0"/>
              <w:kinsoku/>
              <w:wordWrap/>
              <w:overflowPunct/>
              <w:topLinePunct w:val="0"/>
              <w:autoSpaceDE/>
              <w:bidi w:val="0"/>
              <w:adjustRightInd/>
              <w:snapToGrid/>
              <w:spacing w:line="240" w:lineRule="auto"/>
              <w:ind w:firstLine="720" w:firstLineChars="300"/>
              <w:jc w:val="both"/>
              <w:textAlignment w:val="auto"/>
              <w:rPr>
                <w:rFonts w:hint="default" w:ascii="Times New Roman" w:hAnsi="Times New Roman" w:eastAsia="仿宋_GB2312" w:cs="Times New Roman"/>
                <w:b w:val="0"/>
                <w:bCs w:val="0"/>
                <w:color w:val="auto"/>
                <w:kern w:val="2"/>
                <w:sz w:val="32"/>
                <w:szCs w:val="32"/>
                <w:lang w:val="en-US" w:eastAsia="zh-CN" w:bidi="ar-SA"/>
              </w:rPr>
            </w:pPr>
            <w:r>
              <w:rPr>
                <w:rFonts w:hint="default" w:ascii="Times New Roman" w:hAnsi="Times New Roman" w:eastAsia="仿宋_GB2312" w:cs="Times New Roman"/>
                <w:kern w:val="0"/>
                <w:sz w:val="24"/>
              </w:rPr>
              <w:t>□离散型     □流程型</w:t>
            </w:r>
          </w:p>
        </w:tc>
      </w:tr>
      <w:tr w14:paraId="02638B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2" w:hRule="atLeast"/>
          <w:jc w:val="center"/>
        </w:trPr>
        <w:tc>
          <w:tcPr>
            <w:tcW w:w="2235" w:type="dxa"/>
            <w:tcBorders>
              <w:top w:val="single" w:color="auto" w:sz="4" w:space="0"/>
              <w:left w:val="single" w:color="auto" w:sz="4" w:space="0"/>
              <w:bottom w:val="single" w:color="auto" w:sz="4" w:space="0"/>
              <w:right w:val="single" w:color="auto" w:sz="4" w:space="0"/>
            </w:tcBorders>
            <w:noWrap/>
            <w:vAlign w:val="center"/>
          </w:tcPr>
          <w:p w14:paraId="7CE90D97">
            <w:pPr>
              <w:keepNext w:val="0"/>
              <w:keepLines w:val="0"/>
              <w:pageBreakBefore w:val="0"/>
              <w:widowControl w:val="0"/>
              <w:kinsoku/>
              <w:wordWrap/>
              <w:overflowPunct/>
              <w:topLinePunct w:val="0"/>
              <w:autoSpaceDE w:val="0"/>
              <w:bidi w:val="0"/>
              <w:spacing w:line="360" w:lineRule="exact"/>
              <w:jc w:val="center"/>
              <w:textAlignment w:val="auto"/>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项目名称</w:t>
            </w:r>
          </w:p>
        </w:tc>
        <w:tc>
          <w:tcPr>
            <w:tcW w:w="7957" w:type="dxa"/>
            <w:gridSpan w:val="9"/>
            <w:tcBorders>
              <w:top w:val="single" w:color="auto" w:sz="4" w:space="0"/>
              <w:left w:val="single" w:color="auto" w:sz="4" w:space="0"/>
              <w:bottom w:val="single" w:color="auto" w:sz="4" w:space="0"/>
              <w:right w:val="single" w:color="auto" w:sz="4" w:space="0"/>
            </w:tcBorders>
            <w:noWrap/>
            <w:vAlign w:val="center"/>
          </w:tcPr>
          <w:p w14:paraId="4BAE6AF0">
            <w:pPr>
              <w:keepNext w:val="0"/>
              <w:keepLines w:val="0"/>
              <w:pageBreakBefore w:val="0"/>
              <w:widowControl w:val="0"/>
              <w:kinsoku/>
              <w:wordWrap/>
              <w:overflowPunct/>
              <w:topLinePunct w:val="0"/>
              <w:autoSpaceDE w:val="0"/>
              <w:bidi w:val="0"/>
              <w:spacing w:line="360" w:lineRule="exact"/>
              <w:jc w:val="center"/>
              <w:textAlignment w:val="auto"/>
              <w:rPr>
                <w:rFonts w:hint="default" w:ascii="Times New Roman" w:hAnsi="Times New Roman" w:eastAsia="仿宋_GB2312" w:cs="Times New Roman"/>
                <w:kern w:val="0"/>
                <w:sz w:val="24"/>
              </w:rPr>
            </w:pPr>
            <w:r>
              <w:rPr>
                <w:rFonts w:hint="default" w:ascii="Times New Roman" w:hAnsi="Times New Roman" w:eastAsia="仿宋_GB2312" w:cs="Times New Roman"/>
                <w:sz w:val="24"/>
              </w:rPr>
              <w:t>注：以 “企业简称+主要产品+</w:t>
            </w:r>
            <w:r>
              <w:rPr>
                <w:rFonts w:hint="default" w:ascii="Times New Roman" w:hAnsi="Times New Roman" w:eastAsia="仿宋_GB2312" w:cs="Times New Roman"/>
                <w:sz w:val="24"/>
                <w:lang w:eastAsia="zh-CN"/>
              </w:rPr>
              <w:t>智能工厂</w:t>
            </w:r>
            <w:r>
              <w:rPr>
                <w:rFonts w:hint="default" w:ascii="Times New Roman" w:hAnsi="Times New Roman" w:eastAsia="仿宋_GB2312" w:cs="Times New Roman"/>
                <w:sz w:val="24"/>
              </w:rPr>
              <w:t>” 命名</w:t>
            </w:r>
          </w:p>
        </w:tc>
      </w:tr>
      <w:tr w14:paraId="50F951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2235" w:type="dxa"/>
            <w:tcBorders>
              <w:top w:val="single" w:color="auto" w:sz="4" w:space="0"/>
              <w:left w:val="single" w:color="auto" w:sz="4" w:space="0"/>
              <w:bottom w:val="single" w:color="auto" w:sz="4" w:space="0"/>
              <w:right w:val="single" w:color="auto" w:sz="4" w:space="0"/>
            </w:tcBorders>
            <w:noWrap/>
            <w:vAlign w:val="center"/>
          </w:tcPr>
          <w:p w14:paraId="2ECA5056">
            <w:pPr>
              <w:keepNext w:val="0"/>
              <w:keepLines w:val="0"/>
              <w:pageBreakBefore w:val="0"/>
              <w:widowControl w:val="0"/>
              <w:kinsoku/>
              <w:wordWrap/>
              <w:overflowPunct/>
              <w:topLinePunct w:val="0"/>
              <w:autoSpaceDE w:val="0"/>
              <w:bidi w:val="0"/>
              <w:adjustRightInd w:val="0"/>
              <w:spacing w:line="360" w:lineRule="exact"/>
              <w:jc w:val="center"/>
              <w:textAlignment w:val="auto"/>
              <w:rPr>
                <w:rFonts w:hint="default" w:ascii="Times New Roman" w:hAnsi="Times New Roman" w:eastAsia="仿宋_GB2312" w:cs="Times New Roman"/>
                <w:sz w:val="24"/>
              </w:rPr>
            </w:pPr>
            <w:r>
              <w:rPr>
                <w:rFonts w:hint="default" w:ascii="Times New Roman" w:hAnsi="Times New Roman" w:eastAsia="仿宋_GB2312" w:cs="Times New Roman"/>
                <w:sz w:val="24"/>
              </w:rPr>
              <w:t>项目建设地址</w:t>
            </w:r>
          </w:p>
        </w:tc>
        <w:tc>
          <w:tcPr>
            <w:tcW w:w="2567" w:type="dxa"/>
            <w:gridSpan w:val="2"/>
            <w:tcBorders>
              <w:top w:val="single" w:color="auto" w:sz="4" w:space="0"/>
              <w:left w:val="single" w:color="auto" w:sz="4" w:space="0"/>
              <w:bottom w:val="single" w:color="auto" w:sz="4" w:space="0"/>
              <w:right w:val="single" w:color="auto" w:sz="4" w:space="0"/>
            </w:tcBorders>
            <w:noWrap/>
            <w:vAlign w:val="center"/>
          </w:tcPr>
          <w:p w14:paraId="5CAC6FE8">
            <w:pPr>
              <w:keepNext w:val="0"/>
              <w:keepLines w:val="0"/>
              <w:pageBreakBefore w:val="0"/>
              <w:widowControl w:val="0"/>
              <w:kinsoku/>
              <w:wordWrap/>
              <w:overflowPunct/>
              <w:topLinePunct w:val="0"/>
              <w:autoSpaceDE w:val="0"/>
              <w:bidi w:val="0"/>
              <w:adjustRightInd w:val="0"/>
              <w:spacing w:line="360" w:lineRule="exact"/>
              <w:jc w:val="center"/>
              <w:textAlignment w:val="auto"/>
              <w:rPr>
                <w:rFonts w:hint="default" w:ascii="Times New Roman" w:hAnsi="Times New Roman" w:eastAsia="仿宋_GB2312" w:cs="Times New Roman"/>
                <w:sz w:val="24"/>
              </w:rPr>
            </w:pPr>
          </w:p>
        </w:tc>
        <w:tc>
          <w:tcPr>
            <w:tcW w:w="2308" w:type="dxa"/>
            <w:gridSpan w:val="4"/>
            <w:tcBorders>
              <w:top w:val="single" w:color="auto" w:sz="4" w:space="0"/>
              <w:left w:val="single" w:color="auto" w:sz="4" w:space="0"/>
              <w:bottom w:val="single" w:color="auto" w:sz="4" w:space="0"/>
              <w:right w:val="single" w:color="auto" w:sz="4" w:space="0"/>
            </w:tcBorders>
            <w:noWrap/>
            <w:vAlign w:val="center"/>
          </w:tcPr>
          <w:p w14:paraId="06DD7D2F">
            <w:pPr>
              <w:keepNext w:val="0"/>
              <w:keepLines w:val="0"/>
              <w:pageBreakBefore w:val="0"/>
              <w:widowControl w:val="0"/>
              <w:kinsoku/>
              <w:wordWrap/>
              <w:overflowPunct/>
              <w:topLinePunct w:val="0"/>
              <w:autoSpaceDE w:val="0"/>
              <w:bidi w:val="0"/>
              <w:adjustRightInd w:val="0"/>
              <w:spacing w:line="360" w:lineRule="exact"/>
              <w:jc w:val="center"/>
              <w:textAlignment w:val="auto"/>
              <w:rPr>
                <w:rFonts w:hint="default" w:ascii="Times New Roman" w:hAnsi="Times New Roman" w:eastAsia="仿宋_GB2312" w:cs="Times New Roman"/>
                <w:sz w:val="24"/>
              </w:rPr>
            </w:pPr>
            <w:r>
              <w:rPr>
                <w:rFonts w:hint="default" w:ascii="Times New Roman" w:hAnsi="Times New Roman" w:eastAsia="仿宋_GB2312" w:cs="Times New Roman"/>
                <w:sz w:val="24"/>
              </w:rPr>
              <w:t>所在区域</w:t>
            </w:r>
          </w:p>
        </w:tc>
        <w:tc>
          <w:tcPr>
            <w:tcW w:w="3082" w:type="dxa"/>
            <w:gridSpan w:val="3"/>
            <w:tcBorders>
              <w:top w:val="single" w:color="auto" w:sz="4" w:space="0"/>
              <w:left w:val="single" w:color="auto" w:sz="4" w:space="0"/>
              <w:bottom w:val="single" w:color="auto" w:sz="4" w:space="0"/>
              <w:right w:val="single" w:color="auto" w:sz="4" w:space="0"/>
            </w:tcBorders>
            <w:noWrap/>
            <w:vAlign w:val="center"/>
          </w:tcPr>
          <w:p w14:paraId="1AB64758">
            <w:pPr>
              <w:keepNext w:val="0"/>
              <w:keepLines w:val="0"/>
              <w:pageBreakBefore w:val="0"/>
              <w:widowControl w:val="0"/>
              <w:kinsoku/>
              <w:wordWrap/>
              <w:overflowPunct/>
              <w:topLinePunct w:val="0"/>
              <w:autoSpaceDE w:val="0"/>
              <w:bidi w:val="0"/>
              <w:adjustRightInd w:val="0"/>
              <w:spacing w:line="320" w:lineRule="exact"/>
              <w:textAlignment w:val="auto"/>
              <w:rPr>
                <w:rFonts w:hint="default" w:ascii="Times New Roman" w:hAnsi="Times New Roman" w:eastAsia="仿宋_GB2312" w:cs="Times New Roman"/>
                <w:sz w:val="24"/>
              </w:rPr>
            </w:pPr>
            <w:r>
              <w:rPr>
                <w:rFonts w:hint="default" w:ascii="Times New Roman" w:hAnsi="Times New Roman" w:eastAsia="仿宋_GB2312" w:cs="Times New Roman"/>
                <w:sz w:val="24"/>
              </w:rPr>
              <w:t>注：市/县（区、市）</w:t>
            </w:r>
          </w:p>
        </w:tc>
      </w:tr>
      <w:tr w14:paraId="7F21B6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75" w:hRule="atLeast"/>
          <w:jc w:val="center"/>
        </w:trPr>
        <w:tc>
          <w:tcPr>
            <w:tcW w:w="2235" w:type="dxa"/>
            <w:tcBorders>
              <w:top w:val="single" w:color="auto" w:sz="4" w:space="0"/>
              <w:left w:val="single" w:color="auto" w:sz="4" w:space="0"/>
              <w:bottom w:val="single" w:color="auto" w:sz="4" w:space="0"/>
              <w:right w:val="single" w:color="auto" w:sz="4" w:space="0"/>
            </w:tcBorders>
            <w:noWrap/>
            <w:vAlign w:val="center"/>
          </w:tcPr>
          <w:p w14:paraId="4A8EB4A4">
            <w:pPr>
              <w:keepNext w:val="0"/>
              <w:keepLines w:val="0"/>
              <w:pageBreakBefore w:val="0"/>
              <w:widowControl w:val="0"/>
              <w:kinsoku/>
              <w:wordWrap/>
              <w:overflowPunct/>
              <w:topLinePunct w:val="0"/>
              <w:autoSpaceDE w:val="0"/>
              <w:bidi w:val="0"/>
              <w:adjustRightInd w:val="0"/>
              <w:spacing w:line="360" w:lineRule="exact"/>
              <w:jc w:val="center"/>
              <w:textAlignment w:val="auto"/>
              <w:rPr>
                <w:rFonts w:hint="default" w:ascii="Times New Roman" w:hAnsi="Times New Roman" w:eastAsia="仿宋_GB2312" w:cs="Times New Roman"/>
                <w:sz w:val="24"/>
              </w:rPr>
            </w:pPr>
            <w:r>
              <w:rPr>
                <w:rFonts w:hint="default" w:ascii="Times New Roman" w:hAnsi="Times New Roman" w:eastAsia="仿宋_GB2312" w:cs="Times New Roman"/>
                <w:sz w:val="24"/>
              </w:rPr>
              <w:t>项目简述</w:t>
            </w:r>
          </w:p>
        </w:tc>
        <w:tc>
          <w:tcPr>
            <w:tcW w:w="7957" w:type="dxa"/>
            <w:gridSpan w:val="9"/>
            <w:tcBorders>
              <w:top w:val="single" w:color="auto" w:sz="4" w:space="0"/>
              <w:left w:val="single" w:color="auto" w:sz="4" w:space="0"/>
              <w:bottom w:val="single" w:color="auto" w:sz="4" w:space="0"/>
              <w:right w:val="single" w:color="auto" w:sz="4" w:space="0"/>
            </w:tcBorders>
            <w:noWrap/>
            <w:vAlign w:val="center"/>
          </w:tcPr>
          <w:p w14:paraId="4F52E3F2">
            <w:pPr>
              <w:keepNext w:val="0"/>
              <w:keepLines w:val="0"/>
              <w:pageBreakBefore w:val="0"/>
              <w:widowControl w:val="0"/>
              <w:kinsoku/>
              <w:wordWrap/>
              <w:overflowPunct/>
              <w:topLinePunct w:val="0"/>
              <w:autoSpaceDE w:val="0"/>
              <w:bidi w:val="0"/>
              <w:adjustRightInd w:val="0"/>
              <w:spacing w:line="360" w:lineRule="exact"/>
              <w:jc w:val="center"/>
              <w:textAlignment w:val="auto"/>
              <w:rPr>
                <w:rFonts w:hint="default" w:ascii="Times New Roman" w:hAnsi="Times New Roman" w:eastAsia="仿宋_GB2312" w:cs="Times New Roman"/>
                <w:sz w:val="24"/>
              </w:rPr>
            </w:pPr>
            <w:r>
              <w:rPr>
                <w:rFonts w:hint="default" w:ascii="Times New Roman" w:hAnsi="Times New Roman" w:eastAsia="仿宋_GB2312" w:cs="Times New Roman"/>
                <w:sz w:val="24"/>
              </w:rPr>
              <w:t>（对项目当前智能制造建设情况、建设成效、特色亮点等进行简要描述，不超过300字）</w:t>
            </w:r>
          </w:p>
        </w:tc>
      </w:tr>
      <w:tr w14:paraId="35BD1A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2" w:hRule="atLeast"/>
          <w:jc w:val="center"/>
        </w:trPr>
        <w:tc>
          <w:tcPr>
            <w:tcW w:w="2235" w:type="dxa"/>
            <w:tcBorders>
              <w:top w:val="single" w:color="auto" w:sz="4" w:space="0"/>
              <w:left w:val="single" w:color="auto" w:sz="4" w:space="0"/>
              <w:bottom w:val="single" w:color="auto" w:sz="4" w:space="0"/>
              <w:right w:val="single" w:color="auto" w:sz="4" w:space="0"/>
            </w:tcBorders>
            <w:noWrap/>
            <w:vAlign w:val="center"/>
          </w:tcPr>
          <w:p w14:paraId="498A18AB">
            <w:pPr>
              <w:keepNext w:val="0"/>
              <w:keepLines w:val="0"/>
              <w:pageBreakBefore w:val="0"/>
              <w:widowControl w:val="0"/>
              <w:kinsoku/>
              <w:wordWrap/>
              <w:overflowPunct/>
              <w:topLinePunct w:val="0"/>
              <w:autoSpaceDE w:val="0"/>
              <w:bidi w:val="0"/>
              <w:adjustRightInd w:val="0"/>
              <w:spacing w:line="360" w:lineRule="exact"/>
              <w:jc w:val="center"/>
              <w:textAlignment w:val="auto"/>
              <w:rPr>
                <w:rFonts w:hint="default" w:ascii="Times New Roman" w:hAnsi="Times New Roman" w:eastAsia="仿宋_GB2312" w:cs="Times New Roman"/>
                <w:sz w:val="24"/>
              </w:rPr>
            </w:pPr>
            <w:r>
              <w:rPr>
                <w:rFonts w:hint="default" w:ascii="Times New Roman" w:hAnsi="Times New Roman" w:eastAsia="仿宋_GB2312" w:cs="Times New Roman"/>
                <w:sz w:val="24"/>
                <w:lang w:eastAsia="zh-CN"/>
              </w:rPr>
              <w:t>工厂</w:t>
            </w:r>
            <w:r>
              <w:rPr>
                <w:rFonts w:hint="default" w:ascii="Times New Roman" w:hAnsi="Times New Roman" w:eastAsia="仿宋_GB2312" w:cs="Times New Roman"/>
                <w:sz w:val="24"/>
              </w:rPr>
              <w:t>项目实施期限</w:t>
            </w:r>
          </w:p>
        </w:tc>
        <w:tc>
          <w:tcPr>
            <w:tcW w:w="7957" w:type="dxa"/>
            <w:gridSpan w:val="9"/>
            <w:tcBorders>
              <w:top w:val="single" w:color="auto" w:sz="4" w:space="0"/>
              <w:left w:val="single" w:color="auto" w:sz="4" w:space="0"/>
              <w:bottom w:val="single" w:color="auto" w:sz="4" w:space="0"/>
              <w:right w:val="single" w:color="auto" w:sz="4" w:space="0"/>
            </w:tcBorders>
            <w:noWrap/>
            <w:vAlign w:val="center"/>
          </w:tcPr>
          <w:p w14:paraId="4462D52E">
            <w:pPr>
              <w:keepNext w:val="0"/>
              <w:keepLines w:val="0"/>
              <w:pageBreakBefore w:val="0"/>
              <w:widowControl w:val="0"/>
              <w:kinsoku/>
              <w:wordWrap/>
              <w:overflowPunct/>
              <w:topLinePunct w:val="0"/>
              <w:autoSpaceDE w:val="0"/>
              <w:bidi w:val="0"/>
              <w:adjustRightInd w:val="0"/>
              <w:spacing w:line="360" w:lineRule="exact"/>
              <w:jc w:val="center"/>
              <w:textAlignment w:val="auto"/>
              <w:rPr>
                <w:rFonts w:hint="default" w:ascii="Times New Roman" w:hAnsi="Times New Roman" w:eastAsia="仿宋_GB2312" w:cs="Times New Roman"/>
                <w:sz w:val="24"/>
              </w:rPr>
            </w:pPr>
            <w:r>
              <w:rPr>
                <w:rFonts w:hint="default" w:ascii="Times New Roman" w:hAnsi="Times New Roman" w:eastAsia="仿宋_GB2312" w:cs="Times New Roman"/>
                <w:sz w:val="24"/>
              </w:rPr>
              <w:t xml:space="preserve"> 年    月 至    年   月</w:t>
            </w:r>
          </w:p>
        </w:tc>
      </w:tr>
      <w:tr w14:paraId="4B9C7E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2" w:hRule="atLeast"/>
          <w:jc w:val="center"/>
        </w:trPr>
        <w:tc>
          <w:tcPr>
            <w:tcW w:w="2235" w:type="dxa"/>
            <w:tcBorders>
              <w:top w:val="single" w:color="auto" w:sz="4" w:space="0"/>
              <w:left w:val="single" w:color="auto" w:sz="4" w:space="0"/>
              <w:bottom w:val="single" w:color="auto" w:sz="4" w:space="0"/>
              <w:right w:val="single" w:color="auto" w:sz="4" w:space="0"/>
            </w:tcBorders>
            <w:noWrap/>
            <w:vAlign w:val="center"/>
          </w:tcPr>
          <w:p w14:paraId="21D99EDA">
            <w:pPr>
              <w:keepNext w:val="0"/>
              <w:keepLines w:val="0"/>
              <w:pageBreakBefore w:val="0"/>
              <w:widowControl w:val="0"/>
              <w:kinsoku/>
              <w:wordWrap/>
              <w:overflowPunct/>
              <w:topLinePunct w:val="0"/>
              <w:autoSpaceDE w:val="0"/>
              <w:bidi w:val="0"/>
              <w:adjustRightInd w:val="0"/>
              <w:spacing w:line="360" w:lineRule="exact"/>
              <w:jc w:val="center"/>
              <w:textAlignment w:val="auto"/>
              <w:rPr>
                <w:rFonts w:hint="default" w:ascii="Times New Roman" w:hAnsi="Times New Roman" w:eastAsia="仿宋_GB2312" w:cs="Times New Roman"/>
                <w:sz w:val="24"/>
                <w:lang w:val="en-US" w:eastAsia="zh-CN"/>
              </w:rPr>
            </w:pPr>
            <w:r>
              <w:rPr>
                <w:rFonts w:hint="default" w:ascii="Times New Roman" w:hAnsi="Times New Roman" w:eastAsia="仿宋_GB2312" w:cs="Times New Roman"/>
                <w:sz w:val="24"/>
                <w:lang w:val="en-US" w:eastAsia="zh-CN"/>
              </w:rPr>
              <w:t>工厂项目投产以来形成产值（万元）</w:t>
            </w:r>
          </w:p>
        </w:tc>
        <w:tc>
          <w:tcPr>
            <w:tcW w:w="7957" w:type="dxa"/>
            <w:gridSpan w:val="9"/>
            <w:tcBorders>
              <w:top w:val="single" w:color="auto" w:sz="4" w:space="0"/>
              <w:left w:val="single" w:color="auto" w:sz="4" w:space="0"/>
              <w:bottom w:val="single" w:color="auto" w:sz="4" w:space="0"/>
              <w:right w:val="single" w:color="auto" w:sz="4" w:space="0"/>
            </w:tcBorders>
            <w:noWrap/>
            <w:vAlign w:val="center"/>
          </w:tcPr>
          <w:p w14:paraId="3664D960">
            <w:pPr>
              <w:keepNext w:val="0"/>
              <w:keepLines w:val="0"/>
              <w:pageBreakBefore w:val="0"/>
              <w:widowControl w:val="0"/>
              <w:kinsoku/>
              <w:wordWrap/>
              <w:overflowPunct/>
              <w:topLinePunct w:val="0"/>
              <w:autoSpaceDE w:val="0"/>
              <w:bidi w:val="0"/>
              <w:adjustRightInd w:val="0"/>
              <w:spacing w:line="360" w:lineRule="exact"/>
              <w:jc w:val="center"/>
              <w:textAlignment w:val="auto"/>
              <w:rPr>
                <w:rFonts w:hint="default" w:ascii="Times New Roman" w:hAnsi="Times New Roman" w:eastAsia="仿宋_GB2312" w:cs="Times New Roman"/>
                <w:sz w:val="24"/>
                <w:lang w:eastAsia="zh-CN"/>
              </w:rPr>
            </w:pPr>
            <w:r>
              <w:rPr>
                <w:rFonts w:hint="default" w:ascii="Times New Roman" w:hAnsi="Times New Roman" w:eastAsia="仿宋_GB2312" w:cs="Times New Roman"/>
                <w:sz w:val="24"/>
                <w:lang w:eastAsia="zh-CN"/>
              </w:rPr>
              <w:t>（此处填报要准确，以车间专项审计报告为准）</w:t>
            </w:r>
          </w:p>
        </w:tc>
      </w:tr>
      <w:tr w14:paraId="40DD08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 w:hRule="atLeast"/>
          <w:jc w:val="center"/>
        </w:trPr>
        <w:tc>
          <w:tcPr>
            <w:tcW w:w="2235" w:type="dxa"/>
            <w:tcBorders>
              <w:top w:val="single" w:color="auto" w:sz="4" w:space="0"/>
              <w:left w:val="single" w:color="auto" w:sz="4" w:space="0"/>
              <w:bottom w:val="single" w:color="auto" w:sz="4" w:space="0"/>
              <w:right w:val="single" w:color="auto" w:sz="4" w:space="0"/>
            </w:tcBorders>
            <w:noWrap/>
            <w:vAlign w:val="center"/>
          </w:tcPr>
          <w:p w14:paraId="099AE318">
            <w:pPr>
              <w:keepNext w:val="0"/>
              <w:keepLines w:val="0"/>
              <w:pageBreakBefore w:val="0"/>
              <w:widowControl w:val="0"/>
              <w:kinsoku/>
              <w:wordWrap/>
              <w:overflowPunct/>
              <w:topLinePunct w:val="0"/>
              <w:autoSpaceDE w:val="0"/>
              <w:bidi w:val="0"/>
              <w:adjustRightInd w:val="0"/>
              <w:spacing w:line="360" w:lineRule="exact"/>
              <w:jc w:val="both"/>
              <w:textAlignment w:val="auto"/>
              <w:rPr>
                <w:rFonts w:hint="default" w:ascii="Times New Roman" w:hAnsi="Times New Roman" w:eastAsia="仿宋_GB2312" w:cs="Times New Roman"/>
                <w:sz w:val="24"/>
              </w:rPr>
            </w:pPr>
            <w:r>
              <w:rPr>
                <w:rFonts w:hint="default" w:ascii="Times New Roman" w:hAnsi="Times New Roman" w:eastAsia="仿宋_GB2312" w:cs="Times New Roman"/>
                <w:sz w:val="24"/>
              </w:rPr>
              <w:t>截至2025年</w:t>
            </w:r>
            <w:r>
              <w:rPr>
                <w:rFonts w:hint="eastAsia" w:eastAsia="仿宋_GB2312" w:cs="Times New Roman"/>
                <w:sz w:val="24"/>
                <w:lang w:val="en-US" w:eastAsia="zh-CN"/>
              </w:rPr>
              <w:t>8</w:t>
            </w:r>
            <w:r>
              <w:rPr>
                <w:rFonts w:hint="default" w:ascii="Times New Roman" w:hAnsi="Times New Roman" w:eastAsia="仿宋_GB2312" w:cs="Times New Roman"/>
                <w:sz w:val="24"/>
              </w:rPr>
              <w:t>月</w:t>
            </w:r>
            <w:r>
              <w:rPr>
                <w:rFonts w:hint="eastAsia" w:eastAsia="仿宋_GB2312" w:cs="Times New Roman"/>
                <w:sz w:val="24"/>
                <w:lang w:val="en-US" w:eastAsia="zh-CN"/>
              </w:rPr>
              <w:t>31</w:t>
            </w:r>
            <w:r>
              <w:rPr>
                <w:rFonts w:hint="default" w:ascii="Times New Roman" w:hAnsi="Times New Roman" w:eastAsia="仿宋_GB2312" w:cs="Times New Roman"/>
                <w:sz w:val="24"/>
              </w:rPr>
              <w:t>日，企业近3年（2022年</w:t>
            </w:r>
            <w:r>
              <w:rPr>
                <w:rFonts w:hint="eastAsia" w:eastAsia="仿宋_GB2312" w:cs="Times New Roman"/>
                <w:sz w:val="24"/>
                <w:lang w:val="en-US" w:eastAsia="zh-CN"/>
              </w:rPr>
              <w:t>8</w:t>
            </w:r>
            <w:r>
              <w:rPr>
                <w:rFonts w:hint="default" w:ascii="Times New Roman" w:hAnsi="Times New Roman" w:eastAsia="仿宋_GB2312" w:cs="Times New Roman"/>
                <w:sz w:val="24"/>
              </w:rPr>
              <w:t>月</w:t>
            </w:r>
            <w:r>
              <w:rPr>
                <w:rFonts w:hint="eastAsia" w:eastAsia="仿宋_GB2312" w:cs="Times New Roman"/>
                <w:sz w:val="24"/>
                <w:lang w:val="en-US" w:eastAsia="zh-CN"/>
              </w:rPr>
              <w:t>31</w:t>
            </w:r>
            <w:r>
              <w:rPr>
                <w:rFonts w:hint="default" w:ascii="Times New Roman" w:hAnsi="Times New Roman" w:eastAsia="仿宋_GB2312" w:cs="Times New Roman"/>
                <w:sz w:val="24"/>
              </w:rPr>
              <w:t>日以来）用于</w:t>
            </w:r>
            <w:r>
              <w:rPr>
                <w:rFonts w:hint="default" w:ascii="Times New Roman" w:hAnsi="Times New Roman" w:eastAsia="仿宋_GB2312" w:cs="Times New Roman"/>
                <w:sz w:val="24"/>
                <w:lang w:eastAsia="zh-CN"/>
              </w:rPr>
              <w:t>工厂</w:t>
            </w:r>
            <w:r>
              <w:rPr>
                <w:rFonts w:hint="default" w:ascii="Times New Roman" w:hAnsi="Times New Roman" w:eastAsia="仿宋_GB2312" w:cs="Times New Roman"/>
                <w:sz w:val="24"/>
              </w:rPr>
              <w:t>建设的项目软硬件（包括企业设备购置、软件购置和其他技术咨询与服务费）完成投资（万元）</w:t>
            </w:r>
          </w:p>
        </w:tc>
        <w:tc>
          <w:tcPr>
            <w:tcW w:w="7957" w:type="dxa"/>
            <w:gridSpan w:val="9"/>
            <w:tcBorders>
              <w:top w:val="single" w:color="auto" w:sz="4" w:space="0"/>
              <w:left w:val="single" w:color="auto" w:sz="4" w:space="0"/>
              <w:bottom w:val="single" w:color="auto" w:sz="4" w:space="0"/>
              <w:right w:val="single" w:color="auto" w:sz="4" w:space="0"/>
            </w:tcBorders>
            <w:noWrap/>
            <w:vAlign w:val="center"/>
          </w:tcPr>
          <w:p w14:paraId="7A0ACF79">
            <w:pPr>
              <w:keepNext w:val="0"/>
              <w:keepLines w:val="0"/>
              <w:pageBreakBefore w:val="0"/>
              <w:widowControl w:val="0"/>
              <w:kinsoku/>
              <w:wordWrap/>
              <w:overflowPunct/>
              <w:topLinePunct w:val="0"/>
              <w:autoSpaceDE w:val="0"/>
              <w:bidi w:val="0"/>
              <w:adjustRightInd w:val="0"/>
              <w:spacing w:line="360" w:lineRule="exact"/>
              <w:jc w:val="center"/>
              <w:textAlignment w:val="auto"/>
              <w:rPr>
                <w:rFonts w:hint="default" w:ascii="Times New Roman" w:hAnsi="Times New Roman" w:eastAsia="仿宋_GB2312" w:cs="Times New Roman"/>
                <w:sz w:val="24"/>
                <w:lang w:eastAsia="zh-CN"/>
              </w:rPr>
            </w:pPr>
            <w:r>
              <w:rPr>
                <w:rFonts w:hint="default" w:ascii="Times New Roman" w:hAnsi="Times New Roman" w:eastAsia="仿宋_GB2312" w:cs="Times New Roman"/>
                <w:sz w:val="24"/>
                <w:lang w:eastAsia="zh-CN"/>
              </w:rPr>
              <w:t>（此处填报要准确，以车间专项审计报告为准，要以相关备案项目为支撑）</w:t>
            </w:r>
          </w:p>
        </w:tc>
      </w:tr>
      <w:tr w14:paraId="229A7D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 w:hRule="atLeast"/>
          <w:jc w:val="center"/>
        </w:trPr>
        <w:tc>
          <w:tcPr>
            <w:tcW w:w="2235" w:type="dxa"/>
            <w:tcBorders>
              <w:top w:val="single" w:color="auto" w:sz="4" w:space="0"/>
              <w:left w:val="single" w:color="auto" w:sz="4" w:space="0"/>
              <w:bottom w:val="single" w:color="auto" w:sz="4" w:space="0"/>
              <w:right w:val="single" w:color="auto" w:sz="4" w:space="0"/>
            </w:tcBorders>
            <w:noWrap/>
            <w:vAlign w:val="center"/>
          </w:tcPr>
          <w:p w14:paraId="33BF77A0">
            <w:pPr>
              <w:keepNext w:val="0"/>
              <w:keepLines w:val="0"/>
              <w:pageBreakBefore w:val="0"/>
              <w:widowControl w:val="0"/>
              <w:kinsoku/>
              <w:wordWrap/>
              <w:overflowPunct/>
              <w:topLinePunct w:val="0"/>
              <w:autoSpaceDE w:val="0"/>
              <w:bidi w:val="0"/>
              <w:adjustRightInd w:val="0"/>
              <w:spacing w:line="360" w:lineRule="exact"/>
              <w:jc w:val="both"/>
              <w:textAlignment w:val="auto"/>
              <w:rPr>
                <w:rFonts w:hint="default" w:ascii="Times New Roman" w:hAnsi="Times New Roman" w:eastAsia="仿宋_GB2312" w:cs="Times New Roman"/>
                <w:sz w:val="24"/>
              </w:rPr>
            </w:pPr>
            <w:r>
              <w:rPr>
                <w:rFonts w:hint="default" w:ascii="Times New Roman" w:hAnsi="Times New Roman" w:eastAsia="仿宋_GB2312" w:cs="Times New Roman"/>
                <w:color w:val="auto"/>
                <w:spacing w:val="0"/>
                <w:sz w:val="24"/>
                <w:szCs w:val="28"/>
                <w:lang w:eastAsia="zh-CN"/>
              </w:rPr>
              <w:t>202</w:t>
            </w:r>
            <w:r>
              <w:rPr>
                <w:rFonts w:hint="default" w:ascii="Times New Roman" w:hAnsi="Times New Roman" w:eastAsia="仿宋_GB2312" w:cs="Times New Roman"/>
                <w:color w:val="auto"/>
                <w:spacing w:val="0"/>
                <w:sz w:val="24"/>
                <w:szCs w:val="28"/>
                <w:lang w:val="en-US" w:eastAsia="zh-CN"/>
              </w:rPr>
              <w:t>3</w:t>
            </w:r>
            <w:r>
              <w:rPr>
                <w:rFonts w:hint="default" w:ascii="Times New Roman" w:hAnsi="Times New Roman" w:eastAsia="仿宋_GB2312" w:cs="Times New Roman"/>
                <w:color w:val="auto"/>
                <w:spacing w:val="0"/>
                <w:sz w:val="24"/>
                <w:szCs w:val="28"/>
                <w:lang w:eastAsia="zh-CN"/>
              </w:rPr>
              <w:t>年</w:t>
            </w:r>
            <w:r>
              <w:rPr>
                <w:rFonts w:hint="default" w:ascii="Times New Roman" w:hAnsi="Times New Roman" w:eastAsia="仿宋_GB2312" w:cs="Times New Roman"/>
                <w:color w:val="auto"/>
                <w:spacing w:val="0"/>
                <w:sz w:val="24"/>
                <w:szCs w:val="28"/>
                <w:lang w:val="en-US" w:eastAsia="zh-CN"/>
              </w:rPr>
              <w:t>5</w:t>
            </w:r>
            <w:r>
              <w:rPr>
                <w:rFonts w:hint="default" w:ascii="Times New Roman" w:hAnsi="Times New Roman" w:eastAsia="仿宋_GB2312" w:cs="Times New Roman"/>
                <w:color w:val="auto"/>
                <w:spacing w:val="0"/>
                <w:sz w:val="24"/>
                <w:szCs w:val="28"/>
                <w:lang w:eastAsia="zh-CN"/>
              </w:rPr>
              <w:t>月</w:t>
            </w:r>
            <w:r>
              <w:rPr>
                <w:rFonts w:hint="default" w:ascii="Times New Roman" w:hAnsi="Times New Roman" w:eastAsia="仿宋_GB2312" w:cs="Times New Roman"/>
                <w:color w:val="auto"/>
                <w:spacing w:val="0"/>
                <w:sz w:val="24"/>
                <w:szCs w:val="28"/>
                <w:lang w:val="en-US" w:eastAsia="zh-CN"/>
              </w:rPr>
              <w:t>4</w:t>
            </w:r>
            <w:r>
              <w:rPr>
                <w:rFonts w:hint="default" w:ascii="Times New Roman" w:hAnsi="Times New Roman" w:eastAsia="仿宋_GB2312" w:cs="Times New Roman"/>
                <w:color w:val="auto"/>
                <w:spacing w:val="0"/>
                <w:sz w:val="24"/>
                <w:szCs w:val="28"/>
                <w:lang w:eastAsia="zh-CN"/>
              </w:rPr>
              <w:t>日以来，企业用于工厂建设的项目软硬件</w:t>
            </w:r>
            <w:r>
              <w:rPr>
                <w:rFonts w:hint="default" w:ascii="Times New Roman" w:hAnsi="Times New Roman" w:eastAsia="仿宋_GB2312" w:cs="Times New Roman"/>
                <w:sz w:val="24"/>
              </w:rPr>
              <w:t>（包括企业设备购置、软件购置和其他技术咨询与服务费）</w:t>
            </w:r>
            <w:r>
              <w:rPr>
                <w:rFonts w:hint="default" w:ascii="Times New Roman" w:hAnsi="Times New Roman" w:eastAsia="仿宋_GB2312" w:cs="Times New Roman"/>
                <w:color w:val="auto"/>
                <w:spacing w:val="0"/>
                <w:sz w:val="24"/>
                <w:szCs w:val="28"/>
                <w:lang w:eastAsia="zh-CN"/>
              </w:rPr>
              <w:t>完成投资（万元）</w:t>
            </w:r>
          </w:p>
        </w:tc>
        <w:tc>
          <w:tcPr>
            <w:tcW w:w="7957" w:type="dxa"/>
            <w:gridSpan w:val="9"/>
            <w:tcBorders>
              <w:top w:val="single" w:color="auto" w:sz="4" w:space="0"/>
              <w:left w:val="single" w:color="auto" w:sz="4" w:space="0"/>
              <w:bottom w:val="single" w:color="auto" w:sz="4" w:space="0"/>
              <w:right w:val="single" w:color="auto" w:sz="4" w:space="0"/>
            </w:tcBorders>
            <w:noWrap/>
            <w:vAlign w:val="center"/>
          </w:tcPr>
          <w:p w14:paraId="6FEF3104">
            <w:pPr>
              <w:keepNext w:val="0"/>
              <w:keepLines w:val="0"/>
              <w:pageBreakBefore w:val="0"/>
              <w:widowControl w:val="0"/>
              <w:kinsoku/>
              <w:wordWrap/>
              <w:overflowPunct/>
              <w:topLinePunct w:val="0"/>
              <w:autoSpaceDE w:val="0"/>
              <w:bidi w:val="0"/>
              <w:adjustRightInd w:val="0"/>
              <w:spacing w:line="360" w:lineRule="exact"/>
              <w:jc w:val="center"/>
              <w:textAlignment w:val="auto"/>
              <w:rPr>
                <w:rFonts w:hint="default" w:ascii="Times New Roman" w:hAnsi="Times New Roman" w:eastAsia="仿宋_GB2312" w:cs="Times New Roman"/>
                <w:sz w:val="24"/>
              </w:rPr>
            </w:pPr>
            <w:r>
              <w:rPr>
                <w:rFonts w:hint="default" w:ascii="Times New Roman" w:hAnsi="Times New Roman" w:eastAsia="仿宋_GB2312" w:cs="Times New Roman"/>
                <w:sz w:val="24"/>
                <w:lang w:eastAsia="zh-CN"/>
              </w:rPr>
              <w:t>（此处填报要准确，以车间专项审计报告为准，要以相关备案项目为支撑）</w:t>
            </w:r>
          </w:p>
        </w:tc>
      </w:tr>
      <w:tr w14:paraId="587DBD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 w:hRule="atLeast"/>
          <w:jc w:val="center"/>
        </w:trPr>
        <w:tc>
          <w:tcPr>
            <w:tcW w:w="10192" w:type="dxa"/>
            <w:gridSpan w:val="10"/>
            <w:tcBorders>
              <w:top w:val="single" w:color="auto" w:sz="4" w:space="0"/>
              <w:left w:val="single" w:color="auto" w:sz="4" w:space="0"/>
              <w:bottom w:val="single" w:color="auto" w:sz="4" w:space="0"/>
              <w:right w:val="single" w:color="auto" w:sz="4" w:space="0"/>
            </w:tcBorders>
            <w:noWrap/>
            <w:vAlign w:val="center"/>
          </w:tcPr>
          <w:p w14:paraId="1F46C164">
            <w:pPr>
              <w:keepNext w:val="0"/>
              <w:keepLines w:val="0"/>
              <w:pageBreakBefore w:val="0"/>
              <w:widowControl w:val="0"/>
              <w:kinsoku/>
              <w:wordWrap/>
              <w:overflowPunct/>
              <w:topLinePunct w:val="0"/>
              <w:autoSpaceDE w:val="0"/>
              <w:bidi w:val="0"/>
              <w:adjustRightInd w:val="0"/>
              <w:spacing w:line="360" w:lineRule="exact"/>
              <w:jc w:val="center"/>
              <w:textAlignment w:val="auto"/>
              <w:rPr>
                <w:rFonts w:hint="default" w:ascii="Times New Roman" w:hAnsi="Times New Roman" w:eastAsia="仿宋_GB2312" w:cs="Times New Roman"/>
                <w:sz w:val="24"/>
                <w:lang w:eastAsia="zh-CN"/>
              </w:rPr>
            </w:pPr>
            <w:r>
              <w:rPr>
                <w:rFonts w:hint="default" w:ascii="Times New Roman" w:hAnsi="Times New Roman" w:eastAsia="仿宋_GB2312" w:cs="Times New Roman"/>
                <w:b/>
                <w:bCs/>
                <w:i w:val="0"/>
                <w:iCs w:val="0"/>
                <w:color w:val="auto"/>
                <w:spacing w:val="0"/>
                <w:sz w:val="24"/>
                <w:szCs w:val="28"/>
                <w:lang w:eastAsia="zh-CN"/>
              </w:rPr>
              <w:t>工厂建设了</w:t>
            </w:r>
            <w:r>
              <w:rPr>
                <w:rFonts w:hint="default" w:ascii="Times New Roman" w:hAnsi="Times New Roman" w:eastAsia="仿宋_GB2312" w:cs="Times New Roman"/>
                <w:b/>
                <w:bCs/>
                <w:i w:val="0"/>
                <w:iCs w:val="0"/>
                <w:color w:val="auto"/>
                <w:spacing w:val="0"/>
                <w:sz w:val="24"/>
                <w:szCs w:val="28"/>
                <w:u w:val="single"/>
                <w:lang w:val="en-US" w:eastAsia="zh-CN"/>
              </w:rPr>
              <w:t xml:space="preserve">     </w:t>
            </w:r>
            <w:r>
              <w:rPr>
                <w:rFonts w:hint="default" w:ascii="Times New Roman" w:hAnsi="Times New Roman" w:eastAsia="仿宋_GB2312" w:cs="Times New Roman"/>
                <w:b/>
                <w:bCs/>
                <w:i w:val="0"/>
                <w:iCs w:val="0"/>
                <w:color w:val="auto"/>
                <w:spacing w:val="0"/>
                <w:sz w:val="24"/>
                <w:szCs w:val="28"/>
                <w:u w:val="none"/>
                <w:lang w:val="en-US" w:eastAsia="zh-CN"/>
              </w:rPr>
              <w:t>个</w:t>
            </w:r>
            <w:r>
              <w:rPr>
                <w:rFonts w:hint="default" w:ascii="Times New Roman" w:hAnsi="Times New Roman" w:eastAsia="仿宋_GB2312" w:cs="Times New Roman"/>
                <w:b/>
                <w:bCs/>
                <w:i w:val="0"/>
                <w:iCs w:val="0"/>
                <w:color w:val="auto"/>
                <w:spacing w:val="0"/>
                <w:sz w:val="24"/>
                <w:szCs w:val="28"/>
                <w:lang w:eastAsia="zh-CN"/>
              </w:rPr>
              <w:t>典型场景（数据务必填报准确）</w:t>
            </w:r>
          </w:p>
        </w:tc>
      </w:tr>
    </w:tbl>
    <w:p w14:paraId="7BB9BF47">
      <w:pPr>
        <w:keepNext w:val="0"/>
        <w:keepLines w:val="0"/>
        <w:pageBreakBefore w:val="0"/>
        <w:widowControl w:val="0"/>
        <w:kinsoku/>
        <w:wordWrap/>
        <w:overflowPunct/>
        <w:topLinePunct w:val="0"/>
        <w:autoSpaceDE/>
        <w:autoSpaceDN/>
        <w:bidi w:val="0"/>
        <w:adjustRightInd/>
        <w:snapToGrid/>
        <w:spacing w:line="620" w:lineRule="exact"/>
        <w:ind w:firstLine="640" w:firstLineChars="200"/>
        <w:jc w:val="both"/>
        <w:textAlignment w:val="auto"/>
        <w:rPr>
          <w:rFonts w:hint="default" w:ascii="Times New Roman" w:hAnsi="Times New Roman" w:eastAsia="黑体" w:cs="Times New Roman"/>
          <w:kern w:val="0"/>
          <w:sz w:val="32"/>
          <w:szCs w:val="48"/>
          <w:lang w:eastAsia="zh-CN"/>
        </w:rPr>
      </w:pPr>
      <w:r>
        <w:rPr>
          <w:rFonts w:hint="default" w:ascii="Times New Roman" w:hAnsi="Times New Roman" w:eastAsia="黑体" w:cs="Times New Roman"/>
          <w:kern w:val="0"/>
          <w:sz w:val="32"/>
          <w:szCs w:val="48"/>
          <w:lang w:eastAsia="zh-CN"/>
        </w:rPr>
        <w:t>二、相关附件</w:t>
      </w:r>
    </w:p>
    <w:p w14:paraId="19565849">
      <w:pPr>
        <w:pStyle w:val="23"/>
        <w:keepNext w:val="0"/>
        <w:keepLines w:val="0"/>
        <w:pageBreakBefore w:val="0"/>
        <w:widowControl w:val="0"/>
        <w:kinsoku/>
        <w:wordWrap/>
        <w:overflowPunct/>
        <w:topLinePunct w:val="0"/>
        <w:autoSpaceDE w:val="0"/>
        <w:autoSpaceDN w:val="0"/>
        <w:bidi w:val="0"/>
        <w:adjustRightInd w:val="0"/>
        <w:snapToGrid/>
        <w:ind w:firstLine="640" w:firstLineChars="200"/>
        <w:jc w:val="both"/>
        <w:textAlignment w:val="auto"/>
        <w:rPr>
          <w:rFonts w:hint="eastAsia" w:ascii="Times New Roman" w:hAnsi="Times New Roman" w:eastAsia="仿宋_GB2312" w:cs="Times New Roman"/>
          <w:b/>
          <w:bCs/>
          <w:kern w:val="0"/>
          <w:sz w:val="32"/>
          <w:szCs w:val="48"/>
          <w:lang w:eastAsia="zh-CN"/>
        </w:rPr>
      </w:pPr>
      <w:r>
        <w:rPr>
          <w:rFonts w:hint="default" w:ascii="Times New Roman" w:hAnsi="Times New Roman" w:eastAsia="仿宋_GB2312" w:cs="Times New Roman"/>
          <w:kern w:val="0"/>
          <w:sz w:val="32"/>
          <w:szCs w:val="48"/>
          <w:lang w:eastAsia="zh-CN"/>
        </w:rPr>
        <w:t>（</w:t>
      </w:r>
      <w:r>
        <w:rPr>
          <w:rFonts w:hint="eastAsia" w:eastAsia="仿宋_GB2312" w:cs="Times New Roman"/>
          <w:kern w:val="0"/>
          <w:sz w:val="32"/>
          <w:szCs w:val="48"/>
          <w:lang w:eastAsia="zh-CN"/>
        </w:rPr>
        <w:t>一</w:t>
      </w:r>
      <w:r>
        <w:rPr>
          <w:rFonts w:hint="default" w:ascii="Times New Roman" w:hAnsi="Times New Roman" w:eastAsia="仿宋_GB2312" w:cs="Times New Roman"/>
          <w:kern w:val="0"/>
          <w:sz w:val="32"/>
          <w:szCs w:val="48"/>
          <w:lang w:eastAsia="zh-CN"/>
        </w:rPr>
        <w:t>）具有相关资质的会计事务所出具的</w:t>
      </w:r>
      <w:r>
        <w:rPr>
          <w:rFonts w:hint="eastAsia" w:ascii="Times New Roman" w:hAnsi="Times New Roman" w:eastAsia="仿宋_GB2312" w:cs="Times New Roman"/>
          <w:kern w:val="0"/>
          <w:sz w:val="32"/>
          <w:szCs w:val="48"/>
          <w:lang w:eastAsia="zh-CN"/>
        </w:rPr>
        <w:t>未来</w:t>
      </w:r>
      <w:r>
        <w:rPr>
          <w:rFonts w:hint="default" w:ascii="Times New Roman" w:hAnsi="Times New Roman" w:eastAsia="仿宋_GB2312" w:cs="Times New Roman"/>
          <w:kern w:val="0"/>
          <w:sz w:val="32"/>
          <w:szCs w:val="48"/>
          <w:lang w:eastAsia="zh-CN"/>
        </w:rPr>
        <w:t>工厂专项审计报告</w:t>
      </w:r>
      <w:r>
        <w:rPr>
          <w:rFonts w:hint="default" w:ascii="Times New Roman" w:hAnsi="Times New Roman" w:eastAsia="仿宋_GB2312" w:cs="Times New Roman"/>
          <w:b/>
          <w:bCs/>
          <w:kern w:val="0"/>
          <w:sz w:val="32"/>
          <w:szCs w:val="48"/>
          <w:lang w:eastAsia="zh-CN"/>
        </w:rPr>
        <w:t>（</w:t>
      </w:r>
      <w:r>
        <w:rPr>
          <w:rFonts w:hint="eastAsia" w:eastAsia="仿宋_GB2312" w:cs="Times New Roman"/>
          <w:b/>
          <w:bCs/>
          <w:kern w:val="0"/>
          <w:sz w:val="32"/>
          <w:szCs w:val="48"/>
          <w:lang w:eastAsia="zh-CN"/>
        </w:rPr>
        <w:t>务必清晰，并</w:t>
      </w:r>
      <w:r>
        <w:rPr>
          <w:rFonts w:hint="default" w:ascii="Times New Roman" w:hAnsi="Times New Roman" w:eastAsia="仿宋_GB2312" w:cs="Times New Roman"/>
          <w:b/>
          <w:bCs/>
          <w:kern w:val="0"/>
          <w:sz w:val="32"/>
          <w:szCs w:val="48"/>
          <w:lang w:eastAsia="zh-CN"/>
        </w:rPr>
        <w:t>与认定申报提交的专审报告一致，如不一致，取消奖补资格）</w:t>
      </w:r>
      <w:r>
        <w:rPr>
          <w:rFonts w:hint="eastAsia" w:ascii="Times New Roman" w:hAnsi="Times New Roman" w:eastAsia="仿宋_GB2312" w:cs="Times New Roman"/>
          <w:b/>
          <w:bCs/>
          <w:kern w:val="0"/>
          <w:sz w:val="32"/>
          <w:szCs w:val="48"/>
          <w:lang w:eastAsia="zh-CN"/>
        </w:rPr>
        <w:t>。</w:t>
      </w:r>
    </w:p>
    <w:p w14:paraId="47FB7A73">
      <w:pPr>
        <w:pStyle w:val="23"/>
        <w:keepNext w:val="0"/>
        <w:keepLines w:val="0"/>
        <w:pageBreakBefore w:val="0"/>
        <w:widowControl w:val="0"/>
        <w:kinsoku/>
        <w:wordWrap/>
        <w:overflowPunct/>
        <w:topLinePunct w:val="0"/>
        <w:autoSpaceDE w:val="0"/>
        <w:autoSpaceDN w:val="0"/>
        <w:bidi w:val="0"/>
        <w:adjustRightInd w:val="0"/>
        <w:snapToGrid/>
        <w:ind w:firstLine="640" w:firstLineChars="200"/>
        <w:jc w:val="both"/>
        <w:textAlignment w:val="auto"/>
        <w:rPr>
          <w:rFonts w:hint="default" w:ascii="Times New Roman" w:hAnsi="Times New Roman" w:eastAsia="仿宋_GB2312" w:cs="Times New Roman"/>
          <w:kern w:val="0"/>
          <w:sz w:val="32"/>
          <w:szCs w:val="48"/>
          <w:lang w:val="en-US" w:eastAsia="zh-CN"/>
        </w:rPr>
      </w:pPr>
      <w:r>
        <w:rPr>
          <w:rFonts w:hint="default" w:ascii="Times New Roman" w:hAnsi="Times New Roman" w:eastAsia="仿宋_GB2312" w:cs="Times New Roman"/>
          <w:kern w:val="0"/>
          <w:sz w:val="32"/>
          <w:szCs w:val="48"/>
          <w:lang w:eastAsia="zh-CN"/>
        </w:rPr>
        <w:t>（</w:t>
      </w:r>
      <w:r>
        <w:rPr>
          <w:rFonts w:hint="eastAsia" w:ascii="Times New Roman" w:hAnsi="Times New Roman" w:eastAsia="仿宋_GB2312" w:cs="Times New Roman"/>
          <w:kern w:val="0"/>
          <w:sz w:val="32"/>
          <w:szCs w:val="48"/>
          <w:lang w:eastAsia="zh-CN"/>
        </w:rPr>
        <w:t>二</w:t>
      </w:r>
      <w:r>
        <w:rPr>
          <w:rFonts w:hint="default" w:ascii="Times New Roman" w:hAnsi="Times New Roman" w:eastAsia="仿宋_GB2312" w:cs="Times New Roman"/>
          <w:kern w:val="0"/>
          <w:sz w:val="32"/>
          <w:szCs w:val="48"/>
          <w:lang w:eastAsia="zh-CN"/>
        </w:rPr>
        <w:t>）绩效目标表，详见附件</w:t>
      </w:r>
      <w:r>
        <w:rPr>
          <w:rFonts w:hint="default" w:ascii="Times New Roman" w:hAnsi="Times New Roman" w:eastAsia="仿宋_GB2312" w:cs="Times New Roman"/>
          <w:kern w:val="0"/>
          <w:sz w:val="32"/>
          <w:szCs w:val="48"/>
          <w:lang w:val="en-US" w:eastAsia="zh-CN"/>
        </w:rPr>
        <w:t>6。</w:t>
      </w:r>
    </w:p>
    <w:p w14:paraId="794FE737">
      <w:pPr>
        <w:keepNext w:val="0"/>
        <w:keepLines w:val="0"/>
        <w:pageBreakBefore w:val="0"/>
        <w:widowControl w:val="0"/>
        <w:kinsoku/>
        <w:wordWrap/>
        <w:overflowPunct/>
        <w:topLinePunct w:val="0"/>
        <w:autoSpaceDE/>
        <w:autoSpaceDN/>
        <w:bidi w:val="0"/>
        <w:adjustRightInd/>
        <w:snapToGrid/>
        <w:spacing w:line="620" w:lineRule="exact"/>
        <w:ind w:firstLine="640" w:firstLineChars="200"/>
        <w:jc w:val="both"/>
        <w:textAlignment w:val="auto"/>
        <w:rPr>
          <w:rFonts w:hint="default" w:ascii="Times New Roman" w:hAnsi="Times New Roman" w:eastAsia="仿宋_GB2312" w:cs="Times New Roman"/>
          <w:kern w:val="0"/>
          <w:sz w:val="32"/>
          <w:szCs w:val="48"/>
          <w:lang w:val="en-US" w:eastAsia="zh-CN"/>
        </w:rPr>
      </w:pPr>
      <w:r>
        <w:rPr>
          <w:rFonts w:hint="default" w:ascii="Times New Roman" w:hAnsi="Times New Roman" w:eastAsia="仿宋_GB2312" w:cs="Times New Roman"/>
          <w:kern w:val="0"/>
          <w:sz w:val="32"/>
          <w:szCs w:val="48"/>
          <w:lang w:val="en-US" w:eastAsia="zh-CN"/>
        </w:rPr>
        <w:t>（</w:t>
      </w:r>
      <w:r>
        <w:rPr>
          <w:rFonts w:hint="eastAsia" w:eastAsia="仿宋_GB2312" w:cs="Times New Roman"/>
          <w:kern w:val="0"/>
          <w:sz w:val="32"/>
          <w:szCs w:val="48"/>
          <w:lang w:val="en-US" w:eastAsia="zh-CN"/>
        </w:rPr>
        <w:t>三</w:t>
      </w:r>
      <w:r>
        <w:rPr>
          <w:rFonts w:hint="default" w:ascii="Times New Roman" w:hAnsi="Times New Roman" w:eastAsia="仿宋_GB2312" w:cs="Times New Roman"/>
          <w:kern w:val="0"/>
          <w:sz w:val="32"/>
          <w:szCs w:val="48"/>
          <w:lang w:val="en-US" w:eastAsia="zh-CN"/>
        </w:rPr>
        <w:t>）综合信用承诺书，详见附件7。</w:t>
      </w:r>
    </w:p>
    <w:p w14:paraId="0ABAAF23">
      <w:pPr>
        <w:pStyle w:val="23"/>
        <w:keepNext w:val="0"/>
        <w:keepLines w:val="0"/>
        <w:pageBreakBefore w:val="0"/>
        <w:widowControl w:val="0"/>
        <w:kinsoku/>
        <w:wordWrap/>
        <w:overflowPunct/>
        <w:topLinePunct w:val="0"/>
        <w:autoSpaceDE w:val="0"/>
        <w:autoSpaceDN w:val="0"/>
        <w:bidi w:val="0"/>
        <w:adjustRightInd w:val="0"/>
        <w:snapToGrid/>
        <w:ind w:firstLine="480" w:firstLineChars="200"/>
        <w:jc w:val="both"/>
        <w:textAlignment w:val="auto"/>
        <w:rPr>
          <w:rFonts w:hint="default" w:ascii="Times New Roman" w:hAnsi="Times New Roman" w:cs="Times New Roman"/>
        </w:rPr>
        <w:sectPr>
          <w:pgSz w:w="11906" w:h="16838"/>
          <w:pgMar w:top="1531" w:right="1417" w:bottom="1417" w:left="1474" w:header="851" w:footer="992" w:gutter="0"/>
          <w:pgNumType w:fmt="decimal"/>
          <w:cols w:space="720" w:num="1"/>
          <w:docGrid w:type="lines" w:linePitch="312" w:charSpace="0"/>
        </w:sectPr>
      </w:pPr>
    </w:p>
    <w:p w14:paraId="25CFBA96">
      <w:pPr>
        <w:rPr>
          <w:rFonts w:hint="default" w:ascii="Times New Roman" w:hAnsi="Times New Roman" w:eastAsia="黑体" w:cs="Times New Roman"/>
          <w:color w:val="000000" w:themeColor="text1"/>
          <w:kern w:val="0"/>
          <w:szCs w:val="32"/>
          <w:lang w:eastAsia="zh-CN"/>
          <w14:textFill>
            <w14:solidFill>
              <w14:schemeClr w14:val="tx1"/>
            </w14:solidFill>
          </w14:textFill>
        </w:rPr>
      </w:pPr>
      <w:r>
        <w:rPr>
          <w:rFonts w:hint="default" w:ascii="Times New Roman" w:hAnsi="Times New Roman" w:eastAsia="黑体" w:cs="Times New Roman"/>
          <w:color w:val="000000" w:themeColor="text1"/>
          <w:kern w:val="0"/>
          <w:szCs w:val="32"/>
          <w14:textFill>
            <w14:solidFill>
              <w14:schemeClr w14:val="tx1"/>
            </w14:solidFill>
          </w14:textFill>
        </w:rPr>
        <w:t>附件</w:t>
      </w:r>
      <w:r>
        <w:rPr>
          <w:rFonts w:hint="default" w:ascii="Times New Roman" w:hAnsi="Times New Roman" w:eastAsia="黑体" w:cs="Times New Roman"/>
          <w:color w:val="000000" w:themeColor="text1"/>
          <w:kern w:val="0"/>
          <w:szCs w:val="32"/>
          <w:lang w:val="en-US" w:eastAsia="zh-CN"/>
          <w14:textFill>
            <w14:solidFill>
              <w14:schemeClr w14:val="tx1"/>
            </w14:solidFill>
          </w14:textFill>
        </w:rPr>
        <w:t>6</w:t>
      </w:r>
    </w:p>
    <w:p w14:paraId="70EE1F6C">
      <w:pPr>
        <w:pStyle w:val="23"/>
        <w:jc w:val="center"/>
        <w:rPr>
          <w:rFonts w:hint="default" w:ascii="Times New Roman" w:hAnsi="Times New Roman" w:eastAsia="方正小标宋简体" w:cs="Times New Roman"/>
          <w:color w:val="000000" w:themeColor="text1"/>
          <w:sz w:val="44"/>
          <w:szCs w:val="44"/>
          <w14:textFill>
            <w14:solidFill>
              <w14:schemeClr w14:val="tx1"/>
            </w14:solidFill>
          </w14:textFill>
        </w:rPr>
      </w:pPr>
      <w:r>
        <w:rPr>
          <w:rFonts w:hint="default" w:ascii="Times New Roman" w:hAnsi="Times New Roman" w:eastAsia="方正小标宋简体" w:cs="Times New Roman"/>
          <w:color w:val="000000" w:themeColor="text1"/>
          <w:sz w:val="44"/>
          <w:szCs w:val="44"/>
          <w14:textFill>
            <w14:solidFill>
              <w14:schemeClr w14:val="tx1"/>
            </w14:solidFill>
          </w14:textFill>
        </w:rPr>
        <w:t>绩效目标表</w:t>
      </w:r>
    </w:p>
    <w:tbl>
      <w:tblPr>
        <w:tblStyle w:val="18"/>
        <w:tblW w:w="9060" w:type="dxa"/>
        <w:jc w:val="center"/>
        <w:tblLayout w:type="autofit"/>
        <w:tblCellMar>
          <w:top w:w="0" w:type="dxa"/>
          <w:left w:w="28" w:type="dxa"/>
          <w:bottom w:w="0" w:type="dxa"/>
          <w:right w:w="28" w:type="dxa"/>
        </w:tblCellMar>
      </w:tblPr>
      <w:tblGrid>
        <w:gridCol w:w="713"/>
        <w:gridCol w:w="906"/>
        <w:gridCol w:w="1235"/>
        <w:gridCol w:w="3297"/>
        <w:gridCol w:w="2909"/>
      </w:tblGrid>
      <w:tr w14:paraId="7DC08F4B">
        <w:tblPrEx>
          <w:tblCellMar>
            <w:top w:w="0" w:type="dxa"/>
            <w:left w:w="28" w:type="dxa"/>
            <w:bottom w:w="0" w:type="dxa"/>
            <w:right w:w="28" w:type="dxa"/>
          </w:tblCellMar>
        </w:tblPrEx>
        <w:trPr>
          <w:trHeight w:val="285" w:hRule="atLeast"/>
          <w:jc w:val="center"/>
        </w:trPr>
        <w:tc>
          <w:tcPr>
            <w:tcW w:w="1619" w:type="dxa"/>
            <w:gridSpan w:val="2"/>
            <w:tcBorders>
              <w:top w:val="single" w:color="auto" w:sz="4" w:space="0"/>
              <w:left w:val="single" w:color="auto" w:sz="4" w:space="0"/>
              <w:bottom w:val="single" w:color="auto" w:sz="4" w:space="0"/>
              <w:right w:val="single" w:color="000000" w:sz="4" w:space="0"/>
            </w:tcBorders>
            <w:shd w:val="clear" w:color="auto" w:fill="auto"/>
            <w:noWrap/>
            <w:vAlign w:val="center"/>
          </w:tcPr>
          <w:p w14:paraId="59DCA536">
            <w:pPr>
              <w:widowControl/>
              <w:snapToGrid w:val="0"/>
              <w:jc w:val="center"/>
              <w:rPr>
                <w:rFonts w:hint="default" w:ascii="Times New Roman" w:hAnsi="Times New Roman" w:eastAsia="仿宋_GB2312" w:cs="Times New Roman"/>
                <w:color w:val="000000" w:themeColor="text1"/>
                <w:kern w:val="0"/>
                <w:sz w:val="20"/>
                <w:szCs w:val="18"/>
                <w14:textFill>
                  <w14:solidFill>
                    <w14:schemeClr w14:val="tx1"/>
                  </w14:solidFill>
                </w14:textFill>
              </w:rPr>
            </w:pPr>
            <w:r>
              <w:rPr>
                <w:rFonts w:hint="default" w:ascii="Times New Roman" w:hAnsi="Times New Roman" w:eastAsia="仿宋_GB2312" w:cs="Times New Roman"/>
                <w:color w:val="000000" w:themeColor="text1"/>
                <w:kern w:val="0"/>
                <w:sz w:val="20"/>
                <w:szCs w:val="18"/>
                <w:lang w:eastAsia="zh-CN"/>
                <w14:textFill>
                  <w14:solidFill>
                    <w14:schemeClr w14:val="tx1"/>
                  </w14:solidFill>
                </w14:textFill>
              </w:rPr>
              <w:t>工厂（车间）</w:t>
            </w:r>
            <w:r>
              <w:rPr>
                <w:rFonts w:hint="default" w:ascii="Times New Roman" w:hAnsi="Times New Roman" w:eastAsia="仿宋_GB2312" w:cs="Times New Roman"/>
                <w:color w:val="000000" w:themeColor="text1"/>
                <w:kern w:val="0"/>
                <w:sz w:val="20"/>
                <w:szCs w:val="18"/>
                <w14:textFill>
                  <w14:solidFill>
                    <w14:schemeClr w14:val="tx1"/>
                  </w14:solidFill>
                </w14:textFill>
              </w:rPr>
              <w:t>名称</w:t>
            </w:r>
          </w:p>
        </w:tc>
        <w:tc>
          <w:tcPr>
            <w:tcW w:w="7441" w:type="dxa"/>
            <w:gridSpan w:val="3"/>
            <w:tcBorders>
              <w:top w:val="single" w:color="auto" w:sz="4" w:space="0"/>
              <w:left w:val="nil"/>
              <w:bottom w:val="single" w:color="auto" w:sz="4" w:space="0"/>
              <w:right w:val="single" w:color="000000" w:sz="4" w:space="0"/>
            </w:tcBorders>
            <w:shd w:val="clear" w:color="auto" w:fill="auto"/>
            <w:vAlign w:val="center"/>
          </w:tcPr>
          <w:p w14:paraId="33E1F4E1">
            <w:pPr>
              <w:widowControl/>
              <w:snapToGrid w:val="0"/>
              <w:jc w:val="center"/>
              <w:rPr>
                <w:rFonts w:hint="default" w:ascii="Times New Roman" w:hAnsi="Times New Roman" w:eastAsia="仿宋_GB2312" w:cs="Times New Roman"/>
                <w:color w:val="000000" w:themeColor="text1"/>
                <w:kern w:val="0"/>
                <w:sz w:val="20"/>
                <w:szCs w:val="18"/>
                <w14:textFill>
                  <w14:solidFill>
                    <w14:schemeClr w14:val="tx1"/>
                  </w14:solidFill>
                </w14:textFill>
              </w:rPr>
            </w:pPr>
            <w:r>
              <w:rPr>
                <w:rFonts w:hint="default" w:ascii="Times New Roman" w:hAnsi="Times New Roman" w:eastAsia="仿宋_GB2312" w:cs="Times New Roman"/>
                <w:color w:val="000000" w:themeColor="text1"/>
                <w:kern w:val="0"/>
                <w:sz w:val="20"/>
                <w:szCs w:val="18"/>
                <w14:textFill>
                  <w14:solidFill>
                    <w14:schemeClr w14:val="tx1"/>
                  </w14:solidFill>
                </w14:textFill>
              </w:rPr>
              <w:t>　</w:t>
            </w:r>
          </w:p>
        </w:tc>
      </w:tr>
      <w:tr w14:paraId="01FE6852">
        <w:tblPrEx>
          <w:tblCellMar>
            <w:top w:w="0" w:type="dxa"/>
            <w:left w:w="28" w:type="dxa"/>
            <w:bottom w:w="0" w:type="dxa"/>
            <w:right w:w="28" w:type="dxa"/>
          </w:tblCellMar>
        </w:tblPrEx>
        <w:trPr>
          <w:trHeight w:val="285" w:hRule="atLeast"/>
          <w:jc w:val="center"/>
        </w:trPr>
        <w:tc>
          <w:tcPr>
            <w:tcW w:w="1619" w:type="dxa"/>
            <w:gridSpan w:val="2"/>
            <w:tcBorders>
              <w:top w:val="single" w:color="auto" w:sz="4" w:space="0"/>
              <w:left w:val="single" w:color="auto" w:sz="4" w:space="0"/>
              <w:bottom w:val="single" w:color="auto" w:sz="4" w:space="0"/>
              <w:right w:val="single" w:color="000000" w:sz="4" w:space="0"/>
            </w:tcBorders>
            <w:shd w:val="clear" w:color="auto" w:fill="auto"/>
            <w:noWrap/>
            <w:vAlign w:val="center"/>
          </w:tcPr>
          <w:p w14:paraId="13DBF271">
            <w:pPr>
              <w:widowControl/>
              <w:snapToGrid w:val="0"/>
              <w:jc w:val="center"/>
              <w:rPr>
                <w:rFonts w:hint="default" w:ascii="Times New Roman" w:hAnsi="Times New Roman" w:eastAsia="仿宋_GB2312" w:cs="Times New Roman"/>
                <w:color w:val="000000" w:themeColor="text1"/>
                <w:kern w:val="0"/>
                <w:sz w:val="20"/>
                <w:szCs w:val="18"/>
                <w:lang w:eastAsia="zh-CN"/>
                <w14:textFill>
                  <w14:solidFill>
                    <w14:schemeClr w14:val="tx1"/>
                  </w14:solidFill>
                </w14:textFill>
              </w:rPr>
            </w:pPr>
            <w:r>
              <w:rPr>
                <w:rFonts w:hint="default" w:ascii="Times New Roman" w:hAnsi="Times New Roman" w:eastAsia="仿宋_GB2312" w:cs="Times New Roman"/>
                <w:color w:val="000000" w:themeColor="text1"/>
                <w:kern w:val="0"/>
                <w:sz w:val="20"/>
                <w:szCs w:val="18"/>
                <w14:textFill>
                  <w14:solidFill>
                    <w14:schemeClr w14:val="tx1"/>
                  </w14:solidFill>
                </w14:textFill>
              </w:rPr>
              <w:t>申报</w:t>
            </w:r>
            <w:r>
              <w:rPr>
                <w:rFonts w:hint="default" w:ascii="Times New Roman" w:hAnsi="Times New Roman" w:eastAsia="仿宋_GB2312" w:cs="Times New Roman"/>
                <w:color w:val="000000" w:themeColor="text1"/>
                <w:kern w:val="0"/>
                <w:sz w:val="20"/>
                <w:szCs w:val="18"/>
                <w:lang w:eastAsia="zh-CN"/>
                <w14:textFill>
                  <w14:solidFill>
                    <w14:schemeClr w14:val="tx1"/>
                  </w14:solidFill>
                </w14:textFill>
              </w:rPr>
              <w:t>企业名称</w:t>
            </w:r>
          </w:p>
        </w:tc>
        <w:tc>
          <w:tcPr>
            <w:tcW w:w="7441" w:type="dxa"/>
            <w:gridSpan w:val="3"/>
            <w:tcBorders>
              <w:top w:val="single" w:color="auto" w:sz="4" w:space="0"/>
              <w:left w:val="nil"/>
              <w:bottom w:val="single" w:color="auto" w:sz="4" w:space="0"/>
              <w:right w:val="single" w:color="000000" w:sz="4" w:space="0"/>
            </w:tcBorders>
            <w:shd w:val="clear" w:color="auto" w:fill="auto"/>
            <w:vAlign w:val="center"/>
          </w:tcPr>
          <w:p w14:paraId="61F4B5DF">
            <w:pPr>
              <w:widowControl/>
              <w:snapToGrid w:val="0"/>
              <w:jc w:val="center"/>
              <w:rPr>
                <w:rFonts w:hint="default" w:ascii="Times New Roman" w:hAnsi="Times New Roman" w:eastAsia="仿宋_GB2312" w:cs="Times New Roman"/>
                <w:color w:val="000000" w:themeColor="text1"/>
                <w:kern w:val="0"/>
                <w:sz w:val="20"/>
                <w:szCs w:val="18"/>
                <w14:textFill>
                  <w14:solidFill>
                    <w14:schemeClr w14:val="tx1"/>
                  </w14:solidFill>
                </w14:textFill>
              </w:rPr>
            </w:pPr>
            <w:r>
              <w:rPr>
                <w:rFonts w:hint="default" w:ascii="Times New Roman" w:hAnsi="Times New Roman" w:eastAsia="仿宋_GB2312" w:cs="Times New Roman"/>
                <w:color w:val="000000" w:themeColor="text1"/>
                <w:kern w:val="0"/>
                <w:sz w:val="20"/>
                <w:szCs w:val="18"/>
                <w14:textFill>
                  <w14:solidFill>
                    <w14:schemeClr w14:val="tx1"/>
                  </w14:solidFill>
                </w14:textFill>
              </w:rPr>
              <w:t>　</w:t>
            </w:r>
          </w:p>
        </w:tc>
      </w:tr>
      <w:tr w14:paraId="269B36B6">
        <w:tblPrEx>
          <w:tblCellMar>
            <w:top w:w="0" w:type="dxa"/>
            <w:left w:w="28" w:type="dxa"/>
            <w:bottom w:w="0" w:type="dxa"/>
            <w:right w:w="28" w:type="dxa"/>
          </w:tblCellMar>
        </w:tblPrEx>
        <w:trPr>
          <w:trHeight w:val="285" w:hRule="atLeast"/>
          <w:jc w:val="center"/>
        </w:trPr>
        <w:tc>
          <w:tcPr>
            <w:tcW w:w="1619" w:type="dxa"/>
            <w:gridSpan w:val="2"/>
            <w:tcBorders>
              <w:top w:val="single" w:color="auto" w:sz="4" w:space="0"/>
              <w:left w:val="single" w:color="auto" w:sz="4" w:space="0"/>
              <w:bottom w:val="single" w:color="auto" w:sz="4" w:space="0"/>
              <w:right w:val="single" w:color="000000" w:sz="4" w:space="0"/>
            </w:tcBorders>
            <w:shd w:val="clear" w:color="auto" w:fill="auto"/>
            <w:noWrap/>
            <w:vAlign w:val="center"/>
          </w:tcPr>
          <w:p w14:paraId="318CE6E5">
            <w:pPr>
              <w:widowControl/>
              <w:snapToGrid w:val="0"/>
              <w:jc w:val="center"/>
              <w:rPr>
                <w:rFonts w:hint="default" w:ascii="Times New Roman" w:hAnsi="Times New Roman" w:eastAsia="仿宋_GB2312" w:cs="Times New Roman"/>
                <w:color w:val="000000" w:themeColor="text1"/>
                <w:kern w:val="0"/>
                <w:sz w:val="20"/>
                <w:szCs w:val="18"/>
                <w14:textFill>
                  <w14:solidFill>
                    <w14:schemeClr w14:val="tx1"/>
                  </w14:solidFill>
                </w14:textFill>
              </w:rPr>
            </w:pPr>
            <w:r>
              <w:rPr>
                <w:rFonts w:hint="default" w:ascii="Times New Roman" w:hAnsi="Times New Roman" w:eastAsia="仿宋_GB2312" w:cs="Times New Roman"/>
                <w:color w:val="000000" w:themeColor="text1"/>
                <w:kern w:val="0"/>
                <w:sz w:val="20"/>
                <w:szCs w:val="18"/>
                <w14:textFill>
                  <w14:solidFill>
                    <w14:schemeClr w14:val="tx1"/>
                  </w14:solidFill>
                </w14:textFill>
              </w:rPr>
              <w:t>绩效目标</w:t>
            </w:r>
          </w:p>
        </w:tc>
        <w:tc>
          <w:tcPr>
            <w:tcW w:w="7441" w:type="dxa"/>
            <w:gridSpan w:val="3"/>
            <w:tcBorders>
              <w:top w:val="single" w:color="auto" w:sz="4" w:space="0"/>
              <w:left w:val="nil"/>
              <w:bottom w:val="single" w:color="auto" w:sz="4" w:space="0"/>
              <w:right w:val="single" w:color="000000" w:sz="4" w:space="0"/>
            </w:tcBorders>
            <w:shd w:val="clear" w:color="auto" w:fill="auto"/>
            <w:noWrap/>
            <w:vAlign w:val="center"/>
          </w:tcPr>
          <w:p w14:paraId="54CFBF88">
            <w:pPr>
              <w:widowControl/>
              <w:snapToGrid w:val="0"/>
              <w:jc w:val="center"/>
              <w:rPr>
                <w:rFonts w:hint="default" w:ascii="Times New Roman" w:hAnsi="Times New Roman" w:eastAsia="仿宋_GB2312" w:cs="Times New Roman"/>
                <w:color w:val="000000" w:themeColor="text1"/>
                <w:kern w:val="0"/>
                <w:sz w:val="20"/>
                <w:szCs w:val="18"/>
                <w14:textFill>
                  <w14:solidFill>
                    <w14:schemeClr w14:val="tx1"/>
                  </w14:solidFill>
                </w14:textFill>
              </w:rPr>
            </w:pPr>
            <w:r>
              <w:rPr>
                <w:rFonts w:hint="default" w:ascii="Times New Roman" w:hAnsi="Times New Roman" w:eastAsia="仿宋_GB2312" w:cs="Times New Roman"/>
                <w:color w:val="000000" w:themeColor="text1"/>
                <w:kern w:val="0"/>
                <w:sz w:val="20"/>
                <w:szCs w:val="18"/>
                <w14:textFill>
                  <w14:solidFill>
                    <w14:schemeClr w14:val="tx1"/>
                  </w14:solidFill>
                </w14:textFill>
              </w:rPr>
              <w:t>　</w:t>
            </w:r>
          </w:p>
        </w:tc>
      </w:tr>
      <w:tr w14:paraId="2FE62017">
        <w:tblPrEx>
          <w:tblCellMar>
            <w:top w:w="0" w:type="dxa"/>
            <w:left w:w="28" w:type="dxa"/>
            <w:bottom w:w="0" w:type="dxa"/>
            <w:right w:w="28" w:type="dxa"/>
          </w:tblCellMar>
        </w:tblPrEx>
        <w:trPr>
          <w:trHeight w:val="285" w:hRule="atLeast"/>
          <w:jc w:val="center"/>
        </w:trPr>
        <w:tc>
          <w:tcPr>
            <w:tcW w:w="713" w:type="dxa"/>
            <w:vMerge w:val="restart"/>
            <w:tcBorders>
              <w:top w:val="nil"/>
              <w:left w:val="single" w:color="auto" w:sz="4" w:space="0"/>
              <w:bottom w:val="single" w:color="000000" w:sz="4" w:space="0"/>
              <w:right w:val="single" w:color="auto" w:sz="4" w:space="0"/>
            </w:tcBorders>
            <w:shd w:val="clear" w:color="auto" w:fill="auto"/>
            <w:vAlign w:val="center"/>
          </w:tcPr>
          <w:p w14:paraId="7B4548F9">
            <w:pPr>
              <w:widowControl/>
              <w:snapToGrid w:val="0"/>
              <w:jc w:val="center"/>
              <w:rPr>
                <w:rFonts w:hint="default" w:ascii="Times New Roman" w:hAnsi="Times New Roman" w:eastAsia="仿宋_GB2312" w:cs="Times New Roman"/>
                <w:color w:val="000000" w:themeColor="text1"/>
                <w:kern w:val="0"/>
                <w:sz w:val="20"/>
                <w:szCs w:val="18"/>
                <w14:textFill>
                  <w14:solidFill>
                    <w14:schemeClr w14:val="tx1"/>
                  </w14:solidFill>
                </w14:textFill>
              </w:rPr>
            </w:pPr>
            <w:r>
              <w:rPr>
                <w:rFonts w:hint="default" w:ascii="Times New Roman" w:hAnsi="Times New Roman" w:eastAsia="仿宋_GB2312" w:cs="Times New Roman"/>
                <w:color w:val="000000" w:themeColor="text1"/>
                <w:kern w:val="0"/>
                <w:sz w:val="20"/>
                <w:szCs w:val="18"/>
                <w14:textFill>
                  <w14:solidFill>
                    <w14:schemeClr w14:val="tx1"/>
                  </w14:solidFill>
                </w14:textFill>
              </w:rPr>
              <w:t>绩</w:t>
            </w:r>
            <w:r>
              <w:rPr>
                <w:rFonts w:hint="default" w:ascii="Times New Roman" w:hAnsi="Times New Roman" w:eastAsia="仿宋_GB2312" w:cs="Times New Roman"/>
                <w:color w:val="000000" w:themeColor="text1"/>
                <w:kern w:val="0"/>
                <w:sz w:val="20"/>
                <w:szCs w:val="18"/>
                <w14:textFill>
                  <w14:solidFill>
                    <w14:schemeClr w14:val="tx1"/>
                  </w14:solidFill>
                </w14:textFill>
              </w:rPr>
              <w:br w:type="textWrapping"/>
            </w:r>
            <w:r>
              <w:rPr>
                <w:rFonts w:hint="default" w:ascii="Times New Roman" w:hAnsi="Times New Roman" w:eastAsia="仿宋_GB2312" w:cs="Times New Roman"/>
                <w:color w:val="000000" w:themeColor="text1"/>
                <w:kern w:val="0"/>
                <w:sz w:val="20"/>
                <w:szCs w:val="18"/>
                <w14:textFill>
                  <w14:solidFill>
                    <w14:schemeClr w14:val="tx1"/>
                  </w14:solidFill>
                </w14:textFill>
              </w:rPr>
              <w:t>效</w:t>
            </w:r>
            <w:r>
              <w:rPr>
                <w:rFonts w:hint="default" w:ascii="Times New Roman" w:hAnsi="Times New Roman" w:eastAsia="仿宋_GB2312" w:cs="Times New Roman"/>
                <w:color w:val="000000" w:themeColor="text1"/>
                <w:kern w:val="0"/>
                <w:sz w:val="20"/>
                <w:szCs w:val="18"/>
                <w14:textFill>
                  <w14:solidFill>
                    <w14:schemeClr w14:val="tx1"/>
                  </w14:solidFill>
                </w14:textFill>
              </w:rPr>
              <w:br w:type="textWrapping"/>
            </w:r>
            <w:r>
              <w:rPr>
                <w:rFonts w:hint="default" w:ascii="Times New Roman" w:hAnsi="Times New Roman" w:eastAsia="仿宋_GB2312" w:cs="Times New Roman"/>
                <w:color w:val="000000" w:themeColor="text1"/>
                <w:kern w:val="0"/>
                <w:sz w:val="20"/>
                <w:szCs w:val="18"/>
                <w14:textFill>
                  <w14:solidFill>
                    <w14:schemeClr w14:val="tx1"/>
                  </w14:solidFill>
                </w14:textFill>
              </w:rPr>
              <w:t>指</w:t>
            </w:r>
            <w:r>
              <w:rPr>
                <w:rFonts w:hint="default" w:ascii="Times New Roman" w:hAnsi="Times New Roman" w:eastAsia="仿宋_GB2312" w:cs="Times New Roman"/>
                <w:color w:val="000000" w:themeColor="text1"/>
                <w:kern w:val="0"/>
                <w:sz w:val="20"/>
                <w:szCs w:val="18"/>
                <w14:textFill>
                  <w14:solidFill>
                    <w14:schemeClr w14:val="tx1"/>
                  </w14:solidFill>
                </w14:textFill>
              </w:rPr>
              <w:br w:type="textWrapping"/>
            </w:r>
            <w:r>
              <w:rPr>
                <w:rFonts w:hint="default" w:ascii="Times New Roman" w:hAnsi="Times New Roman" w:eastAsia="仿宋_GB2312" w:cs="Times New Roman"/>
                <w:color w:val="000000" w:themeColor="text1"/>
                <w:kern w:val="0"/>
                <w:sz w:val="20"/>
                <w:szCs w:val="18"/>
                <w14:textFill>
                  <w14:solidFill>
                    <w14:schemeClr w14:val="tx1"/>
                  </w14:solidFill>
                </w14:textFill>
              </w:rPr>
              <w:t>标</w:t>
            </w:r>
          </w:p>
        </w:tc>
        <w:tc>
          <w:tcPr>
            <w:tcW w:w="906" w:type="dxa"/>
            <w:tcBorders>
              <w:top w:val="nil"/>
              <w:left w:val="nil"/>
              <w:bottom w:val="single" w:color="auto" w:sz="4" w:space="0"/>
              <w:right w:val="single" w:color="auto" w:sz="4" w:space="0"/>
            </w:tcBorders>
            <w:shd w:val="clear" w:color="auto" w:fill="auto"/>
            <w:vAlign w:val="center"/>
          </w:tcPr>
          <w:p w14:paraId="42EDCB28">
            <w:pPr>
              <w:widowControl/>
              <w:snapToGrid w:val="0"/>
              <w:jc w:val="center"/>
              <w:rPr>
                <w:rFonts w:hint="default" w:ascii="Times New Roman" w:hAnsi="Times New Roman" w:eastAsia="仿宋_GB2312" w:cs="Times New Roman"/>
                <w:color w:val="000000" w:themeColor="text1"/>
                <w:kern w:val="0"/>
                <w:sz w:val="20"/>
                <w:szCs w:val="18"/>
                <w14:textFill>
                  <w14:solidFill>
                    <w14:schemeClr w14:val="tx1"/>
                  </w14:solidFill>
                </w14:textFill>
              </w:rPr>
            </w:pPr>
            <w:r>
              <w:rPr>
                <w:rFonts w:hint="default" w:ascii="Times New Roman" w:hAnsi="Times New Roman" w:eastAsia="仿宋_GB2312" w:cs="Times New Roman"/>
                <w:color w:val="000000" w:themeColor="text1"/>
                <w:kern w:val="0"/>
                <w:sz w:val="20"/>
                <w:szCs w:val="18"/>
                <w14:textFill>
                  <w14:solidFill>
                    <w14:schemeClr w14:val="tx1"/>
                  </w14:solidFill>
                </w14:textFill>
              </w:rPr>
              <w:t>一级指标</w:t>
            </w:r>
          </w:p>
        </w:tc>
        <w:tc>
          <w:tcPr>
            <w:tcW w:w="1235" w:type="dxa"/>
            <w:tcBorders>
              <w:top w:val="nil"/>
              <w:left w:val="nil"/>
              <w:bottom w:val="single" w:color="auto" w:sz="4" w:space="0"/>
              <w:right w:val="single" w:color="auto" w:sz="4" w:space="0"/>
            </w:tcBorders>
            <w:shd w:val="clear" w:color="auto" w:fill="auto"/>
            <w:vAlign w:val="center"/>
          </w:tcPr>
          <w:p w14:paraId="5C108986">
            <w:pPr>
              <w:widowControl/>
              <w:snapToGrid w:val="0"/>
              <w:jc w:val="center"/>
              <w:rPr>
                <w:rFonts w:hint="default" w:ascii="Times New Roman" w:hAnsi="Times New Roman" w:eastAsia="仿宋_GB2312" w:cs="Times New Roman"/>
                <w:color w:val="000000" w:themeColor="text1"/>
                <w:kern w:val="0"/>
                <w:sz w:val="20"/>
                <w:szCs w:val="18"/>
                <w14:textFill>
                  <w14:solidFill>
                    <w14:schemeClr w14:val="tx1"/>
                  </w14:solidFill>
                </w14:textFill>
              </w:rPr>
            </w:pPr>
            <w:r>
              <w:rPr>
                <w:rFonts w:hint="default" w:ascii="Times New Roman" w:hAnsi="Times New Roman" w:eastAsia="仿宋_GB2312" w:cs="Times New Roman"/>
                <w:color w:val="000000" w:themeColor="text1"/>
                <w:kern w:val="0"/>
                <w:sz w:val="20"/>
                <w:szCs w:val="18"/>
                <w14:textFill>
                  <w14:solidFill>
                    <w14:schemeClr w14:val="tx1"/>
                  </w14:solidFill>
                </w14:textFill>
              </w:rPr>
              <w:t>二级指标</w:t>
            </w:r>
          </w:p>
        </w:tc>
        <w:tc>
          <w:tcPr>
            <w:tcW w:w="3297" w:type="dxa"/>
            <w:tcBorders>
              <w:top w:val="nil"/>
              <w:left w:val="nil"/>
              <w:bottom w:val="single" w:color="auto" w:sz="4" w:space="0"/>
              <w:right w:val="single" w:color="auto" w:sz="4" w:space="0"/>
            </w:tcBorders>
            <w:shd w:val="clear" w:color="auto" w:fill="auto"/>
            <w:vAlign w:val="center"/>
          </w:tcPr>
          <w:p w14:paraId="4A77E950">
            <w:pPr>
              <w:widowControl/>
              <w:snapToGrid w:val="0"/>
              <w:jc w:val="center"/>
              <w:rPr>
                <w:rFonts w:hint="default" w:ascii="Times New Roman" w:hAnsi="Times New Roman" w:eastAsia="仿宋_GB2312" w:cs="Times New Roman"/>
                <w:color w:val="000000" w:themeColor="text1"/>
                <w:kern w:val="0"/>
                <w:sz w:val="20"/>
                <w:szCs w:val="18"/>
                <w14:textFill>
                  <w14:solidFill>
                    <w14:schemeClr w14:val="tx1"/>
                  </w14:solidFill>
                </w14:textFill>
              </w:rPr>
            </w:pPr>
            <w:r>
              <w:rPr>
                <w:rFonts w:hint="default" w:ascii="Times New Roman" w:hAnsi="Times New Roman" w:eastAsia="仿宋_GB2312" w:cs="Times New Roman"/>
                <w:color w:val="000000" w:themeColor="text1"/>
                <w:kern w:val="0"/>
                <w:sz w:val="20"/>
                <w:szCs w:val="18"/>
                <w14:textFill>
                  <w14:solidFill>
                    <w14:schemeClr w14:val="tx1"/>
                  </w14:solidFill>
                </w14:textFill>
              </w:rPr>
              <w:t>三级指标</w:t>
            </w:r>
          </w:p>
        </w:tc>
        <w:tc>
          <w:tcPr>
            <w:tcW w:w="2909" w:type="dxa"/>
            <w:tcBorders>
              <w:top w:val="nil"/>
              <w:left w:val="nil"/>
              <w:bottom w:val="single" w:color="auto" w:sz="4" w:space="0"/>
              <w:right w:val="single" w:color="auto" w:sz="4" w:space="0"/>
            </w:tcBorders>
            <w:shd w:val="clear" w:color="auto" w:fill="auto"/>
            <w:vAlign w:val="center"/>
          </w:tcPr>
          <w:p w14:paraId="59C4D53E">
            <w:pPr>
              <w:widowControl/>
              <w:snapToGrid w:val="0"/>
              <w:jc w:val="center"/>
              <w:rPr>
                <w:rFonts w:hint="default" w:ascii="Times New Roman" w:hAnsi="Times New Roman" w:eastAsia="仿宋_GB2312" w:cs="Times New Roman"/>
                <w:color w:val="000000" w:themeColor="text1"/>
                <w:kern w:val="0"/>
                <w:sz w:val="20"/>
                <w:szCs w:val="18"/>
                <w14:textFill>
                  <w14:solidFill>
                    <w14:schemeClr w14:val="tx1"/>
                  </w14:solidFill>
                </w14:textFill>
              </w:rPr>
            </w:pPr>
            <w:r>
              <w:rPr>
                <w:rFonts w:hint="default" w:ascii="Times New Roman" w:hAnsi="Times New Roman" w:eastAsia="仿宋_GB2312" w:cs="Times New Roman"/>
                <w:color w:val="000000" w:themeColor="text1"/>
                <w:kern w:val="0"/>
                <w:sz w:val="20"/>
                <w:szCs w:val="18"/>
                <w14:textFill>
                  <w14:solidFill>
                    <w14:schemeClr w14:val="tx1"/>
                  </w14:solidFill>
                </w14:textFill>
              </w:rPr>
              <w:t>指标值</w:t>
            </w:r>
          </w:p>
        </w:tc>
      </w:tr>
      <w:tr w14:paraId="3E4ACA42">
        <w:tblPrEx>
          <w:tblCellMar>
            <w:top w:w="0" w:type="dxa"/>
            <w:left w:w="28" w:type="dxa"/>
            <w:bottom w:w="0" w:type="dxa"/>
            <w:right w:w="28" w:type="dxa"/>
          </w:tblCellMar>
        </w:tblPrEx>
        <w:trPr>
          <w:trHeight w:val="285" w:hRule="atLeast"/>
          <w:jc w:val="center"/>
        </w:trPr>
        <w:tc>
          <w:tcPr>
            <w:tcW w:w="713" w:type="dxa"/>
            <w:vMerge w:val="continue"/>
            <w:tcBorders>
              <w:top w:val="nil"/>
              <w:left w:val="single" w:color="auto" w:sz="4" w:space="0"/>
              <w:bottom w:val="single" w:color="000000" w:sz="4" w:space="0"/>
              <w:right w:val="single" w:color="auto" w:sz="4" w:space="0"/>
            </w:tcBorders>
            <w:vAlign w:val="center"/>
          </w:tcPr>
          <w:p w14:paraId="2BCE25C1">
            <w:pPr>
              <w:widowControl/>
              <w:snapToGrid w:val="0"/>
              <w:jc w:val="left"/>
              <w:rPr>
                <w:rFonts w:hint="default" w:ascii="Times New Roman" w:hAnsi="Times New Roman" w:eastAsia="仿宋_GB2312" w:cs="Times New Roman"/>
                <w:color w:val="000000" w:themeColor="text1"/>
                <w:kern w:val="0"/>
                <w:sz w:val="20"/>
                <w:szCs w:val="18"/>
                <w14:textFill>
                  <w14:solidFill>
                    <w14:schemeClr w14:val="tx1"/>
                  </w14:solidFill>
                </w14:textFill>
              </w:rPr>
            </w:pPr>
          </w:p>
        </w:tc>
        <w:tc>
          <w:tcPr>
            <w:tcW w:w="906" w:type="dxa"/>
            <w:vMerge w:val="restart"/>
            <w:tcBorders>
              <w:top w:val="nil"/>
              <w:left w:val="single" w:color="auto" w:sz="4" w:space="0"/>
              <w:bottom w:val="single" w:color="auto" w:sz="4" w:space="0"/>
              <w:right w:val="single" w:color="auto" w:sz="4" w:space="0"/>
            </w:tcBorders>
            <w:shd w:val="clear" w:color="auto" w:fill="auto"/>
            <w:vAlign w:val="center"/>
          </w:tcPr>
          <w:p w14:paraId="007BDFE9">
            <w:pPr>
              <w:widowControl/>
              <w:snapToGrid w:val="0"/>
              <w:jc w:val="center"/>
              <w:rPr>
                <w:rFonts w:hint="default" w:ascii="Times New Roman" w:hAnsi="Times New Roman" w:eastAsia="仿宋_GB2312" w:cs="Times New Roman"/>
                <w:color w:val="000000" w:themeColor="text1"/>
                <w:kern w:val="0"/>
                <w:sz w:val="20"/>
                <w:szCs w:val="18"/>
                <w14:textFill>
                  <w14:solidFill>
                    <w14:schemeClr w14:val="tx1"/>
                  </w14:solidFill>
                </w14:textFill>
              </w:rPr>
            </w:pPr>
            <w:r>
              <w:rPr>
                <w:rFonts w:hint="default" w:ascii="Times New Roman" w:hAnsi="Times New Roman" w:eastAsia="仿宋_GB2312" w:cs="Times New Roman"/>
                <w:color w:val="000000" w:themeColor="text1"/>
                <w:kern w:val="0"/>
                <w:sz w:val="20"/>
                <w:szCs w:val="18"/>
                <w14:textFill>
                  <w14:solidFill>
                    <w14:schemeClr w14:val="tx1"/>
                  </w14:solidFill>
                </w14:textFill>
              </w:rPr>
              <w:t>产</w:t>
            </w:r>
            <w:r>
              <w:rPr>
                <w:rFonts w:hint="default" w:ascii="Times New Roman" w:hAnsi="Times New Roman" w:eastAsia="仿宋_GB2312" w:cs="Times New Roman"/>
                <w:color w:val="000000" w:themeColor="text1"/>
                <w:kern w:val="0"/>
                <w:sz w:val="20"/>
                <w:szCs w:val="18"/>
                <w14:textFill>
                  <w14:solidFill>
                    <w14:schemeClr w14:val="tx1"/>
                  </w14:solidFill>
                </w14:textFill>
              </w:rPr>
              <w:br w:type="textWrapping"/>
            </w:r>
            <w:r>
              <w:rPr>
                <w:rFonts w:hint="default" w:ascii="Times New Roman" w:hAnsi="Times New Roman" w:eastAsia="仿宋_GB2312" w:cs="Times New Roman"/>
                <w:color w:val="000000" w:themeColor="text1"/>
                <w:kern w:val="0"/>
                <w:sz w:val="20"/>
                <w:szCs w:val="18"/>
                <w14:textFill>
                  <w14:solidFill>
                    <w14:schemeClr w14:val="tx1"/>
                  </w14:solidFill>
                </w14:textFill>
              </w:rPr>
              <w:t>出</w:t>
            </w:r>
            <w:r>
              <w:rPr>
                <w:rFonts w:hint="default" w:ascii="Times New Roman" w:hAnsi="Times New Roman" w:eastAsia="仿宋_GB2312" w:cs="Times New Roman"/>
                <w:color w:val="000000" w:themeColor="text1"/>
                <w:kern w:val="0"/>
                <w:sz w:val="20"/>
                <w:szCs w:val="18"/>
                <w14:textFill>
                  <w14:solidFill>
                    <w14:schemeClr w14:val="tx1"/>
                  </w14:solidFill>
                </w14:textFill>
              </w:rPr>
              <w:br w:type="textWrapping"/>
            </w:r>
            <w:r>
              <w:rPr>
                <w:rFonts w:hint="default" w:ascii="Times New Roman" w:hAnsi="Times New Roman" w:eastAsia="仿宋_GB2312" w:cs="Times New Roman"/>
                <w:color w:val="000000" w:themeColor="text1"/>
                <w:kern w:val="0"/>
                <w:sz w:val="20"/>
                <w:szCs w:val="18"/>
                <w14:textFill>
                  <w14:solidFill>
                    <w14:schemeClr w14:val="tx1"/>
                  </w14:solidFill>
                </w14:textFill>
              </w:rPr>
              <w:t>指</w:t>
            </w:r>
            <w:r>
              <w:rPr>
                <w:rFonts w:hint="default" w:ascii="Times New Roman" w:hAnsi="Times New Roman" w:eastAsia="仿宋_GB2312" w:cs="Times New Roman"/>
                <w:color w:val="000000" w:themeColor="text1"/>
                <w:kern w:val="0"/>
                <w:sz w:val="20"/>
                <w:szCs w:val="18"/>
                <w14:textFill>
                  <w14:solidFill>
                    <w14:schemeClr w14:val="tx1"/>
                  </w14:solidFill>
                </w14:textFill>
              </w:rPr>
              <w:br w:type="textWrapping"/>
            </w:r>
            <w:r>
              <w:rPr>
                <w:rFonts w:hint="default" w:ascii="Times New Roman" w:hAnsi="Times New Roman" w:eastAsia="仿宋_GB2312" w:cs="Times New Roman"/>
                <w:color w:val="000000" w:themeColor="text1"/>
                <w:kern w:val="0"/>
                <w:sz w:val="20"/>
                <w:szCs w:val="18"/>
                <w14:textFill>
                  <w14:solidFill>
                    <w14:schemeClr w14:val="tx1"/>
                  </w14:solidFill>
                </w14:textFill>
              </w:rPr>
              <w:t>标</w:t>
            </w:r>
          </w:p>
        </w:tc>
        <w:tc>
          <w:tcPr>
            <w:tcW w:w="1235" w:type="dxa"/>
            <w:vMerge w:val="restart"/>
            <w:tcBorders>
              <w:top w:val="nil"/>
              <w:left w:val="single" w:color="auto" w:sz="4" w:space="0"/>
              <w:bottom w:val="single" w:color="auto" w:sz="4" w:space="0"/>
              <w:right w:val="single" w:color="auto" w:sz="4" w:space="0"/>
            </w:tcBorders>
            <w:shd w:val="clear" w:color="auto" w:fill="auto"/>
            <w:vAlign w:val="center"/>
          </w:tcPr>
          <w:p w14:paraId="2DE38077">
            <w:pPr>
              <w:widowControl/>
              <w:snapToGrid w:val="0"/>
              <w:jc w:val="center"/>
              <w:rPr>
                <w:rFonts w:hint="default" w:ascii="Times New Roman" w:hAnsi="Times New Roman" w:eastAsia="仿宋_GB2312" w:cs="Times New Roman"/>
                <w:color w:val="000000" w:themeColor="text1"/>
                <w:kern w:val="0"/>
                <w:sz w:val="20"/>
                <w:szCs w:val="18"/>
                <w14:textFill>
                  <w14:solidFill>
                    <w14:schemeClr w14:val="tx1"/>
                  </w14:solidFill>
                </w14:textFill>
              </w:rPr>
            </w:pPr>
            <w:r>
              <w:rPr>
                <w:rFonts w:hint="default" w:ascii="Times New Roman" w:hAnsi="Times New Roman" w:eastAsia="仿宋_GB2312" w:cs="Times New Roman"/>
                <w:color w:val="000000" w:themeColor="text1"/>
                <w:kern w:val="0"/>
                <w:sz w:val="20"/>
                <w:szCs w:val="18"/>
                <w14:textFill>
                  <w14:solidFill>
                    <w14:schemeClr w14:val="tx1"/>
                  </w14:solidFill>
                </w14:textFill>
              </w:rPr>
              <w:t>数量指标</w:t>
            </w:r>
          </w:p>
        </w:tc>
        <w:tc>
          <w:tcPr>
            <w:tcW w:w="3297" w:type="dxa"/>
            <w:tcBorders>
              <w:top w:val="nil"/>
              <w:left w:val="nil"/>
              <w:bottom w:val="single" w:color="auto" w:sz="4" w:space="0"/>
              <w:right w:val="single" w:color="auto" w:sz="4" w:space="0"/>
            </w:tcBorders>
            <w:shd w:val="clear" w:color="auto" w:fill="auto"/>
            <w:vAlign w:val="center"/>
          </w:tcPr>
          <w:p w14:paraId="7CD1D40F">
            <w:pPr>
              <w:widowControl/>
              <w:snapToGrid w:val="0"/>
              <w:jc w:val="center"/>
              <w:rPr>
                <w:rFonts w:hint="default" w:ascii="Times New Roman" w:hAnsi="Times New Roman" w:eastAsia="仿宋_GB2312" w:cs="Times New Roman"/>
                <w:color w:val="000000" w:themeColor="text1"/>
                <w:kern w:val="0"/>
                <w:sz w:val="20"/>
                <w:szCs w:val="18"/>
                <w14:textFill>
                  <w14:solidFill>
                    <w14:schemeClr w14:val="tx1"/>
                  </w14:solidFill>
                </w14:textFill>
              </w:rPr>
            </w:pPr>
            <w:r>
              <w:rPr>
                <w:rFonts w:hint="default" w:ascii="Times New Roman" w:hAnsi="Times New Roman" w:eastAsia="仿宋_GB2312" w:cs="Times New Roman"/>
                <w:color w:val="000000" w:themeColor="text1"/>
                <w:kern w:val="0"/>
                <w:sz w:val="20"/>
                <w:szCs w:val="18"/>
                <w14:textFill>
                  <w14:solidFill>
                    <w14:schemeClr w14:val="tx1"/>
                  </w14:solidFill>
                </w14:textFill>
              </w:rPr>
              <w:t>指标1：</w:t>
            </w:r>
          </w:p>
        </w:tc>
        <w:tc>
          <w:tcPr>
            <w:tcW w:w="2909" w:type="dxa"/>
            <w:tcBorders>
              <w:top w:val="nil"/>
              <w:left w:val="nil"/>
              <w:bottom w:val="single" w:color="auto" w:sz="4" w:space="0"/>
              <w:right w:val="single" w:color="auto" w:sz="4" w:space="0"/>
            </w:tcBorders>
            <w:shd w:val="clear" w:color="auto" w:fill="auto"/>
            <w:vAlign w:val="center"/>
          </w:tcPr>
          <w:p w14:paraId="11659D8A">
            <w:pPr>
              <w:widowControl/>
              <w:snapToGrid w:val="0"/>
              <w:jc w:val="center"/>
              <w:rPr>
                <w:rFonts w:hint="default" w:ascii="Times New Roman" w:hAnsi="Times New Roman" w:eastAsia="仿宋_GB2312" w:cs="Times New Roman"/>
                <w:color w:val="000000" w:themeColor="text1"/>
                <w:kern w:val="0"/>
                <w:sz w:val="20"/>
                <w:szCs w:val="18"/>
                <w14:textFill>
                  <w14:solidFill>
                    <w14:schemeClr w14:val="tx1"/>
                  </w14:solidFill>
                </w14:textFill>
              </w:rPr>
            </w:pPr>
            <w:r>
              <w:rPr>
                <w:rFonts w:hint="default" w:ascii="Times New Roman" w:hAnsi="Times New Roman" w:eastAsia="仿宋_GB2312" w:cs="Times New Roman"/>
                <w:color w:val="000000" w:themeColor="text1"/>
                <w:kern w:val="0"/>
                <w:sz w:val="20"/>
                <w:szCs w:val="18"/>
                <w14:textFill>
                  <w14:solidFill>
                    <w14:schemeClr w14:val="tx1"/>
                  </w14:solidFill>
                </w14:textFill>
              </w:rPr>
              <w:t>　</w:t>
            </w:r>
          </w:p>
        </w:tc>
      </w:tr>
      <w:tr w14:paraId="2DD93FCF">
        <w:tblPrEx>
          <w:tblCellMar>
            <w:top w:w="0" w:type="dxa"/>
            <w:left w:w="28" w:type="dxa"/>
            <w:bottom w:w="0" w:type="dxa"/>
            <w:right w:w="28" w:type="dxa"/>
          </w:tblCellMar>
        </w:tblPrEx>
        <w:trPr>
          <w:trHeight w:val="285" w:hRule="atLeast"/>
          <w:jc w:val="center"/>
        </w:trPr>
        <w:tc>
          <w:tcPr>
            <w:tcW w:w="713" w:type="dxa"/>
            <w:vMerge w:val="continue"/>
            <w:tcBorders>
              <w:top w:val="nil"/>
              <w:left w:val="single" w:color="auto" w:sz="4" w:space="0"/>
              <w:bottom w:val="single" w:color="000000" w:sz="4" w:space="0"/>
              <w:right w:val="single" w:color="auto" w:sz="4" w:space="0"/>
            </w:tcBorders>
            <w:vAlign w:val="center"/>
          </w:tcPr>
          <w:p w14:paraId="784DFAB7">
            <w:pPr>
              <w:widowControl/>
              <w:snapToGrid w:val="0"/>
              <w:jc w:val="left"/>
              <w:rPr>
                <w:rFonts w:hint="default" w:ascii="Times New Roman" w:hAnsi="Times New Roman" w:eastAsia="仿宋_GB2312" w:cs="Times New Roman"/>
                <w:color w:val="000000" w:themeColor="text1"/>
                <w:kern w:val="0"/>
                <w:sz w:val="20"/>
                <w:szCs w:val="18"/>
                <w14:textFill>
                  <w14:solidFill>
                    <w14:schemeClr w14:val="tx1"/>
                  </w14:solidFill>
                </w14:textFill>
              </w:rPr>
            </w:pPr>
          </w:p>
        </w:tc>
        <w:tc>
          <w:tcPr>
            <w:tcW w:w="906" w:type="dxa"/>
            <w:vMerge w:val="continue"/>
            <w:tcBorders>
              <w:top w:val="nil"/>
              <w:left w:val="single" w:color="auto" w:sz="4" w:space="0"/>
              <w:bottom w:val="single" w:color="auto" w:sz="4" w:space="0"/>
              <w:right w:val="single" w:color="auto" w:sz="4" w:space="0"/>
            </w:tcBorders>
            <w:vAlign w:val="center"/>
          </w:tcPr>
          <w:p w14:paraId="57AED527">
            <w:pPr>
              <w:widowControl/>
              <w:snapToGrid w:val="0"/>
              <w:jc w:val="left"/>
              <w:rPr>
                <w:rFonts w:hint="default" w:ascii="Times New Roman" w:hAnsi="Times New Roman" w:eastAsia="仿宋_GB2312" w:cs="Times New Roman"/>
                <w:color w:val="000000" w:themeColor="text1"/>
                <w:kern w:val="0"/>
                <w:sz w:val="20"/>
                <w:szCs w:val="18"/>
                <w14:textFill>
                  <w14:solidFill>
                    <w14:schemeClr w14:val="tx1"/>
                  </w14:solidFill>
                </w14:textFill>
              </w:rPr>
            </w:pPr>
          </w:p>
        </w:tc>
        <w:tc>
          <w:tcPr>
            <w:tcW w:w="1235" w:type="dxa"/>
            <w:vMerge w:val="continue"/>
            <w:tcBorders>
              <w:top w:val="nil"/>
              <w:left w:val="single" w:color="auto" w:sz="4" w:space="0"/>
              <w:bottom w:val="single" w:color="auto" w:sz="4" w:space="0"/>
              <w:right w:val="single" w:color="auto" w:sz="4" w:space="0"/>
            </w:tcBorders>
            <w:vAlign w:val="center"/>
          </w:tcPr>
          <w:p w14:paraId="4E39B1A4">
            <w:pPr>
              <w:widowControl/>
              <w:snapToGrid w:val="0"/>
              <w:jc w:val="left"/>
              <w:rPr>
                <w:rFonts w:hint="default" w:ascii="Times New Roman" w:hAnsi="Times New Roman" w:eastAsia="仿宋_GB2312" w:cs="Times New Roman"/>
                <w:color w:val="000000" w:themeColor="text1"/>
                <w:kern w:val="0"/>
                <w:sz w:val="20"/>
                <w:szCs w:val="18"/>
                <w14:textFill>
                  <w14:solidFill>
                    <w14:schemeClr w14:val="tx1"/>
                  </w14:solidFill>
                </w14:textFill>
              </w:rPr>
            </w:pPr>
          </w:p>
        </w:tc>
        <w:tc>
          <w:tcPr>
            <w:tcW w:w="3297" w:type="dxa"/>
            <w:tcBorders>
              <w:top w:val="nil"/>
              <w:left w:val="nil"/>
              <w:bottom w:val="single" w:color="auto" w:sz="4" w:space="0"/>
              <w:right w:val="single" w:color="auto" w:sz="4" w:space="0"/>
            </w:tcBorders>
            <w:shd w:val="clear" w:color="auto" w:fill="auto"/>
            <w:vAlign w:val="center"/>
          </w:tcPr>
          <w:p w14:paraId="759FC383">
            <w:pPr>
              <w:widowControl/>
              <w:snapToGrid w:val="0"/>
              <w:jc w:val="center"/>
              <w:rPr>
                <w:rFonts w:hint="default" w:ascii="Times New Roman" w:hAnsi="Times New Roman" w:eastAsia="仿宋_GB2312" w:cs="Times New Roman"/>
                <w:color w:val="000000" w:themeColor="text1"/>
                <w:kern w:val="0"/>
                <w:sz w:val="20"/>
                <w:szCs w:val="18"/>
                <w14:textFill>
                  <w14:solidFill>
                    <w14:schemeClr w14:val="tx1"/>
                  </w14:solidFill>
                </w14:textFill>
              </w:rPr>
            </w:pPr>
            <w:r>
              <w:rPr>
                <w:rFonts w:hint="default" w:ascii="Times New Roman" w:hAnsi="Times New Roman" w:eastAsia="仿宋_GB2312" w:cs="Times New Roman"/>
                <w:color w:val="000000" w:themeColor="text1"/>
                <w:kern w:val="0"/>
                <w:sz w:val="20"/>
                <w:szCs w:val="18"/>
                <w14:textFill>
                  <w14:solidFill>
                    <w14:schemeClr w14:val="tx1"/>
                  </w14:solidFill>
                </w14:textFill>
              </w:rPr>
              <w:t>指标2：</w:t>
            </w:r>
          </w:p>
        </w:tc>
        <w:tc>
          <w:tcPr>
            <w:tcW w:w="2909" w:type="dxa"/>
            <w:tcBorders>
              <w:top w:val="nil"/>
              <w:left w:val="nil"/>
              <w:bottom w:val="single" w:color="auto" w:sz="4" w:space="0"/>
              <w:right w:val="single" w:color="auto" w:sz="4" w:space="0"/>
            </w:tcBorders>
            <w:shd w:val="clear" w:color="auto" w:fill="auto"/>
            <w:vAlign w:val="center"/>
          </w:tcPr>
          <w:p w14:paraId="7EF98495">
            <w:pPr>
              <w:widowControl/>
              <w:snapToGrid w:val="0"/>
              <w:jc w:val="center"/>
              <w:rPr>
                <w:rFonts w:hint="default" w:ascii="Times New Roman" w:hAnsi="Times New Roman" w:eastAsia="仿宋_GB2312" w:cs="Times New Roman"/>
                <w:color w:val="000000" w:themeColor="text1"/>
                <w:kern w:val="0"/>
                <w:sz w:val="20"/>
                <w:szCs w:val="18"/>
                <w14:textFill>
                  <w14:solidFill>
                    <w14:schemeClr w14:val="tx1"/>
                  </w14:solidFill>
                </w14:textFill>
              </w:rPr>
            </w:pPr>
            <w:r>
              <w:rPr>
                <w:rFonts w:hint="default" w:ascii="Times New Roman" w:hAnsi="Times New Roman" w:eastAsia="仿宋_GB2312" w:cs="Times New Roman"/>
                <w:color w:val="000000" w:themeColor="text1"/>
                <w:kern w:val="0"/>
                <w:sz w:val="20"/>
                <w:szCs w:val="18"/>
                <w14:textFill>
                  <w14:solidFill>
                    <w14:schemeClr w14:val="tx1"/>
                  </w14:solidFill>
                </w14:textFill>
              </w:rPr>
              <w:t>　</w:t>
            </w:r>
          </w:p>
        </w:tc>
      </w:tr>
      <w:tr w14:paraId="6AA9C7C5">
        <w:tblPrEx>
          <w:tblCellMar>
            <w:top w:w="0" w:type="dxa"/>
            <w:left w:w="28" w:type="dxa"/>
            <w:bottom w:w="0" w:type="dxa"/>
            <w:right w:w="28" w:type="dxa"/>
          </w:tblCellMar>
        </w:tblPrEx>
        <w:trPr>
          <w:trHeight w:val="285" w:hRule="atLeast"/>
          <w:jc w:val="center"/>
        </w:trPr>
        <w:tc>
          <w:tcPr>
            <w:tcW w:w="713" w:type="dxa"/>
            <w:vMerge w:val="continue"/>
            <w:tcBorders>
              <w:top w:val="nil"/>
              <w:left w:val="single" w:color="auto" w:sz="4" w:space="0"/>
              <w:bottom w:val="single" w:color="000000" w:sz="4" w:space="0"/>
              <w:right w:val="single" w:color="auto" w:sz="4" w:space="0"/>
            </w:tcBorders>
            <w:vAlign w:val="center"/>
          </w:tcPr>
          <w:p w14:paraId="4B1C362C">
            <w:pPr>
              <w:widowControl/>
              <w:snapToGrid w:val="0"/>
              <w:jc w:val="left"/>
              <w:rPr>
                <w:rFonts w:hint="default" w:ascii="Times New Roman" w:hAnsi="Times New Roman" w:eastAsia="仿宋_GB2312" w:cs="Times New Roman"/>
                <w:color w:val="000000" w:themeColor="text1"/>
                <w:kern w:val="0"/>
                <w:sz w:val="20"/>
                <w:szCs w:val="18"/>
                <w14:textFill>
                  <w14:solidFill>
                    <w14:schemeClr w14:val="tx1"/>
                  </w14:solidFill>
                </w14:textFill>
              </w:rPr>
            </w:pPr>
          </w:p>
        </w:tc>
        <w:tc>
          <w:tcPr>
            <w:tcW w:w="906" w:type="dxa"/>
            <w:vMerge w:val="continue"/>
            <w:tcBorders>
              <w:top w:val="nil"/>
              <w:left w:val="single" w:color="auto" w:sz="4" w:space="0"/>
              <w:bottom w:val="single" w:color="auto" w:sz="4" w:space="0"/>
              <w:right w:val="single" w:color="auto" w:sz="4" w:space="0"/>
            </w:tcBorders>
            <w:vAlign w:val="center"/>
          </w:tcPr>
          <w:p w14:paraId="44E9129C">
            <w:pPr>
              <w:widowControl/>
              <w:snapToGrid w:val="0"/>
              <w:jc w:val="left"/>
              <w:rPr>
                <w:rFonts w:hint="default" w:ascii="Times New Roman" w:hAnsi="Times New Roman" w:eastAsia="仿宋_GB2312" w:cs="Times New Roman"/>
                <w:color w:val="000000" w:themeColor="text1"/>
                <w:kern w:val="0"/>
                <w:sz w:val="20"/>
                <w:szCs w:val="18"/>
                <w14:textFill>
                  <w14:solidFill>
                    <w14:schemeClr w14:val="tx1"/>
                  </w14:solidFill>
                </w14:textFill>
              </w:rPr>
            </w:pPr>
          </w:p>
        </w:tc>
        <w:tc>
          <w:tcPr>
            <w:tcW w:w="1235" w:type="dxa"/>
            <w:vMerge w:val="continue"/>
            <w:tcBorders>
              <w:top w:val="nil"/>
              <w:left w:val="single" w:color="auto" w:sz="4" w:space="0"/>
              <w:bottom w:val="single" w:color="auto" w:sz="4" w:space="0"/>
              <w:right w:val="single" w:color="auto" w:sz="4" w:space="0"/>
            </w:tcBorders>
            <w:vAlign w:val="center"/>
          </w:tcPr>
          <w:p w14:paraId="6DA26CE2">
            <w:pPr>
              <w:widowControl/>
              <w:snapToGrid w:val="0"/>
              <w:jc w:val="left"/>
              <w:rPr>
                <w:rFonts w:hint="default" w:ascii="Times New Roman" w:hAnsi="Times New Roman" w:eastAsia="仿宋_GB2312" w:cs="Times New Roman"/>
                <w:color w:val="000000" w:themeColor="text1"/>
                <w:kern w:val="0"/>
                <w:sz w:val="20"/>
                <w:szCs w:val="18"/>
                <w14:textFill>
                  <w14:solidFill>
                    <w14:schemeClr w14:val="tx1"/>
                  </w14:solidFill>
                </w14:textFill>
              </w:rPr>
            </w:pPr>
          </w:p>
        </w:tc>
        <w:tc>
          <w:tcPr>
            <w:tcW w:w="3297" w:type="dxa"/>
            <w:tcBorders>
              <w:top w:val="nil"/>
              <w:left w:val="nil"/>
              <w:bottom w:val="single" w:color="auto" w:sz="4" w:space="0"/>
              <w:right w:val="single" w:color="auto" w:sz="4" w:space="0"/>
            </w:tcBorders>
            <w:shd w:val="clear" w:color="auto" w:fill="auto"/>
            <w:vAlign w:val="center"/>
          </w:tcPr>
          <w:p w14:paraId="1E2354B6">
            <w:pPr>
              <w:widowControl/>
              <w:snapToGrid w:val="0"/>
              <w:jc w:val="center"/>
              <w:rPr>
                <w:rFonts w:hint="default" w:ascii="Times New Roman" w:hAnsi="Times New Roman" w:eastAsia="仿宋_GB2312" w:cs="Times New Roman"/>
                <w:color w:val="000000" w:themeColor="text1"/>
                <w:kern w:val="0"/>
                <w:sz w:val="20"/>
                <w:szCs w:val="18"/>
                <w14:textFill>
                  <w14:solidFill>
                    <w14:schemeClr w14:val="tx1"/>
                  </w14:solidFill>
                </w14:textFill>
              </w:rPr>
            </w:pPr>
            <w:r>
              <w:rPr>
                <w:rFonts w:hint="default" w:ascii="Times New Roman" w:hAnsi="Times New Roman" w:eastAsia="仿宋_GB2312" w:cs="Times New Roman"/>
                <w:color w:val="000000" w:themeColor="text1"/>
                <w:kern w:val="0"/>
                <w:sz w:val="20"/>
                <w:szCs w:val="18"/>
                <w14:textFill>
                  <w14:solidFill>
                    <w14:schemeClr w14:val="tx1"/>
                  </w14:solidFill>
                </w14:textFill>
              </w:rPr>
              <w:t>……</w:t>
            </w:r>
          </w:p>
        </w:tc>
        <w:tc>
          <w:tcPr>
            <w:tcW w:w="2909" w:type="dxa"/>
            <w:tcBorders>
              <w:top w:val="nil"/>
              <w:left w:val="nil"/>
              <w:bottom w:val="single" w:color="auto" w:sz="4" w:space="0"/>
              <w:right w:val="single" w:color="auto" w:sz="4" w:space="0"/>
            </w:tcBorders>
            <w:shd w:val="clear" w:color="auto" w:fill="auto"/>
            <w:vAlign w:val="center"/>
          </w:tcPr>
          <w:p w14:paraId="61E904E8">
            <w:pPr>
              <w:widowControl/>
              <w:snapToGrid w:val="0"/>
              <w:jc w:val="center"/>
              <w:rPr>
                <w:rFonts w:hint="default" w:ascii="Times New Roman" w:hAnsi="Times New Roman" w:eastAsia="仿宋_GB2312" w:cs="Times New Roman"/>
                <w:color w:val="000000" w:themeColor="text1"/>
                <w:kern w:val="0"/>
                <w:sz w:val="20"/>
                <w:szCs w:val="18"/>
                <w14:textFill>
                  <w14:solidFill>
                    <w14:schemeClr w14:val="tx1"/>
                  </w14:solidFill>
                </w14:textFill>
              </w:rPr>
            </w:pPr>
            <w:r>
              <w:rPr>
                <w:rFonts w:hint="default" w:ascii="Times New Roman" w:hAnsi="Times New Roman" w:eastAsia="仿宋_GB2312" w:cs="Times New Roman"/>
                <w:color w:val="000000" w:themeColor="text1"/>
                <w:kern w:val="0"/>
                <w:sz w:val="20"/>
                <w:szCs w:val="18"/>
                <w14:textFill>
                  <w14:solidFill>
                    <w14:schemeClr w14:val="tx1"/>
                  </w14:solidFill>
                </w14:textFill>
              </w:rPr>
              <w:t>　</w:t>
            </w:r>
          </w:p>
        </w:tc>
      </w:tr>
      <w:tr w14:paraId="14CE0B6A">
        <w:tblPrEx>
          <w:tblCellMar>
            <w:top w:w="0" w:type="dxa"/>
            <w:left w:w="28" w:type="dxa"/>
            <w:bottom w:w="0" w:type="dxa"/>
            <w:right w:w="28" w:type="dxa"/>
          </w:tblCellMar>
        </w:tblPrEx>
        <w:trPr>
          <w:trHeight w:val="285" w:hRule="atLeast"/>
          <w:jc w:val="center"/>
        </w:trPr>
        <w:tc>
          <w:tcPr>
            <w:tcW w:w="713" w:type="dxa"/>
            <w:vMerge w:val="continue"/>
            <w:tcBorders>
              <w:top w:val="nil"/>
              <w:left w:val="single" w:color="auto" w:sz="4" w:space="0"/>
              <w:bottom w:val="single" w:color="000000" w:sz="4" w:space="0"/>
              <w:right w:val="single" w:color="auto" w:sz="4" w:space="0"/>
            </w:tcBorders>
            <w:vAlign w:val="center"/>
          </w:tcPr>
          <w:p w14:paraId="2F56DCC7">
            <w:pPr>
              <w:widowControl/>
              <w:snapToGrid w:val="0"/>
              <w:jc w:val="left"/>
              <w:rPr>
                <w:rFonts w:hint="default" w:ascii="Times New Roman" w:hAnsi="Times New Roman" w:eastAsia="仿宋_GB2312" w:cs="Times New Roman"/>
                <w:color w:val="000000" w:themeColor="text1"/>
                <w:kern w:val="0"/>
                <w:sz w:val="20"/>
                <w:szCs w:val="18"/>
                <w14:textFill>
                  <w14:solidFill>
                    <w14:schemeClr w14:val="tx1"/>
                  </w14:solidFill>
                </w14:textFill>
              </w:rPr>
            </w:pPr>
          </w:p>
        </w:tc>
        <w:tc>
          <w:tcPr>
            <w:tcW w:w="906" w:type="dxa"/>
            <w:vMerge w:val="continue"/>
            <w:tcBorders>
              <w:top w:val="nil"/>
              <w:left w:val="single" w:color="auto" w:sz="4" w:space="0"/>
              <w:bottom w:val="single" w:color="auto" w:sz="4" w:space="0"/>
              <w:right w:val="single" w:color="auto" w:sz="4" w:space="0"/>
            </w:tcBorders>
            <w:vAlign w:val="center"/>
          </w:tcPr>
          <w:p w14:paraId="2C5BB9DC">
            <w:pPr>
              <w:widowControl/>
              <w:snapToGrid w:val="0"/>
              <w:jc w:val="left"/>
              <w:rPr>
                <w:rFonts w:hint="default" w:ascii="Times New Roman" w:hAnsi="Times New Roman" w:eastAsia="仿宋_GB2312" w:cs="Times New Roman"/>
                <w:color w:val="000000" w:themeColor="text1"/>
                <w:kern w:val="0"/>
                <w:sz w:val="20"/>
                <w:szCs w:val="18"/>
                <w14:textFill>
                  <w14:solidFill>
                    <w14:schemeClr w14:val="tx1"/>
                  </w14:solidFill>
                </w14:textFill>
              </w:rPr>
            </w:pPr>
          </w:p>
        </w:tc>
        <w:tc>
          <w:tcPr>
            <w:tcW w:w="1235" w:type="dxa"/>
            <w:vMerge w:val="restart"/>
            <w:tcBorders>
              <w:top w:val="nil"/>
              <w:left w:val="single" w:color="auto" w:sz="4" w:space="0"/>
              <w:bottom w:val="single" w:color="auto" w:sz="4" w:space="0"/>
              <w:right w:val="single" w:color="auto" w:sz="4" w:space="0"/>
            </w:tcBorders>
            <w:shd w:val="clear" w:color="auto" w:fill="auto"/>
            <w:vAlign w:val="center"/>
          </w:tcPr>
          <w:p w14:paraId="6C1755BC">
            <w:pPr>
              <w:widowControl/>
              <w:snapToGrid w:val="0"/>
              <w:jc w:val="center"/>
              <w:rPr>
                <w:rFonts w:hint="default" w:ascii="Times New Roman" w:hAnsi="Times New Roman" w:eastAsia="仿宋_GB2312" w:cs="Times New Roman"/>
                <w:color w:val="000000" w:themeColor="text1"/>
                <w:kern w:val="0"/>
                <w:sz w:val="20"/>
                <w:szCs w:val="18"/>
                <w14:textFill>
                  <w14:solidFill>
                    <w14:schemeClr w14:val="tx1"/>
                  </w14:solidFill>
                </w14:textFill>
              </w:rPr>
            </w:pPr>
            <w:r>
              <w:rPr>
                <w:rFonts w:hint="default" w:ascii="Times New Roman" w:hAnsi="Times New Roman" w:eastAsia="仿宋_GB2312" w:cs="Times New Roman"/>
                <w:color w:val="000000" w:themeColor="text1"/>
                <w:kern w:val="0"/>
                <w:sz w:val="20"/>
                <w:szCs w:val="18"/>
                <w14:textFill>
                  <w14:solidFill>
                    <w14:schemeClr w14:val="tx1"/>
                  </w14:solidFill>
                </w14:textFill>
              </w:rPr>
              <w:t>质量指标</w:t>
            </w:r>
          </w:p>
        </w:tc>
        <w:tc>
          <w:tcPr>
            <w:tcW w:w="3297" w:type="dxa"/>
            <w:tcBorders>
              <w:top w:val="nil"/>
              <w:left w:val="nil"/>
              <w:bottom w:val="single" w:color="auto" w:sz="4" w:space="0"/>
              <w:right w:val="single" w:color="auto" w:sz="4" w:space="0"/>
            </w:tcBorders>
            <w:shd w:val="clear" w:color="auto" w:fill="auto"/>
            <w:vAlign w:val="center"/>
          </w:tcPr>
          <w:p w14:paraId="582B962C">
            <w:pPr>
              <w:widowControl/>
              <w:snapToGrid w:val="0"/>
              <w:jc w:val="center"/>
              <w:rPr>
                <w:rFonts w:hint="default" w:ascii="Times New Roman" w:hAnsi="Times New Roman" w:eastAsia="仿宋_GB2312" w:cs="Times New Roman"/>
                <w:color w:val="000000" w:themeColor="text1"/>
                <w:kern w:val="0"/>
                <w:sz w:val="20"/>
                <w:szCs w:val="18"/>
                <w14:textFill>
                  <w14:solidFill>
                    <w14:schemeClr w14:val="tx1"/>
                  </w14:solidFill>
                </w14:textFill>
              </w:rPr>
            </w:pPr>
            <w:r>
              <w:rPr>
                <w:rFonts w:hint="default" w:ascii="Times New Roman" w:hAnsi="Times New Roman" w:eastAsia="仿宋_GB2312" w:cs="Times New Roman"/>
                <w:color w:val="000000" w:themeColor="text1"/>
                <w:kern w:val="0"/>
                <w:sz w:val="20"/>
                <w:szCs w:val="18"/>
                <w14:textFill>
                  <w14:solidFill>
                    <w14:schemeClr w14:val="tx1"/>
                  </w14:solidFill>
                </w14:textFill>
              </w:rPr>
              <w:t>指标1：</w:t>
            </w:r>
          </w:p>
        </w:tc>
        <w:tc>
          <w:tcPr>
            <w:tcW w:w="2909" w:type="dxa"/>
            <w:tcBorders>
              <w:top w:val="nil"/>
              <w:left w:val="nil"/>
              <w:bottom w:val="single" w:color="auto" w:sz="4" w:space="0"/>
              <w:right w:val="single" w:color="auto" w:sz="4" w:space="0"/>
            </w:tcBorders>
            <w:shd w:val="clear" w:color="auto" w:fill="auto"/>
            <w:vAlign w:val="center"/>
          </w:tcPr>
          <w:p w14:paraId="411A4D63">
            <w:pPr>
              <w:widowControl/>
              <w:snapToGrid w:val="0"/>
              <w:jc w:val="center"/>
              <w:rPr>
                <w:rFonts w:hint="default" w:ascii="Times New Roman" w:hAnsi="Times New Roman" w:eastAsia="仿宋_GB2312" w:cs="Times New Roman"/>
                <w:color w:val="000000" w:themeColor="text1"/>
                <w:kern w:val="0"/>
                <w:sz w:val="20"/>
                <w:szCs w:val="18"/>
                <w14:textFill>
                  <w14:solidFill>
                    <w14:schemeClr w14:val="tx1"/>
                  </w14:solidFill>
                </w14:textFill>
              </w:rPr>
            </w:pPr>
            <w:r>
              <w:rPr>
                <w:rFonts w:hint="default" w:ascii="Times New Roman" w:hAnsi="Times New Roman" w:eastAsia="仿宋_GB2312" w:cs="Times New Roman"/>
                <w:color w:val="000000" w:themeColor="text1"/>
                <w:kern w:val="0"/>
                <w:sz w:val="20"/>
                <w:szCs w:val="18"/>
                <w14:textFill>
                  <w14:solidFill>
                    <w14:schemeClr w14:val="tx1"/>
                  </w14:solidFill>
                </w14:textFill>
              </w:rPr>
              <w:t>　</w:t>
            </w:r>
          </w:p>
        </w:tc>
      </w:tr>
      <w:tr w14:paraId="560E269C">
        <w:tblPrEx>
          <w:tblCellMar>
            <w:top w:w="0" w:type="dxa"/>
            <w:left w:w="28" w:type="dxa"/>
            <w:bottom w:w="0" w:type="dxa"/>
            <w:right w:w="28" w:type="dxa"/>
          </w:tblCellMar>
        </w:tblPrEx>
        <w:trPr>
          <w:trHeight w:val="285" w:hRule="atLeast"/>
          <w:jc w:val="center"/>
        </w:trPr>
        <w:tc>
          <w:tcPr>
            <w:tcW w:w="713" w:type="dxa"/>
            <w:vMerge w:val="continue"/>
            <w:tcBorders>
              <w:top w:val="nil"/>
              <w:left w:val="single" w:color="auto" w:sz="4" w:space="0"/>
              <w:bottom w:val="single" w:color="000000" w:sz="4" w:space="0"/>
              <w:right w:val="single" w:color="auto" w:sz="4" w:space="0"/>
            </w:tcBorders>
            <w:vAlign w:val="center"/>
          </w:tcPr>
          <w:p w14:paraId="73378895">
            <w:pPr>
              <w:widowControl/>
              <w:snapToGrid w:val="0"/>
              <w:jc w:val="left"/>
              <w:rPr>
                <w:rFonts w:hint="default" w:ascii="Times New Roman" w:hAnsi="Times New Roman" w:eastAsia="仿宋_GB2312" w:cs="Times New Roman"/>
                <w:color w:val="000000" w:themeColor="text1"/>
                <w:kern w:val="0"/>
                <w:sz w:val="20"/>
                <w:szCs w:val="18"/>
                <w14:textFill>
                  <w14:solidFill>
                    <w14:schemeClr w14:val="tx1"/>
                  </w14:solidFill>
                </w14:textFill>
              </w:rPr>
            </w:pPr>
          </w:p>
        </w:tc>
        <w:tc>
          <w:tcPr>
            <w:tcW w:w="906" w:type="dxa"/>
            <w:vMerge w:val="continue"/>
            <w:tcBorders>
              <w:top w:val="nil"/>
              <w:left w:val="single" w:color="auto" w:sz="4" w:space="0"/>
              <w:bottom w:val="single" w:color="auto" w:sz="4" w:space="0"/>
              <w:right w:val="single" w:color="auto" w:sz="4" w:space="0"/>
            </w:tcBorders>
            <w:vAlign w:val="center"/>
          </w:tcPr>
          <w:p w14:paraId="27AF62A2">
            <w:pPr>
              <w:widowControl/>
              <w:snapToGrid w:val="0"/>
              <w:jc w:val="left"/>
              <w:rPr>
                <w:rFonts w:hint="default" w:ascii="Times New Roman" w:hAnsi="Times New Roman" w:eastAsia="仿宋_GB2312" w:cs="Times New Roman"/>
                <w:color w:val="000000" w:themeColor="text1"/>
                <w:kern w:val="0"/>
                <w:sz w:val="20"/>
                <w:szCs w:val="18"/>
                <w14:textFill>
                  <w14:solidFill>
                    <w14:schemeClr w14:val="tx1"/>
                  </w14:solidFill>
                </w14:textFill>
              </w:rPr>
            </w:pPr>
          </w:p>
        </w:tc>
        <w:tc>
          <w:tcPr>
            <w:tcW w:w="1235" w:type="dxa"/>
            <w:vMerge w:val="continue"/>
            <w:tcBorders>
              <w:top w:val="nil"/>
              <w:left w:val="single" w:color="auto" w:sz="4" w:space="0"/>
              <w:bottom w:val="single" w:color="auto" w:sz="4" w:space="0"/>
              <w:right w:val="single" w:color="auto" w:sz="4" w:space="0"/>
            </w:tcBorders>
            <w:vAlign w:val="center"/>
          </w:tcPr>
          <w:p w14:paraId="1B90A382">
            <w:pPr>
              <w:widowControl/>
              <w:snapToGrid w:val="0"/>
              <w:jc w:val="left"/>
              <w:rPr>
                <w:rFonts w:hint="default" w:ascii="Times New Roman" w:hAnsi="Times New Roman" w:eastAsia="仿宋_GB2312" w:cs="Times New Roman"/>
                <w:color w:val="000000" w:themeColor="text1"/>
                <w:kern w:val="0"/>
                <w:sz w:val="20"/>
                <w:szCs w:val="18"/>
                <w14:textFill>
                  <w14:solidFill>
                    <w14:schemeClr w14:val="tx1"/>
                  </w14:solidFill>
                </w14:textFill>
              </w:rPr>
            </w:pPr>
          </w:p>
        </w:tc>
        <w:tc>
          <w:tcPr>
            <w:tcW w:w="3297" w:type="dxa"/>
            <w:tcBorders>
              <w:top w:val="nil"/>
              <w:left w:val="nil"/>
              <w:bottom w:val="single" w:color="auto" w:sz="4" w:space="0"/>
              <w:right w:val="single" w:color="auto" w:sz="4" w:space="0"/>
            </w:tcBorders>
            <w:shd w:val="clear" w:color="auto" w:fill="auto"/>
            <w:vAlign w:val="center"/>
          </w:tcPr>
          <w:p w14:paraId="262FBFCF">
            <w:pPr>
              <w:widowControl/>
              <w:snapToGrid w:val="0"/>
              <w:jc w:val="center"/>
              <w:rPr>
                <w:rFonts w:hint="default" w:ascii="Times New Roman" w:hAnsi="Times New Roman" w:eastAsia="仿宋_GB2312" w:cs="Times New Roman"/>
                <w:color w:val="000000" w:themeColor="text1"/>
                <w:kern w:val="0"/>
                <w:sz w:val="20"/>
                <w:szCs w:val="18"/>
                <w14:textFill>
                  <w14:solidFill>
                    <w14:schemeClr w14:val="tx1"/>
                  </w14:solidFill>
                </w14:textFill>
              </w:rPr>
            </w:pPr>
            <w:r>
              <w:rPr>
                <w:rFonts w:hint="default" w:ascii="Times New Roman" w:hAnsi="Times New Roman" w:eastAsia="仿宋_GB2312" w:cs="Times New Roman"/>
                <w:color w:val="000000" w:themeColor="text1"/>
                <w:kern w:val="0"/>
                <w:sz w:val="20"/>
                <w:szCs w:val="18"/>
                <w14:textFill>
                  <w14:solidFill>
                    <w14:schemeClr w14:val="tx1"/>
                  </w14:solidFill>
                </w14:textFill>
              </w:rPr>
              <w:t>指标2：</w:t>
            </w:r>
          </w:p>
        </w:tc>
        <w:tc>
          <w:tcPr>
            <w:tcW w:w="2909" w:type="dxa"/>
            <w:tcBorders>
              <w:top w:val="nil"/>
              <w:left w:val="nil"/>
              <w:bottom w:val="single" w:color="auto" w:sz="4" w:space="0"/>
              <w:right w:val="single" w:color="auto" w:sz="4" w:space="0"/>
            </w:tcBorders>
            <w:shd w:val="clear" w:color="auto" w:fill="auto"/>
            <w:vAlign w:val="center"/>
          </w:tcPr>
          <w:p w14:paraId="7D6CBF22">
            <w:pPr>
              <w:widowControl/>
              <w:snapToGrid w:val="0"/>
              <w:jc w:val="center"/>
              <w:rPr>
                <w:rFonts w:hint="default" w:ascii="Times New Roman" w:hAnsi="Times New Roman" w:eastAsia="仿宋_GB2312" w:cs="Times New Roman"/>
                <w:color w:val="000000" w:themeColor="text1"/>
                <w:kern w:val="0"/>
                <w:sz w:val="20"/>
                <w:szCs w:val="18"/>
                <w14:textFill>
                  <w14:solidFill>
                    <w14:schemeClr w14:val="tx1"/>
                  </w14:solidFill>
                </w14:textFill>
              </w:rPr>
            </w:pPr>
            <w:r>
              <w:rPr>
                <w:rFonts w:hint="default" w:ascii="Times New Roman" w:hAnsi="Times New Roman" w:eastAsia="仿宋_GB2312" w:cs="Times New Roman"/>
                <w:color w:val="000000" w:themeColor="text1"/>
                <w:kern w:val="0"/>
                <w:sz w:val="20"/>
                <w:szCs w:val="18"/>
                <w14:textFill>
                  <w14:solidFill>
                    <w14:schemeClr w14:val="tx1"/>
                  </w14:solidFill>
                </w14:textFill>
              </w:rPr>
              <w:t>　</w:t>
            </w:r>
          </w:p>
        </w:tc>
      </w:tr>
      <w:tr w14:paraId="36533293">
        <w:tblPrEx>
          <w:tblCellMar>
            <w:top w:w="0" w:type="dxa"/>
            <w:left w:w="28" w:type="dxa"/>
            <w:bottom w:w="0" w:type="dxa"/>
            <w:right w:w="28" w:type="dxa"/>
          </w:tblCellMar>
        </w:tblPrEx>
        <w:trPr>
          <w:trHeight w:val="285" w:hRule="atLeast"/>
          <w:jc w:val="center"/>
        </w:trPr>
        <w:tc>
          <w:tcPr>
            <w:tcW w:w="713" w:type="dxa"/>
            <w:vMerge w:val="continue"/>
            <w:tcBorders>
              <w:top w:val="nil"/>
              <w:left w:val="single" w:color="auto" w:sz="4" w:space="0"/>
              <w:bottom w:val="single" w:color="000000" w:sz="4" w:space="0"/>
              <w:right w:val="single" w:color="auto" w:sz="4" w:space="0"/>
            </w:tcBorders>
            <w:vAlign w:val="center"/>
          </w:tcPr>
          <w:p w14:paraId="2239DB8C">
            <w:pPr>
              <w:widowControl/>
              <w:snapToGrid w:val="0"/>
              <w:jc w:val="left"/>
              <w:rPr>
                <w:rFonts w:hint="default" w:ascii="Times New Roman" w:hAnsi="Times New Roman" w:eastAsia="仿宋_GB2312" w:cs="Times New Roman"/>
                <w:color w:val="000000" w:themeColor="text1"/>
                <w:kern w:val="0"/>
                <w:sz w:val="20"/>
                <w:szCs w:val="18"/>
                <w14:textFill>
                  <w14:solidFill>
                    <w14:schemeClr w14:val="tx1"/>
                  </w14:solidFill>
                </w14:textFill>
              </w:rPr>
            </w:pPr>
          </w:p>
        </w:tc>
        <w:tc>
          <w:tcPr>
            <w:tcW w:w="906" w:type="dxa"/>
            <w:vMerge w:val="continue"/>
            <w:tcBorders>
              <w:top w:val="nil"/>
              <w:left w:val="single" w:color="auto" w:sz="4" w:space="0"/>
              <w:bottom w:val="single" w:color="auto" w:sz="4" w:space="0"/>
              <w:right w:val="single" w:color="auto" w:sz="4" w:space="0"/>
            </w:tcBorders>
            <w:vAlign w:val="center"/>
          </w:tcPr>
          <w:p w14:paraId="6CBBAB25">
            <w:pPr>
              <w:widowControl/>
              <w:snapToGrid w:val="0"/>
              <w:jc w:val="left"/>
              <w:rPr>
                <w:rFonts w:hint="default" w:ascii="Times New Roman" w:hAnsi="Times New Roman" w:eastAsia="仿宋_GB2312" w:cs="Times New Roman"/>
                <w:color w:val="000000" w:themeColor="text1"/>
                <w:kern w:val="0"/>
                <w:sz w:val="20"/>
                <w:szCs w:val="18"/>
                <w14:textFill>
                  <w14:solidFill>
                    <w14:schemeClr w14:val="tx1"/>
                  </w14:solidFill>
                </w14:textFill>
              </w:rPr>
            </w:pPr>
          </w:p>
        </w:tc>
        <w:tc>
          <w:tcPr>
            <w:tcW w:w="1235" w:type="dxa"/>
            <w:vMerge w:val="continue"/>
            <w:tcBorders>
              <w:top w:val="nil"/>
              <w:left w:val="single" w:color="auto" w:sz="4" w:space="0"/>
              <w:bottom w:val="single" w:color="auto" w:sz="4" w:space="0"/>
              <w:right w:val="single" w:color="auto" w:sz="4" w:space="0"/>
            </w:tcBorders>
            <w:vAlign w:val="center"/>
          </w:tcPr>
          <w:p w14:paraId="385BDEA2">
            <w:pPr>
              <w:widowControl/>
              <w:snapToGrid w:val="0"/>
              <w:jc w:val="left"/>
              <w:rPr>
                <w:rFonts w:hint="default" w:ascii="Times New Roman" w:hAnsi="Times New Roman" w:eastAsia="仿宋_GB2312" w:cs="Times New Roman"/>
                <w:color w:val="000000" w:themeColor="text1"/>
                <w:kern w:val="0"/>
                <w:sz w:val="20"/>
                <w:szCs w:val="18"/>
                <w14:textFill>
                  <w14:solidFill>
                    <w14:schemeClr w14:val="tx1"/>
                  </w14:solidFill>
                </w14:textFill>
              </w:rPr>
            </w:pPr>
          </w:p>
        </w:tc>
        <w:tc>
          <w:tcPr>
            <w:tcW w:w="3297" w:type="dxa"/>
            <w:tcBorders>
              <w:top w:val="nil"/>
              <w:left w:val="nil"/>
              <w:bottom w:val="single" w:color="auto" w:sz="4" w:space="0"/>
              <w:right w:val="single" w:color="auto" w:sz="4" w:space="0"/>
            </w:tcBorders>
            <w:shd w:val="clear" w:color="auto" w:fill="auto"/>
            <w:vAlign w:val="center"/>
          </w:tcPr>
          <w:p w14:paraId="0FB19FEF">
            <w:pPr>
              <w:widowControl/>
              <w:snapToGrid w:val="0"/>
              <w:jc w:val="center"/>
              <w:rPr>
                <w:rFonts w:hint="default" w:ascii="Times New Roman" w:hAnsi="Times New Roman" w:eastAsia="仿宋_GB2312" w:cs="Times New Roman"/>
                <w:color w:val="000000" w:themeColor="text1"/>
                <w:kern w:val="0"/>
                <w:sz w:val="20"/>
                <w:szCs w:val="18"/>
                <w14:textFill>
                  <w14:solidFill>
                    <w14:schemeClr w14:val="tx1"/>
                  </w14:solidFill>
                </w14:textFill>
              </w:rPr>
            </w:pPr>
            <w:r>
              <w:rPr>
                <w:rFonts w:hint="default" w:ascii="Times New Roman" w:hAnsi="Times New Roman" w:eastAsia="仿宋_GB2312" w:cs="Times New Roman"/>
                <w:color w:val="000000" w:themeColor="text1"/>
                <w:kern w:val="0"/>
                <w:sz w:val="20"/>
                <w:szCs w:val="18"/>
                <w14:textFill>
                  <w14:solidFill>
                    <w14:schemeClr w14:val="tx1"/>
                  </w14:solidFill>
                </w14:textFill>
              </w:rPr>
              <w:t>……</w:t>
            </w:r>
          </w:p>
        </w:tc>
        <w:tc>
          <w:tcPr>
            <w:tcW w:w="2909" w:type="dxa"/>
            <w:tcBorders>
              <w:top w:val="nil"/>
              <w:left w:val="nil"/>
              <w:bottom w:val="single" w:color="auto" w:sz="4" w:space="0"/>
              <w:right w:val="single" w:color="auto" w:sz="4" w:space="0"/>
            </w:tcBorders>
            <w:shd w:val="clear" w:color="auto" w:fill="auto"/>
            <w:vAlign w:val="center"/>
          </w:tcPr>
          <w:p w14:paraId="47473D5B">
            <w:pPr>
              <w:widowControl/>
              <w:snapToGrid w:val="0"/>
              <w:jc w:val="center"/>
              <w:rPr>
                <w:rFonts w:hint="default" w:ascii="Times New Roman" w:hAnsi="Times New Roman" w:eastAsia="仿宋_GB2312" w:cs="Times New Roman"/>
                <w:color w:val="000000" w:themeColor="text1"/>
                <w:kern w:val="0"/>
                <w:sz w:val="20"/>
                <w:szCs w:val="18"/>
                <w14:textFill>
                  <w14:solidFill>
                    <w14:schemeClr w14:val="tx1"/>
                  </w14:solidFill>
                </w14:textFill>
              </w:rPr>
            </w:pPr>
            <w:r>
              <w:rPr>
                <w:rFonts w:hint="default" w:ascii="Times New Roman" w:hAnsi="Times New Roman" w:eastAsia="仿宋_GB2312" w:cs="Times New Roman"/>
                <w:color w:val="000000" w:themeColor="text1"/>
                <w:kern w:val="0"/>
                <w:sz w:val="20"/>
                <w:szCs w:val="18"/>
                <w14:textFill>
                  <w14:solidFill>
                    <w14:schemeClr w14:val="tx1"/>
                  </w14:solidFill>
                </w14:textFill>
              </w:rPr>
              <w:t>　</w:t>
            </w:r>
          </w:p>
        </w:tc>
      </w:tr>
      <w:tr w14:paraId="499A641E">
        <w:tblPrEx>
          <w:tblCellMar>
            <w:top w:w="0" w:type="dxa"/>
            <w:left w:w="28" w:type="dxa"/>
            <w:bottom w:w="0" w:type="dxa"/>
            <w:right w:w="28" w:type="dxa"/>
          </w:tblCellMar>
        </w:tblPrEx>
        <w:trPr>
          <w:trHeight w:val="285" w:hRule="atLeast"/>
          <w:jc w:val="center"/>
        </w:trPr>
        <w:tc>
          <w:tcPr>
            <w:tcW w:w="713" w:type="dxa"/>
            <w:vMerge w:val="continue"/>
            <w:tcBorders>
              <w:top w:val="nil"/>
              <w:left w:val="single" w:color="auto" w:sz="4" w:space="0"/>
              <w:bottom w:val="single" w:color="000000" w:sz="4" w:space="0"/>
              <w:right w:val="single" w:color="auto" w:sz="4" w:space="0"/>
            </w:tcBorders>
            <w:vAlign w:val="center"/>
          </w:tcPr>
          <w:p w14:paraId="5C9622D1">
            <w:pPr>
              <w:widowControl/>
              <w:snapToGrid w:val="0"/>
              <w:jc w:val="left"/>
              <w:rPr>
                <w:rFonts w:hint="default" w:ascii="Times New Roman" w:hAnsi="Times New Roman" w:eastAsia="仿宋_GB2312" w:cs="Times New Roman"/>
                <w:color w:val="000000" w:themeColor="text1"/>
                <w:kern w:val="0"/>
                <w:sz w:val="20"/>
                <w:szCs w:val="18"/>
                <w14:textFill>
                  <w14:solidFill>
                    <w14:schemeClr w14:val="tx1"/>
                  </w14:solidFill>
                </w14:textFill>
              </w:rPr>
            </w:pPr>
          </w:p>
        </w:tc>
        <w:tc>
          <w:tcPr>
            <w:tcW w:w="906" w:type="dxa"/>
            <w:vMerge w:val="continue"/>
            <w:tcBorders>
              <w:top w:val="nil"/>
              <w:left w:val="single" w:color="auto" w:sz="4" w:space="0"/>
              <w:bottom w:val="single" w:color="auto" w:sz="4" w:space="0"/>
              <w:right w:val="single" w:color="auto" w:sz="4" w:space="0"/>
            </w:tcBorders>
            <w:vAlign w:val="center"/>
          </w:tcPr>
          <w:p w14:paraId="2A4D6115">
            <w:pPr>
              <w:widowControl/>
              <w:snapToGrid w:val="0"/>
              <w:jc w:val="left"/>
              <w:rPr>
                <w:rFonts w:hint="default" w:ascii="Times New Roman" w:hAnsi="Times New Roman" w:eastAsia="仿宋_GB2312" w:cs="Times New Roman"/>
                <w:color w:val="000000" w:themeColor="text1"/>
                <w:kern w:val="0"/>
                <w:sz w:val="20"/>
                <w:szCs w:val="18"/>
                <w14:textFill>
                  <w14:solidFill>
                    <w14:schemeClr w14:val="tx1"/>
                  </w14:solidFill>
                </w14:textFill>
              </w:rPr>
            </w:pPr>
          </w:p>
        </w:tc>
        <w:tc>
          <w:tcPr>
            <w:tcW w:w="1235" w:type="dxa"/>
            <w:vMerge w:val="restart"/>
            <w:tcBorders>
              <w:top w:val="nil"/>
              <w:left w:val="single" w:color="auto" w:sz="4" w:space="0"/>
              <w:bottom w:val="single" w:color="auto" w:sz="4" w:space="0"/>
              <w:right w:val="single" w:color="auto" w:sz="4" w:space="0"/>
            </w:tcBorders>
            <w:shd w:val="clear" w:color="auto" w:fill="auto"/>
            <w:vAlign w:val="center"/>
          </w:tcPr>
          <w:p w14:paraId="3F90A2A9">
            <w:pPr>
              <w:widowControl/>
              <w:snapToGrid w:val="0"/>
              <w:jc w:val="center"/>
              <w:rPr>
                <w:rFonts w:hint="default" w:ascii="Times New Roman" w:hAnsi="Times New Roman" w:eastAsia="仿宋_GB2312" w:cs="Times New Roman"/>
                <w:color w:val="000000" w:themeColor="text1"/>
                <w:kern w:val="0"/>
                <w:sz w:val="20"/>
                <w:szCs w:val="18"/>
                <w14:textFill>
                  <w14:solidFill>
                    <w14:schemeClr w14:val="tx1"/>
                  </w14:solidFill>
                </w14:textFill>
              </w:rPr>
            </w:pPr>
            <w:r>
              <w:rPr>
                <w:rFonts w:hint="default" w:ascii="Times New Roman" w:hAnsi="Times New Roman" w:eastAsia="仿宋_GB2312" w:cs="Times New Roman"/>
                <w:color w:val="000000" w:themeColor="text1"/>
                <w:kern w:val="0"/>
                <w:sz w:val="20"/>
                <w:szCs w:val="18"/>
                <w14:textFill>
                  <w14:solidFill>
                    <w14:schemeClr w14:val="tx1"/>
                  </w14:solidFill>
                </w14:textFill>
              </w:rPr>
              <w:t>时效指标</w:t>
            </w:r>
          </w:p>
        </w:tc>
        <w:tc>
          <w:tcPr>
            <w:tcW w:w="3297" w:type="dxa"/>
            <w:tcBorders>
              <w:top w:val="nil"/>
              <w:left w:val="nil"/>
              <w:bottom w:val="single" w:color="auto" w:sz="4" w:space="0"/>
              <w:right w:val="single" w:color="auto" w:sz="4" w:space="0"/>
            </w:tcBorders>
            <w:shd w:val="clear" w:color="auto" w:fill="auto"/>
            <w:vAlign w:val="center"/>
          </w:tcPr>
          <w:p w14:paraId="3BAE7D66">
            <w:pPr>
              <w:widowControl/>
              <w:snapToGrid w:val="0"/>
              <w:jc w:val="center"/>
              <w:rPr>
                <w:rFonts w:hint="default" w:ascii="Times New Roman" w:hAnsi="Times New Roman" w:eastAsia="仿宋_GB2312" w:cs="Times New Roman"/>
                <w:color w:val="000000" w:themeColor="text1"/>
                <w:kern w:val="0"/>
                <w:sz w:val="20"/>
                <w:szCs w:val="18"/>
                <w14:textFill>
                  <w14:solidFill>
                    <w14:schemeClr w14:val="tx1"/>
                  </w14:solidFill>
                </w14:textFill>
              </w:rPr>
            </w:pPr>
            <w:r>
              <w:rPr>
                <w:rFonts w:hint="default" w:ascii="Times New Roman" w:hAnsi="Times New Roman" w:eastAsia="仿宋_GB2312" w:cs="Times New Roman"/>
                <w:color w:val="000000" w:themeColor="text1"/>
                <w:kern w:val="0"/>
                <w:sz w:val="20"/>
                <w:szCs w:val="18"/>
                <w14:textFill>
                  <w14:solidFill>
                    <w14:schemeClr w14:val="tx1"/>
                  </w14:solidFill>
                </w14:textFill>
              </w:rPr>
              <w:t>指标1：</w:t>
            </w:r>
          </w:p>
        </w:tc>
        <w:tc>
          <w:tcPr>
            <w:tcW w:w="2909" w:type="dxa"/>
            <w:tcBorders>
              <w:top w:val="nil"/>
              <w:left w:val="nil"/>
              <w:bottom w:val="single" w:color="auto" w:sz="4" w:space="0"/>
              <w:right w:val="single" w:color="auto" w:sz="4" w:space="0"/>
            </w:tcBorders>
            <w:shd w:val="clear" w:color="auto" w:fill="auto"/>
            <w:vAlign w:val="center"/>
          </w:tcPr>
          <w:p w14:paraId="71FE30F1">
            <w:pPr>
              <w:widowControl/>
              <w:snapToGrid w:val="0"/>
              <w:jc w:val="center"/>
              <w:rPr>
                <w:rFonts w:hint="default" w:ascii="Times New Roman" w:hAnsi="Times New Roman" w:eastAsia="仿宋_GB2312" w:cs="Times New Roman"/>
                <w:color w:val="000000" w:themeColor="text1"/>
                <w:kern w:val="0"/>
                <w:sz w:val="20"/>
                <w:szCs w:val="18"/>
                <w14:textFill>
                  <w14:solidFill>
                    <w14:schemeClr w14:val="tx1"/>
                  </w14:solidFill>
                </w14:textFill>
              </w:rPr>
            </w:pPr>
            <w:r>
              <w:rPr>
                <w:rFonts w:hint="default" w:ascii="Times New Roman" w:hAnsi="Times New Roman" w:eastAsia="仿宋_GB2312" w:cs="Times New Roman"/>
                <w:color w:val="000000" w:themeColor="text1"/>
                <w:kern w:val="0"/>
                <w:sz w:val="20"/>
                <w:szCs w:val="18"/>
                <w14:textFill>
                  <w14:solidFill>
                    <w14:schemeClr w14:val="tx1"/>
                  </w14:solidFill>
                </w14:textFill>
              </w:rPr>
              <w:t>　</w:t>
            </w:r>
          </w:p>
        </w:tc>
      </w:tr>
      <w:tr w14:paraId="11304CE7">
        <w:tblPrEx>
          <w:tblCellMar>
            <w:top w:w="0" w:type="dxa"/>
            <w:left w:w="28" w:type="dxa"/>
            <w:bottom w:w="0" w:type="dxa"/>
            <w:right w:w="28" w:type="dxa"/>
          </w:tblCellMar>
        </w:tblPrEx>
        <w:trPr>
          <w:trHeight w:val="285" w:hRule="atLeast"/>
          <w:jc w:val="center"/>
        </w:trPr>
        <w:tc>
          <w:tcPr>
            <w:tcW w:w="713" w:type="dxa"/>
            <w:vMerge w:val="continue"/>
            <w:tcBorders>
              <w:top w:val="nil"/>
              <w:left w:val="single" w:color="auto" w:sz="4" w:space="0"/>
              <w:bottom w:val="single" w:color="000000" w:sz="4" w:space="0"/>
              <w:right w:val="single" w:color="auto" w:sz="4" w:space="0"/>
            </w:tcBorders>
            <w:vAlign w:val="center"/>
          </w:tcPr>
          <w:p w14:paraId="0E125C6F">
            <w:pPr>
              <w:widowControl/>
              <w:snapToGrid w:val="0"/>
              <w:jc w:val="left"/>
              <w:rPr>
                <w:rFonts w:hint="default" w:ascii="Times New Roman" w:hAnsi="Times New Roman" w:eastAsia="仿宋_GB2312" w:cs="Times New Roman"/>
                <w:color w:val="000000" w:themeColor="text1"/>
                <w:kern w:val="0"/>
                <w:sz w:val="20"/>
                <w:szCs w:val="18"/>
                <w14:textFill>
                  <w14:solidFill>
                    <w14:schemeClr w14:val="tx1"/>
                  </w14:solidFill>
                </w14:textFill>
              </w:rPr>
            </w:pPr>
          </w:p>
        </w:tc>
        <w:tc>
          <w:tcPr>
            <w:tcW w:w="906" w:type="dxa"/>
            <w:vMerge w:val="continue"/>
            <w:tcBorders>
              <w:top w:val="nil"/>
              <w:left w:val="single" w:color="auto" w:sz="4" w:space="0"/>
              <w:bottom w:val="single" w:color="auto" w:sz="4" w:space="0"/>
              <w:right w:val="single" w:color="auto" w:sz="4" w:space="0"/>
            </w:tcBorders>
            <w:vAlign w:val="center"/>
          </w:tcPr>
          <w:p w14:paraId="577D378B">
            <w:pPr>
              <w:widowControl/>
              <w:snapToGrid w:val="0"/>
              <w:jc w:val="left"/>
              <w:rPr>
                <w:rFonts w:hint="default" w:ascii="Times New Roman" w:hAnsi="Times New Roman" w:eastAsia="仿宋_GB2312" w:cs="Times New Roman"/>
                <w:color w:val="000000" w:themeColor="text1"/>
                <w:kern w:val="0"/>
                <w:sz w:val="20"/>
                <w:szCs w:val="18"/>
                <w14:textFill>
                  <w14:solidFill>
                    <w14:schemeClr w14:val="tx1"/>
                  </w14:solidFill>
                </w14:textFill>
              </w:rPr>
            </w:pPr>
          </w:p>
        </w:tc>
        <w:tc>
          <w:tcPr>
            <w:tcW w:w="1235" w:type="dxa"/>
            <w:vMerge w:val="continue"/>
            <w:tcBorders>
              <w:top w:val="nil"/>
              <w:left w:val="single" w:color="auto" w:sz="4" w:space="0"/>
              <w:bottom w:val="single" w:color="auto" w:sz="4" w:space="0"/>
              <w:right w:val="single" w:color="auto" w:sz="4" w:space="0"/>
            </w:tcBorders>
            <w:vAlign w:val="center"/>
          </w:tcPr>
          <w:p w14:paraId="6A83B809">
            <w:pPr>
              <w:widowControl/>
              <w:snapToGrid w:val="0"/>
              <w:jc w:val="left"/>
              <w:rPr>
                <w:rFonts w:hint="default" w:ascii="Times New Roman" w:hAnsi="Times New Roman" w:eastAsia="仿宋_GB2312" w:cs="Times New Roman"/>
                <w:color w:val="000000" w:themeColor="text1"/>
                <w:kern w:val="0"/>
                <w:sz w:val="20"/>
                <w:szCs w:val="18"/>
                <w14:textFill>
                  <w14:solidFill>
                    <w14:schemeClr w14:val="tx1"/>
                  </w14:solidFill>
                </w14:textFill>
              </w:rPr>
            </w:pPr>
          </w:p>
        </w:tc>
        <w:tc>
          <w:tcPr>
            <w:tcW w:w="3297" w:type="dxa"/>
            <w:tcBorders>
              <w:top w:val="nil"/>
              <w:left w:val="nil"/>
              <w:bottom w:val="single" w:color="auto" w:sz="4" w:space="0"/>
              <w:right w:val="single" w:color="auto" w:sz="4" w:space="0"/>
            </w:tcBorders>
            <w:shd w:val="clear" w:color="auto" w:fill="auto"/>
            <w:vAlign w:val="center"/>
          </w:tcPr>
          <w:p w14:paraId="11A3EA0B">
            <w:pPr>
              <w:widowControl/>
              <w:snapToGrid w:val="0"/>
              <w:jc w:val="center"/>
              <w:rPr>
                <w:rFonts w:hint="default" w:ascii="Times New Roman" w:hAnsi="Times New Roman" w:eastAsia="仿宋_GB2312" w:cs="Times New Roman"/>
                <w:color w:val="000000" w:themeColor="text1"/>
                <w:kern w:val="0"/>
                <w:sz w:val="20"/>
                <w:szCs w:val="18"/>
                <w14:textFill>
                  <w14:solidFill>
                    <w14:schemeClr w14:val="tx1"/>
                  </w14:solidFill>
                </w14:textFill>
              </w:rPr>
            </w:pPr>
            <w:r>
              <w:rPr>
                <w:rFonts w:hint="default" w:ascii="Times New Roman" w:hAnsi="Times New Roman" w:eastAsia="仿宋_GB2312" w:cs="Times New Roman"/>
                <w:color w:val="000000" w:themeColor="text1"/>
                <w:kern w:val="0"/>
                <w:sz w:val="20"/>
                <w:szCs w:val="18"/>
                <w14:textFill>
                  <w14:solidFill>
                    <w14:schemeClr w14:val="tx1"/>
                  </w14:solidFill>
                </w14:textFill>
              </w:rPr>
              <w:t>指标2：</w:t>
            </w:r>
          </w:p>
        </w:tc>
        <w:tc>
          <w:tcPr>
            <w:tcW w:w="2909" w:type="dxa"/>
            <w:tcBorders>
              <w:top w:val="nil"/>
              <w:left w:val="nil"/>
              <w:bottom w:val="single" w:color="auto" w:sz="4" w:space="0"/>
              <w:right w:val="single" w:color="auto" w:sz="4" w:space="0"/>
            </w:tcBorders>
            <w:shd w:val="clear" w:color="auto" w:fill="auto"/>
            <w:vAlign w:val="center"/>
          </w:tcPr>
          <w:p w14:paraId="31313306">
            <w:pPr>
              <w:widowControl/>
              <w:snapToGrid w:val="0"/>
              <w:jc w:val="center"/>
              <w:rPr>
                <w:rFonts w:hint="default" w:ascii="Times New Roman" w:hAnsi="Times New Roman" w:eastAsia="仿宋_GB2312" w:cs="Times New Roman"/>
                <w:color w:val="000000" w:themeColor="text1"/>
                <w:kern w:val="0"/>
                <w:sz w:val="20"/>
                <w:szCs w:val="18"/>
                <w14:textFill>
                  <w14:solidFill>
                    <w14:schemeClr w14:val="tx1"/>
                  </w14:solidFill>
                </w14:textFill>
              </w:rPr>
            </w:pPr>
            <w:r>
              <w:rPr>
                <w:rFonts w:hint="default" w:ascii="Times New Roman" w:hAnsi="Times New Roman" w:eastAsia="仿宋_GB2312" w:cs="Times New Roman"/>
                <w:color w:val="000000" w:themeColor="text1"/>
                <w:kern w:val="0"/>
                <w:sz w:val="20"/>
                <w:szCs w:val="18"/>
                <w14:textFill>
                  <w14:solidFill>
                    <w14:schemeClr w14:val="tx1"/>
                  </w14:solidFill>
                </w14:textFill>
              </w:rPr>
              <w:t>　</w:t>
            </w:r>
          </w:p>
        </w:tc>
      </w:tr>
      <w:tr w14:paraId="2DC77D95">
        <w:tblPrEx>
          <w:tblCellMar>
            <w:top w:w="0" w:type="dxa"/>
            <w:left w:w="28" w:type="dxa"/>
            <w:bottom w:w="0" w:type="dxa"/>
            <w:right w:w="28" w:type="dxa"/>
          </w:tblCellMar>
        </w:tblPrEx>
        <w:trPr>
          <w:trHeight w:val="285" w:hRule="atLeast"/>
          <w:jc w:val="center"/>
        </w:trPr>
        <w:tc>
          <w:tcPr>
            <w:tcW w:w="713" w:type="dxa"/>
            <w:vMerge w:val="continue"/>
            <w:tcBorders>
              <w:top w:val="nil"/>
              <w:left w:val="single" w:color="auto" w:sz="4" w:space="0"/>
              <w:bottom w:val="single" w:color="000000" w:sz="4" w:space="0"/>
              <w:right w:val="single" w:color="auto" w:sz="4" w:space="0"/>
            </w:tcBorders>
            <w:vAlign w:val="center"/>
          </w:tcPr>
          <w:p w14:paraId="4C31A790">
            <w:pPr>
              <w:widowControl/>
              <w:snapToGrid w:val="0"/>
              <w:jc w:val="left"/>
              <w:rPr>
                <w:rFonts w:hint="default" w:ascii="Times New Roman" w:hAnsi="Times New Roman" w:eastAsia="仿宋_GB2312" w:cs="Times New Roman"/>
                <w:color w:val="000000" w:themeColor="text1"/>
                <w:kern w:val="0"/>
                <w:sz w:val="20"/>
                <w:szCs w:val="18"/>
                <w14:textFill>
                  <w14:solidFill>
                    <w14:schemeClr w14:val="tx1"/>
                  </w14:solidFill>
                </w14:textFill>
              </w:rPr>
            </w:pPr>
          </w:p>
        </w:tc>
        <w:tc>
          <w:tcPr>
            <w:tcW w:w="906" w:type="dxa"/>
            <w:vMerge w:val="continue"/>
            <w:tcBorders>
              <w:top w:val="nil"/>
              <w:left w:val="single" w:color="auto" w:sz="4" w:space="0"/>
              <w:bottom w:val="single" w:color="auto" w:sz="4" w:space="0"/>
              <w:right w:val="single" w:color="auto" w:sz="4" w:space="0"/>
            </w:tcBorders>
            <w:vAlign w:val="center"/>
          </w:tcPr>
          <w:p w14:paraId="61817E9D">
            <w:pPr>
              <w:widowControl/>
              <w:snapToGrid w:val="0"/>
              <w:jc w:val="left"/>
              <w:rPr>
                <w:rFonts w:hint="default" w:ascii="Times New Roman" w:hAnsi="Times New Roman" w:eastAsia="仿宋_GB2312" w:cs="Times New Roman"/>
                <w:color w:val="000000" w:themeColor="text1"/>
                <w:kern w:val="0"/>
                <w:sz w:val="20"/>
                <w:szCs w:val="18"/>
                <w14:textFill>
                  <w14:solidFill>
                    <w14:schemeClr w14:val="tx1"/>
                  </w14:solidFill>
                </w14:textFill>
              </w:rPr>
            </w:pPr>
          </w:p>
        </w:tc>
        <w:tc>
          <w:tcPr>
            <w:tcW w:w="1235" w:type="dxa"/>
            <w:vMerge w:val="continue"/>
            <w:tcBorders>
              <w:top w:val="nil"/>
              <w:left w:val="single" w:color="auto" w:sz="4" w:space="0"/>
              <w:bottom w:val="single" w:color="auto" w:sz="4" w:space="0"/>
              <w:right w:val="single" w:color="auto" w:sz="4" w:space="0"/>
            </w:tcBorders>
            <w:vAlign w:val="center"/>
          </w:tcPr>
          <w:p w14:paraId="4F5416F1">
            <w:pPr>
              <w:widowControl/>
              <w:snapToGrid w:val="0"/>
              <w:jc w:val="left"/>
              <w:rPr>
                <w:rFonts w:hint="default" w:ascii="Times New Roman" w:hAnsi="Times New Roman" w:eastAsia="仿宋_GB2312" w:cs="Times New Roman"/>
                <w:color w:val="000000" w:themeColor="text1"/>
                <w:kern w:val="0"/>
                <w:sz w:val="20"/>
                <w:szCs w:val="18"/>
                <w14:textFill>
                  <w14:solidFill>
                    <w14:schemeClr w14:val="tx1"/>
                  </w14:solidFill>
                </w14:textFill>
              </w:rPr>
            </w:pPr>
          </w:p>
        </w:tc>
        <w:tc>
          <w:tcPr>
            <w:tcW w:w="3297" w:type="dxa"/>
            <w:tcBorders>
              <w:top w:val="nil"/>
              <w:left w:val="nil"/>
              <w:bottom w:val="single" w:color="auto" w:sz="4" w:space="0"/>
              <w:right w:val="single" w:color="auto" w:sz="4" w:space="0"/>
            </w:tcBorders>
            <w:shd w:val="clear" w:color="auto" w:fill="auto"/>
            <w:vAlign w:val="center"/>
          </w:tcPr>
          <w:p w14:paraId="3431B407">
            <w:pPr>
              <w:widowControl/>
              <w:snapToGrid w:val="0"/>
              <w:jc w:val="center"/>
              <w:rPr>
                <w:rFonts w:hint="default" w:ascii="Times New Roman" w:hAnsi="Times New Roman" w:eastAsia="仿宋_GB2312" w:cs="Times New Roman"/>
                <w:color w:val="000000" w:themeColor="text1"/>
                <w:kern w:val="0"/>
                <w:sz w:val="20"/>
                <w:szCs w:val="18"/>
                <w14:textFill>
                  <w14:solidFill>
                    <w14:schemeClr w14:val="tx1"/>
                  </w14:solidFill>
                </w14:textFill>
              </w:rPr>
            </w:pPr>
            <w:r>
              <w:rPr>
                <w:rFonts w:hint="default" w:ascii="Times New Roman" w:hAnsi="Times New Roman" w:eastAsia="仿宋_GB2312" w:cs="Times New Roman"/>
                <w:color w:val="000000" w:themeColor="text1"/>
                <w:kern w:val="0"/>
                <w:sz w:val="20"/>
                <w:szCs w:val="18"/>
                <w14:textFill>
                  <w14:solidFill>
                    <w14:schemeClr w14:val="tx1"/>
                  </w14:solidFill>
                </w14:textFill>
              </w:rPr>
              <w:t>……</w:t>
            </w:r>
          </w:p>
        </w:tc>
        <w:tc>
          <w:tcPr>
            <w:tcW w:w="2909" w:type="dxa"/>
            <w:tcBorders>
              <w:top w:val="nil"/>
              <w:left w:val="nil"/>
              <w:bottom w:val="single" w:color="auto" w:sz="4" w:space="0"/>
              <w:right w:val="single" w:color="auto" w:sz="4" w:space="0"/>
            </w:tcBorders>
            <w:shd w:val="clear" w:color="auto" w:fill="auto"/>
            <w:vAlign w:val="center"/>
          </w:tcPr>
          <w:p w14:paraId="03A49069">
            <w:pPr>
              <w:widowControl/>
              <w:snapToGrid w:val="0"/>
              <w:jc w:val="center"/>
              <w:rPr>
                <w:rFonts w:hint="default" w:ascii="Times New Roman" w:hAnsi="Times New Roman" w:eastAsia="仿宋_GB2312" w:cs="Times New Roman"/>
                <w:color w:val="000000" w:themeColor="text1"/>
                <w:kern w:val="0"/>
                <w:sz w:val="20"/>
                <w:szCs w:val="18"/>
                <w14:textFill>
                  <w14:solidFill>
                    <w14:schemeClr w14:val="tx1"/>
                  </w14:solidFill>
                </w14:textFill>
              </w:rPr>
            </w:pPr>
            <w:r>
              <w:rPr>
                <w:rFonts w:hint="default" w:ascii="Times New Roman" w:hAnsi="Times New Roman" w:eastAsia="仿宋_GB2312" w:cs="Times New Roman"/>
                <w:color w:val="000000" w:themeColor="text1"/>
                <w:kern w:val="0"/>
                <w:sz w:val="20"/>
                <w:szCs w:val="18"/>
                <w14:textFill>
                  <w14:solidFill>
                    <w14:schemeClr w14:val="tx1"/>
                  </w14:solidFill>
                </w14:textFill>
              </w:rPr>
              <w:t>　</w:t>
            </w:r>
          </w:p>
        </w:tc>
      </w:tr>
      <w:tr w14:paraId="44A4A6EA">
        <w:tblPrEx>
          <w:tblCellMar>
            <w:top w:w="0" w:type="dxa"/>
            <w:left w:w="28" w:type="dxa"/>
            <w:bottom w:w="0" w:type="dxa"/>
            <w:right w:w="28" w:type="dxa"/>
          </w:tblCellMar>
        </w:tblPrEx>
        <w:trPr>
          <w:trHeight w:val="285" w:hRule="atLeast"/>
          <w:jc w:val="center"/>
        </w:trPr>
        <w:tc>
          <w:tcPr>
            <w:tcW w:w="713" w:type="dxa"/>
            <w:vMerge w:val="continue"/>
            <w:tcBorders>
              <w:top w:val="nil"/>
              <w:left w:val="single" w:color="auto" w:sz="4" w:space="0"/>
              <w:bottom w:val="single" w:color="000000" w:sz="4" w:space="0"/>
              <w:right w:val="single" w:color="auto" w:sz="4" w:space="0"/>
            </w:tcBorders>
            <w:vAlign w:val="center"/>
          </w:tcPr>
          <w:p w14:paraId="2E95B19E">
            <w:pPr>
              <w:widowControl/>
              <w:snapToGrid w:val="0"/>
              <w:jc w:val="left"/>
              <w:rPr>
                <w:rFonts w:hint="default" w:ascii="Times New Roman" w:hAnsi="Times New Roman" w:eastAsia="仿宋_GB2312" w:cs="Times New Roman"/>
                <w:color w:val="000000" w:themeColor="text1"/>
                <w:kern w:val="0"/>
                <w:sz w:val="20"/>
                <w:szCs w:val="18"/>
                <w14:textFill>
                  <w14:solidFill>
                    <w14:schemeClr w14:val="tx1"/>
                  </w14:solidFill>
                </w14:textFill>
              </w:rPr>
            </w:pPr>
          </w:p>
        </w:tc>
        <w:tc>
          <w:tcPr>
            <w:tcW w:w="906" w:type="dxa"/>
            <w:vMerge w:val="continue"/>
            <w:tcBorders>
              <w:top w:val="nil"/>
              <w:left w:val="single" w:color="auto" w:sz="4" w:space="0"/>
              <w:bottom w:val="single" w:color="auto" w:sz="4" w:space="0"/>
              <w:right w:val="single" w:color="auto" w:sz="4" w:space="0"/>
            </w:tcBorders>
            <w:vAlign w:val="center"/>
          </w:tcPr>
          <w:p w14:paraId="2CD766A1">
            <w:pPr>
              <w:widowControl/>
              <w:snapToGrid w:val="0"/>
              <w:jc w:val="left"/>
              <w:rPr>
                <w:rFonts w:hint="default" w:ascii="Times New Roman" w:hAnsi="Times New Roman" w:eastAsia="仿宋_GB2312" w:cs="Times New Roman"/>
                <w:color w:val="000000" w:themeColor="text1"/>
                <w:kern w:val="0"/>
                <w:sz w:val="20"/>
                <w:szCs w:val="18"/>
                <w14:textFill>
                  <w14:solidFill>
                    <w14:schemeClr w14:val="tx1"/>
                  </w14:solidFill>
                </w14:textFill>
              </w:rPr>
            </w:pPr>
          </w:p>
        </w:tc>
        <w:tc>
          <w:tcPr>
            <w:tcW w:w="1235" w:type="dxa"/>
            <w:vMerge w:val="restart"/>
            <w:tcBorders>
              <w:top w:val="nil"/>
              <w:left w:val="single" w:color="auto" w:sz="4" w:space="0"/>
              <w:bottom w:val="single" w:color="auto" w:sz="4" w:space="0"/>
              <w:right w:val="single" w:color="auto" w:sz="4" w:space="0"/>
            </w:tcBorders>
            <w:shd w:val="clear" w:color="auto" w:fill="auto"/>
            <w:vAlign w:val="center"/>
          </w:tcPr>
          <w:p w14:paraId="3AC1376A">
            <w:pPr>
              <w:widowControl/>
              <w:snapToGrid w:val="0"/>
              <w:jc w:val="center"/>
              <w:rPr>
                <w:rFonts w:hint="default" w:ascii="Times New Roman" w:hAnsi="Times New Roman" w:eastAsia="仿宋_GB2312" w:cs="Times New Roman"/>
                <w:color w:val="000000" w:themeColor="text1"/>
                <w:kern w:val="0"/>
                <w:sz w:val="20"/>
                <w:szCs w:val="18"/>
                <w14:textFill>
                  <w14:solidFill>
                    <w14:schemeClr w14:val="tx1"/>
                  </w14:solidFill>
                </w14:textFill>
              </w:rPr>
            </w:pPr>
            <w:r>
              <w:rPr>
                <w:rFonts w:hint="default" w:ascii="Times New Roman" w:hAnsi="Times New Roman" w:eastAsia="仿宋_GB2312" w:cs="Times New Roman"/>
                <w:color w:val="000000" w:themeColor="text1"/>
                <w:kern w:val="0"/>
                <w:sz w:val="20"/>
                <w:szCs w:val="18"/>
                <w14:textFill>
                  <w14:solidFill>
                    <w14:schemeClr w14:val="tx1"/>
                  </w14:solidFill>
                </w14:textFill>
              </w:rPr>
              <w:t>成本指标</w:t>
            </w:r>
          </w:p>
        </w:tc>
        <w:tc>
          <w:tcPr>
            <w:tcW w:w="3297" w:type="dxa"/>
            <w:tcBorders>
              <w:top w:val="nil"/>
              <w:left w:val="nil"/>
              <w:bottom w:val="single" w:color="auto" w:sz="4" w:space="0"/>
              <w:right w:val="single" w:color="auto" w:sz="4" w:space="0"/>
            </w:tcBorders>
            <w:shd w:val="clear" w:color="auto" w:fill="auto"/>
            <w:vAlign w:val="center"/>
          </w:tcPr>
          <w:p w14:paraId="0CBCA7B6">
            <w:pPr>
              <w:widowControl/>
              <w:snapToGrid w:val="0"/>
              <w:jc w:val="center"/>
              <w:rPr>
                <w:rFonts w:hint="default" w:ascii="Times New Roman" w:hAnsi="Times New Roman" w:eastAsia="仿宋_GB2312" w:cs="Times New Roman"/>
                <w:color w:val="000000" w:themeColor="text1"/>
                <w:kern w:val="0"/>
                <w:sz w:val="20"/>
                <w:szCs w:val="18"/>
                <w14:textFill>
                  <w14:solidFill>
                    <w14:schemeClr w14:val="tx1"/>
                  </w14:solidFill>
                </w14:textFill>
              </w:rPr>
            </w:pPr>
            <w:r>
              <w:rPr>
                <w:rFonts w:hint="default" w:ascii="Times New Roman" w:hAnsi="Times New Roman" w:eastAsia="仿宋_GB2312" w:cs="Times New Roman"/>
                <w:color w:val="000000" w:themeColor="text1"/>
                <w:kern w:val="0"/>
                <w:sz w:val="20"/>
                <w:szCs w:val="18"/>
                <w14:textFill>
                  <w14:solidFill>
                    <w14:schemeClr w14:val="tx1"/>
                  </w14:solidFill>
                </w14:textFill>
              </w:rPr>
              <w:t>指标1：</w:t>
            </w:r>
          </w:p>
        </w:tc>
        <w:tc>
          <w:tcPr>
            <w:tcW w:w="2909" w:type="dxa"/>
            <w:tcBorders>
              <w:top w:val="nil"/>
              <w:left w:val="nil"/>
              <w:bottom w:val="single" w:color="auto" w:sz="4" w:space="0"/>
              <w:right w:val="single" w:color="auto" w:sz="4" w:space="0"/>
            </w:tcBorders>
            <w:shd w:val="clear" w:color="auto" w:fill="auto"/>
            <w:vAlign w:val="center"/>
          </w:tcPr>
          <w:p w14:paraId="7749B681">
            <w:pPr>
              <w:widowControl/>
              <w:snapToGrid w:val="0"/>
              <w:jc w:val="center"/>
              <w:rPr>
                <w:rFonts w:hint="default" w:ascii="Times New Roman" w:hAnsi="Times New Roman" w:eastAsia="仿宋_GB2312" w:cs="Times New Roman"/>
                <w:color w:val="000000" w:themeColor="text1"/>
                <w:kern w:val="0"/>
                <w:sz w:val="20"/>
                <w:szCs w:val="18"/>
                <w14:textFill>
                  <w14:solidFill>
                    <w14:schemeClr w14:val="tx1"/>
                  </w14:solidFill>
                </w14:textFill>
              </w:rPr>
            </w:pPr>
            <w:r>
              <w:rPr>
                <w:rFonts w:hint="default" w:ascii="Times New Roman" w:hAnsi="Times New Roman" w:eastAsia="仿宋_GB2312" w:cs="Times New Roman"/>
                <w:color w:val="000000" w:themeColor="text1"/>
                <w:kern w:val="0"/>
                <w:sz w:val="20"/>
                <w:szCs w:val="18"/>
                <w14:textFill>
                  <w14:solidFill>
                    <w14:schemeClr w14:val="tx1"/>
                  </w14:solidFill>
                </w14:textFill>
              </w:rPr>
              <w:t>　</w:t>
            </w:r>
          </w:p>
        </w:tc>
      </w:tr>
      <w:tr w14:paraId="3AE59AA9">
        <w:tblPrEx>
          <w:tblCellMar>
            <w:top w:w="0" w:type="dxa"/>
            <w:left w:w="28" w:type="dxa"/>
            <w:bottom w:w="0" w:type="dxa"/>
            <w:right w:w="28" w:type="dxa"/>
          </w:tblCellMar>
        </w:tblPrEx>
        <w:trPr>
          <w:trHeight w:val="285" w:hRule="atLeast"/>
          <w:jc w:val="center"/>
        </w:trPr>
        <w:tc>
          <w:tcPr>
            <w:tcW w:w="713" w:type="dxa"/>
            <w:vMerge w:val="continue"/>
            <w:tcBorders>
              <w:top w:val="nil"/>
              <w:left w:val="single" w:color="auto" w:sz="4" w:space="0"/>
              <w:bottom w:val="single" w:color="000000" w:sz="4" w:space="0"/>
              <w:right w:val="single" w:color="auto" w:sz="4" w:space="0"/>
            </w:tcBorders>
            <w:vAlign w:val="center"/>
          </w:tcPr>
          <w:p w14:paraId="4C449631">
            <w:pPr>
              <w:widowControl/>
              <w:snapToGrid w:val="0"/>
              <w:jc w:val="left"/>
              <w:rPr>
                <w:rFonts w:hint="default" w:ascii="Times New Roman" w:hAnsi="Times New Roman" w:eastAsia="仿宋_GB2312" w:cs="Times New Roman"/>
                <w:color w:val="000000" w:themeColor="text1"/>
                <w:kern w:val="0"/>
                <w:sz w:val="20"/>
                <w:szCs w:val="18"/>
                <w14:textFill>
                  <w14:solidFill>
                    <w14:schemeClr w14:val="tx1"/>
                  </w14:solidFill>
                </w14:textFill>
              </w:rPr>
            </w:pPr>
          </w:p>
        </w:tc>
        <w:tc>
          <w:tcPr>
            <w:tcW w:w="906" w:type="dxa"/>
            <w:vMerge w:val="continue"/>
            <w:tcBorders>
              <w:top w:val="nil"/>
              <w:left w:val="single" w:color="auto" w:sz="4" w:space="0"/>
              <w:bottom w:val="single" w:color="auto" w:sz="4" w:space="0"/>
              <w:right w:val="single" w:color="auto" w:sz="4" w:space="0"/>
            </w:tcBorders>
            <w:vAlign w:val="center"/>
          </w:tcPr>
          <w:p w14:paraId="75CFB209">
            <w:pPr>
              <w:widowControl/>
              <w:snapToGrid w:val="0"/>
              <w:jc w:val="left"/>
              <w:rPr>
                <w:rFonts w:hint="default" w:ascii="Times New Roman" w:hAnsi="Times New Roman" w:eastAsia="仿宋_GB2312" w:cs="Times New Roman"/>
                <w:color w:val="000000" w:themeColor="text1"/>
                <w:kern w:val="0"/>
                <w:sz w:val="20"/>
                <w:szCs w:val="18"/>
                <w14:textFill>
                  <w14:solidFill>
                    <w14:schemeClr w14:val="tx1"/>
                  </w14:solidFill>
                </w14:textFill>
              </w:rPr>
            </w:pPr>
          </w:p>
        </w:tc>
        <w:tc>
          <w:tcPr>
            <w:tcW w:w="1235" w:type="dxa"/>
            <w:vMerge w:val="continue"/>
            <w:tcBorders>
              <w:top w:val="nil"/>
              <w:left w:val="single" w:color="auto" w:sz="4" w:space="0"/>
              <w:bottom w:val="single" w:color="auto" w:sz="4" w:space="0"/>
              <w:right w:val="single" w:color="auto" w:sz="4" w:space="0"/>
            </w:tcBorders>
            <w:vAlign w:val="center"/>
          </w:tcPr>
          <w:p w14:paraId="07DC2865">
            <w:pPr>
              <w:widowControl/>
              <w:snapToGrid w:val="0"/>
              <w:jc w:val="left"/>
              <w:rPr>
                <w:rFonts w:hint="default" w:ascii="Times New Roman" w:hAnsi="Times New Roman" w:eastAsia="仿宋_GB2312" w:cs="Times New Roman"/>
                <w:color w:val="000000" w:themeColor="text1"/>
                <w:kern w:val="0"/>
                <w:sz w:val="20"/>
                <w:szCs w:val="18"/>
                <w14:textFill>
                  <w14:solidFill>
                    <w14:schemeClr w14:val="tx1"/>
                  </w14:solidFill>
                </w14:textFill>
              </w:rPr>
            </w:pPr>
          </w:p>
        </w:tc>
        <w:tc>
          <w:tcPr>
            <w:tcW w:w="3297" w:type="dxa"/>
            <w:tcBorders>
              <w:top w:val="nil"/>
              <w:left w:val="nil"/>
              <w:bottom w:val="single" w:color="auto" w:sz="4" w:space="0"/>
              <w:right w:val="single" w:color="auto" w:sz="4" w:space="0"/>
            </w:tcBorders>
            <w:shd w:val="clear" w:color="auto" w:fill="auto"/>
            <w:vAlign w:val="center"/>
          </w:tcPr>
          <w:p w14:paraId="0CE9BE56">
            <w:pPr>
              <w:widowControl/>
              <w:snapToGrid w:val="0"/>
              <w:jc w:val="center"/>
              <w:rPr>
                <w:rFonts w:hint="default" w:ascii="Times New Roman" w:hAnsi="Times New Roman" w:eastAsia="仿宋_GB2312" w:cs="Times New Roman"/>
                <w:color w:val="000000" w:themeColor="text1"/>
                <w:kern w:val="0"/>
                <w:sz w:val="20"/>
                <w:szCs w:val="18"/>
                <w14:textFill>
                  <w14:solidFill>
                    <w14:schemeClr w14:val="tx1"/>
                  </w14:solidFill>
                </w14:textFill>
              </w:rPr>
            </w:pPr>
            <w:r>
              <w:rPr>
                <w:rFonts w:hint="default" w:ascii="Times New Roman" w:hAnsi="Times New Roman" w:eastAsia="仿宋_GB2312" w:cs="Times New Roman"/>
                <w:color w:val="000000" w:themeColor="text1"/>
                <w:kern w:val="0"/>
                <w:sz w:val="20"/>
                <w:szCs w:val="18"/>
                <w14:textFill>
                  <w14:solidFill>
                    <w14:schemeClr w14:val="tx1"/>
                  </w14:solidFill>
                </w14:textFill>
              </w:rPr>
              <w:t>指标2：</w:t>
            </w:r>
          </w:p>
        </w:tc>
        <w:tc>
          <w:tcPr>
            <w:tcW w:w="2909" w:type="dxa"/>
            <w:tcBorders>
              <w:top w:val="nil"/>
              <w:left w:val="nil"/>
              <w:bottom w:val="single" w:color="auto" w:sz="4" w:space="0"/>
              <w:right w:val="single" w:color="auto" w:sz="4" w:space="0"/>
            </w:tcBorders>
            <w:shd w:val="clear" w:color="auto" w:fill="auto"/>
            <w:vAlign w:val="center"/>
          </w:tcPr>
          <w:p w14:paraId="58C0EC95">
            <w:pPr>
              <w:widowControl/>
              <w:snapToGrid w:val="0"/>
              <w:jc w:val="center"/>
              <w:rPr>
                <w:rFonts w:hint="default" w:ascii="Times New Roman" w:hAnsi="Times New Roman" w:eastAsia="仿宋_GB2312" w:cs="Times New Roman"/>
                <w:color w:val="000000" w:themeColor="text1"/>
                <w:kern w:val="0"/>
                <w:sz w:val="20"/>
                <w:szCs w:val="18"/>
                <w14:textFill>
                  <w14:solidFill>
                    <w14:schemeClr w14:val="tx1"/>
                  </w14:solidFill>
                </w14:textFill>
              </w:rPr>
            </w:pPr>
            <w:r>
              <w:rPr>
                <w:rFonts w:hint="default" w:ascii="Times New Roman" w:hAnsi="Times New Roman" w:eastAsia="仿宋_GB2312" w:cs="Times New Roman"/>
                <w:color w:val="000000" w:themeColor="text1"/>
                <w:kern w:val="0"/>
                <w:sz w:val="20"/>
                <w:szCs w:val="18"/>
                <w14:textFill>
                  <w14:solidFill>
                    <w14:schemeClr w14:val="tx1"/>
                  </w14:solidFill>
                </w14:textFill>
              </w:rPr>
              <w:t>　</w:t>
            </w:r>
          </w:p>
        </w:tc>
      </w:tr>
      <w:tr w14:paraId="6506DAEA">
        <w:tblPrEx>
          <w:tblCellMar>
            <w:top w:w="0" w:type="dxa"/>
            <w:left w:w="28" w:type="dxa"/>
            <w:bottom w:w="0" w:type="dxa"/>
            <w:right w:w="28" w:type="dxa"/>
          </w:tblCellMar>
        </w:tblPrEx>
        <w:trPr>
          <w:trHeight w:val="285" w:hRule="atLeast"/>
          <w:jc w:val="center"/>
        </w:trPr>
        <w:tc>
          <w:tcPr>
            <w:tcW w:w="713" w:type="dxa"/>
            <w:vMerge w:val="continue"/>
            <w:tcBorders>
              <w:top w:val="nil"/>
              <w:left w:val="single" w:color="auto" w:sz="4" w:space="0"/>
              <w:bottom w:val="single" w:color="000000" w:sz="4" w:space="0"/>
              <w:right w:val="single" w:color="auto" w:sz="4" w:space="0"/>
            </w:tcBorders>
            <w:vAlign w:val="center"/>
          </w:tcPr>
          <w:p w14:paraId="33AF5A29">
            <w:pPr>
              <w:widowControl/>
              <w:snapToGrid w:val="0"/>
              <w:jc w:val="left"/>
              <w:rPr>
                <w:rFonts w:hint="default" w:ascii="Times New Roman" w:hAnsi="Times New Roman" w:eastAsia="仿宋_GB2312" w:cs="Times New Roman"/>
                <w:color w:val="000000" w:themeColor="text1"/>
                <w:kern w:val="0"/>
                <w:sz w:val="20"/>
                <w:szCs w:val="18"/>
                <w14:textFill>
                  <w14:solidFill>
                    <w14:schemeClr w14:val="tx1"/>
                  </w14:solidFill>
                </w14:textFill>
              </w:rPr>
            </w:pPr>
          </w:p>
        </w:tc>
        <w:tc>
          <w:tcPr>
            <w:tcW w:w="906" w:type="dxa"/>
            <w:vMerge w:val="continue"/>
            <w:tcBorders>
              <w:top w:val="nil"/>
              <w:left w:val="single" w:color="auto" w:sz="4" w:space="0"/>
              <w:bottom w:val="single" w:color="auto" w:sz="4" w:space="0"/>
              <w:right w:val="single" w:color="auto" w:sz="4" w:space="0"/>
            </w:tcBorders>
            <w:vAlign w:val="center"/>
          </w:tcPr>
          <w:p w14:paraId="271F16C3">
            <w:pPr>
              <w:widowControl/>
              <w:snapToGrid w:val="0"/>
              <w:jc w:val="left"/>
              <w:rPr>
                <w:rFonts w:hint="default" w:ascii="Times New Roman" w:hAnsi="Times New Roman" w:eastAsia="仿宋_GB2312" w:cs="Times New Roman"/>
                <w:color w:val="000000" w:themeColor="text1"/>
                <w:kern w:val="0"/>
                <w:sz w:val="20"/>
                <w:szCs w:val="18"/>
                <w14:textFill>
                  <w14:solidFill>
                    <w14:schemeClr w14:val="tx1"/>
                  </w14:solidFill>
                </w14:textFill>
              </w:rPr>
            </w:pPr>
          </w:p>
        </w:tc>
        <w:tc>
          <w:tcPr>
            <w:tcW w:w="1235" w:type="dxa"/>
            <w:vMerge w:val="continue"/>
            <w:tcBorders>
              <w:top w:val="nil"/>
              <w:left w:val="single" w:color="auto" w:sz="4" w:space="0"/>
              <w:bottom w:val="single" w:color="auto" w:sz="4" w:space="0"/>
              <w:right w:val="single" w:color="auto" w:sz="4" w:space="0"/>
            </w:tcBorders>
            <w:vAlign w:val="center"/>
          </w:tcPr>
          <w:p w14:paraId="41A3612A">
            <w:pPr>
              <w:widowControl/>
              <w:snapToGrid w:val="0"/>
              <w:jc w:val="left"/>
              <w:rPr>
                <w:rFonts w:hint="default" w:ascii="Times New Roman" w:hAnsi="Times New Roman" w:eastAsia="仿宋_GB2312" w:cs="Times New Roman"/>
                <w:color w:val="000000" w:themeColor="text1"/>
                <w:kern w:val="0"/>
                <w:sz w:val="20"/>
                <w:szCs w:val="18"/>
                <w14:textFill>
                  <w14:solidFill>
                    <w14:schemeClr w14:val="tx1"/>
                  </w14:solidFill>
                </w14:textFill>
              </w:rPr>
            </w:pPr>
          </w:p>
        </w:tc>
        <w:tc>
          <w:tcPr>
            <w:tcW w:w="3297" w:type="dxa"/>
            <w:tcBorders>
              <w:top w:val="nil"/>
              <w:left w:val="nil"/>
              <w:bottom w:val="single" w:color="auto" w:sz="4" w:space="0"/>
              <w:right w:val="single" w:color="auto" w:sz="4" w:space="0"/>
            </w:tcBorders>
            <w:shd w:val="clear" w:color="auto" w:fill="auto"/>
            <w:vAlign w:val="center"/>
          </w:tcPr>
          <w:p w14:paraId="438E0A6B">
            <w:pPr>
              <w:widowControl/>
              <w:snapToGrid w:val="0"/>
              <w:jc w:val="center"/>
              <w:rPr>
                <w:rFonts w:hint="default" w:ascii="Times New Roman" w:hAnsi="Times New Roman" w:eastAsia="仿宋_GB2312" w:cs="Times New Roman"/>
                <w:color w:val="000000" w:themeColor="text1"/>
                <w:kern w:val="0"/>
                <w:sz w:val="20"/>
                <w:szCs w:val="18"/>
                <w14:textFill>
                  <w14:solidFill>
                    <w14:schemeClr w14:val="tx1"/>
                  </w14:solidFill>
                </w14:textFill>
              </w:rPr>
            </w:pPr>
            <w:r>
              <w:rPr>
                <w:rFonts w:hint="default" w:ascii="Times New Roman" w:hAnsi="Times New Roman" w:eastAsia="仿宋_GB2312" w:cs="Times New Roman"/>
                <w:color w:val="000000" w:themeColor="text1"/>
                <w:kern w:val="0"/>
                <w:sz w:val="20"/>
                <w:szCs w:val="18"/>
                <w14:textFill>
                  <w14:solidFill>
                    <w14:schemeClr w14:val="tx1"/>
                  </w14:solidFill>
                </w14:textFill>
              </w:rPr>
              <w:t>……</w:t>
            </w:r>
          </w:p>
        </w:tc>
        <w:tc>
          <w:tcPr>
            <w:tcW w:w="2909" w:type="dxa"/>
            <w:tcBorders>
              <w:top w:val="nil"/>
              <w:left w:val="nil"/>
              <w:bottom w:val="single" w:color="auto" w:sz="4" w:space="0"/>
              <w:right w:val="single" w:color="auto" w:sz="4" w:space="0"/>
            </w:tcBorders>
            <w:shd w:val="clear" w:color="auto" w:fill="auto"/>
            <w:vAlign w:val="center"/>
          </w:tcPr>
          <w:p w14:paraId="1D42810B">
            <w:pPr>
              <w:widowControl/>
              <w:snapToGrid w:val="0"/>
              <w:jc w:val="center"/>
              <w:rPr>
                <w:rFonts w:hint="default" w:ascii="Times New Roman" w:hAnsi="Times New Roman" w:eastAsia="仿宋_GB2312" w:cs="Times New Roman"/>
                <w:color w:val="000000" w:themeColor="text1"/>
                <w:kern w:val="0"/>
                <w:sz w:val="20"/>
                <w:szCs w:val="18"/>
                <w14:textFill>
                  <w14:solidFill>
                    <w14:schemeClr w14:val="tx1"/>
                  </w14:solidFill>
                </w14:textFill>
              </w:rPr>
            </w:pPr>
            <w:r>
              <w:rPr>
                <w:rFonts w:hint="default" w:ascii="Times New Roman" w:hAnsi="Times New Roman" w:eastAsia="仿宋_GB2312" w:cs="Times New Roman"/>
                <w:color w:val="000000" w:themeColor="text1"/>
                <w:kern w:val="0"/>
                <w:sz w:val="20"/>
                <w:szCs w:val="18"/>
                <w14:textFill>
                  <w14:solidFill>
                    <w14:schemeClr w14:val="tx1"/>
                  </w14:solidFill>
                </w14:textFill>
              </w:rPr>
              <w:t>　</w:t>
            </w:r>
          </w:p>
        </w:tc>
      </w:tr>
      <w:tr w14:paraId="4E4CAE83">
        <w:tblPrEx>
          <w:tblCellMar>
            <w:top w:w="0" w:type="dxa"/>
            <w:left w:w="28" w:type="dxa"/>
            <w:bottom w:w="0" w:type="dxa"/>
            <w:right w:w="28" w:type="dxa"/>
          </w:tblCellMar>
        </w:tblPrEx>
        <w:trPr>
          <w:trHeight w:val="285" w:hRule="atLeast"/>
          <w:jc w:val="center"/>
        </w:trPr>
        <w:tc>
          <w:tcPr>
            <w:tcW w:w="713" w:type="dxa"/>
            <w:vMerge w:val="continue"/>
            <w:tcBorders>
              <w:top w:val="nil"/>
              <w:left w:val="single" w:color="auto" w:sz="4" w:space="0"/>
              <w:bottom w:val="single" w:color="000000" w:sz="4" w:space="0"/>
              <w:right w:val="single" w:color="auto" w:sz="4" w:space="0"/>
            </w:tcBorders>
            <w:vAlign w:val="center"/>
          </w:tcPr>
          <w:p w14:paraId="7F1D1D78">
            <w:pPr>
              <w:widowControl/>
              <w:snapToGrid w:val="0"/>
              <w:jc w:val="left"/>
              <w:rPr>
                <w:rFonts w:hint="default" w:ascii="Times New Roman" w:hAnsi="Times New Roman" w:eastAsia="仿宋_GB2312" w:cs="Times New Roman"/>
                <w:color w:val="000000" w:themeColor="text1"/>
                <w:kern w:val="0"/>
                <w:sz w:val="20"/>
                <w:szCs w:val="18"/>
                <w14:textFill>
                  <w14:solidFill>
                    <w14:schemeClr w14:val="tx1"/>
                  </w14:solidFill>
                </w14:textFill>
              </w:rPr>
            </w:pPr>
          </w:p>
        </w:tc>
        <w:tc>
          <w:tcPr>
            <w:tcW w:w="906" w:type="dxa"/>
            <w:vMerge w:val="continue"/>
            <w:tcBorders>
              <w:top w:val="nil"/>
              <w:left w:val="single" w:color="auto" w:sz="4" w:space="0"/>
              <w:bottom w:val="single" w:color="auto" w:sz="4" w:space="0"/>
              <w:right w:val="single" w:color="auto" w:sz="4" w:space="0"/>
            </w:tcBorders>
            <w:vAlign w:val="center"/>
          </w:tcPr>
          <w:p w14:paraId="0866AADC">
            <w:pPr>
              <w:widowControl/>
              <w:snapToGrid w:val="0"/>
              <w:jc w:val="left"/>
              <w:rPr>
                <w:rFonts w:hint="default" w:ascii="Times New Roman" w:hAnsi="Times New Roman" w:eastAsia="仿宋_GB2312" w:cs="Times New Roman"/>
                <w:color w:val="000000" w:themeColor="text1"/>
                <w:kern w:val="0"/>
                <w:sz w:val="20"/>
                <w:szCs w:val="18"/>
                <w14:textFill>
                  <w14:solidFill>
                    <w14:schemeClr w14:val="tx1"/>
                  </w14:solidFill>
                </w14:textFill>
              </w:rPr>
            </w:pPr>
          </w:p>
        </w:tc>
        <w:tc>
          <w:tcPr>
            <w:tcW w:w="1235" w:type="dxa"/>
            <w:tcBorders>
              <w:top w:val="nil"/>
              <w:left w:val="nil"/>
              <w:bottom w:val="single" w:color="auto" w:sz="4" w:space="0"/>
              <w:right w:val="single" w:color="auto" w:sz="4" w:space="0"/>
            </w:tcBorders>
            <w:shd w:val="clear" w:color="auto" w:fill="auto"/>
            <w:vAlign w:val="center"/>
          </w:tcPr>
          <w:p w14:paraId="712E989B">
            <w:pPr>
              <w:widowControl/>
              <w:snapToGrid w:val="0"/>
              <w:jc w:val="center"/>
              <w:rPr>
                <w:rFonts w:hint="default" w:ascii="Times New Roman" w:hAnsi="Times New Roman" w:eastAsia="仿宋_GB2312" w:cs="Times New Roman"/>
                <w:color w:val="000000" w:themeColor="text1"/>
                <w:kern w:val="0"/>
                <w:sz w:val="20"/>
                <w:szCs w:val="18"/>
                <w14:textFill>
                  <w14:solidFill>
                    <w14:schemeClr w14:val="tx1"/>
                  </w14:solidFill>
                </w14:textFill>
              </w:rPr>
            </w:pPr>
            <w:r>
              <w:rPr>
                <w:rFonts w:hint="default" w:ascii="Times New Roman" w:hAnsi="Times New Roman" w:eastAsia="仿宋_GB2312" w:cs="Times New Roman"/>
                <w:color w:val="000000" w:themeColor="text1"/>
                <w:kern w:val="0"/>
                <w:sz w:val="20"/>
                <w:szCs w:val="18"/>
                <w14:textFill>
                  <w14:solidFill>
                    <w14:schemeClr w14:val="tx1"/>
                  </w14:solidFill>
                </w14:textFill>
              </w:rPr>
              <w:t>……</w:t>
            </w:r>
          </w:p>
        </w:tc>
        <w:tc>
          <w:tcPr>
            <w:tcW w:w="3297" w:type="dxa"/>
            <w:tcBorders>
              <w:top w:val="nil"/>
              <w:left w:val="nil"/>
              <w:bottom w:val="single" w:color="auto" w:sz="4" w:space="0"/>
              <w:right w:val="single" w:color="auto" w:sz="4" w:space="0"/>
            </w:tcBorders>
            <w:shd w:val="clear" w:color="auto" w:fill="auto"/>
            <w:vAlign w:val="center"/>
          </w:tcPr>
          <w:p w14:paraId="253B7FC1">
            <w:pPr>
              <w:widowControl/>
              <w:snapToGrid w:val="0"/>
              <w:jc w:val="center"/>
              <w:rPr>
                <w:rFonts w:hint="default" w:ascii="Times New Roman" w:hAnsi="Times New Roman" w:eastAsia="仿宋_GB2312" w:cs="Times New Roman"/>
                <w:color w:val="000000" w:themeColor="text1"/>
                <w:kern w:val="0"/>
                <w:sz w:val="20"/>
                <w:szCs w:val="18"/>
                <w14:textFill>
                  <w14:solidFill>
                    <w14:schemeClr w14:val="tx1"/>
                  </w14:solidFill>
                </w14:textFill>
              </w:rPr>
            </w:pPr>
            <w:r>
              <w:rPr>
                <w:rFonts w:hint="default" w:ascii="Times New Roman" w:hAnsi="Times New Roman" w:eastAsia="仿宋_GB2312" w:cs="Times New Roman"/>
                <w:color w:val="000000" w:themeColor="text1"/>
                <w:kern w:val="0"/>
                <w:sz w:val="20"/>
                <w:szCs w:val="18"/>
                <w14:textFill>
                  <w14:solidFill>
                    <w14:schemeClr w14:val="tx1"/>
                  </w14:solidFill>
                </w14:textFill>
              </w:rPr>
              <w:t>……</w:t>
            </w:r>
          </w:p>
        </w:tc>
        <w:tc>
          <w:tcPr>
            <w:tcW w:w="2909" w:type="dxa"/>
            <w:tcBorders>
              <w:top w:val="nil"/>
              <w:left w:val="nil"/>
              <w:bottom w:val="single" w:color="auto" w:sz="4" w:space="0"/>
              <w:right w:val="single" w:color="auto" w:sz="4" w:space="0"/>
            </w:tcBorders>
            <w:shd w:val="clear" w:color="auto" w:fill="auto"/>
            <w:vAlign w:val="center"/>
          </w:tcPr>
          <w:p w14:paraId="4B841487">
            <w:pPr>
              <w:widowControl/>
              <w:snapToGrid w:val="0"/>
              <w:jc w:val="center"/>
              <w:rPr>
                <w:rFonts w:hint="default" w:ascii="Times New Roman" w:hAnsi="Times New Roman" w:eastAsia="仿宋_GB2312" w:cs="Times New Roman"/>
                <w:color w:val="000000" w:themeColor="text1"/>
                <w:kern w:val="0"/>
                <w:sz w:val="20"/>
                <w:szCs w:val="18"/>
                <w14:textFill>
                  <w14:solidFill>
                    <w14:schemeClr w14:val="tx1"/>
                  </w14:solidFill>
                </w14:textFill>
              </w:rPr>
            </w:pPr>
            <w:r>
              <w:rPr>
                <w:rFonts w:hint="default" w:ascii="Times New Roman" w:hAnsi="Times New Roman" w:eastAsia="仿宋_GB2312" w:cs="Times New Roman"/>
                <w:color w:val="000000" w:themeColor="text1"/>
                <w:kern w:val="0"/>
                <w:sz w:val="20"/>
                <w:szCs w:val="18"/>
                <w14:textFill>
                  <w14:solidFill>
                    <w14:schemeClr w14:val="tx1"/>
                  </w14:solidFill>
                </w14:textFill>
              </w:rPr>
              <w:t>　</w:t>
            </w:r>
          </w:p>
        </w:tc>
      </w:tr>
      <w:tr w14:paraId="6DCF21B0">
        <w:tblPrEx>
          <w:tblCellMar>
            <w:top w:w="0" w:type="dxa"/>
            <w:left w:w="28" w:type="dxa"/>
            <w:bottom w:w="0" w:type="dxa"/>
            <w:right w:w="28" w:type="dxa"/>
          </w:tblCellMar>
        </w:tblPrEx>
        <w:trPr>
          <w:trHeight w:val="285" w:hRule="atLeast"/>
          <w:jc w:val="center"/>
        </w:trPr>
        <w:tc>
          <w:tcPr>
            <w:tcW w:w="713" w:type="dxa"/>
            <w:vMerge w:val="continue"/>
            <w:tcBorders>
              <w:top w:val="nil"/>
              <w:left w:val="single" w:color="auto" w:sz="4" w:space="0"/>
              <w:bottom w:val="single" w:color="000000" w:sz="4" w:space="0"/>
              <w:right w:val="single" w:color="auto" w:sz="4" w:space="0"/>
            </w:tcBorders>
            <w:vAlign w:val="center"/>
          </w:tcPr>
          <w:p w14:paraId="6AD8B968">
            <w:pPr>
              <w:widowControl/>
              <w:snapToGrid w:val="0"/>
              <w:jc w:val="left"/>
              <w:rPr>
                <w:rFonts w:hint="default" w:ascii="Times New Roman" w:hAnsi="Times New Roman" w:eastAsia="仿宋_GB2312" w:cs="Times New Roman"/>
                <w:color w:val="000000" w:themeColor="text1"/>
                <w:kern w:val="0"/>
                <w:sz w:val="20"/>
                <w:szCs w:val="18"/>
                <w14:textFill>
                  <w14:solidFill>
                    <w14:schemeClr w14:val="tx1"/>
                  </w14:solidFill>
                </w14:textFill>
              </w:rPr>
            </w:pPr>
          </w:p>
        </w:tc>
        <w:tc>
          <w:tcPr>
            <w:tcW w:w="906" w:type="dxa"/>
            <w:vMerge w:val="restart"/>
            <w:tcBorders>
              <w:top w:val="nil"/>
              <w:left w:val="single" w:color="auto" w:sz="4" w:space="0"/>
              <w:bottom w:val="single" w:color="auto" w:sz="4" w:space="0"/>
              <w:right w:val="single" w:color="auto" w:sz="4" w:space="0"/>
            </w:tcBorders>
            <w:shd w:val="clear" w:color="auto" w:fill="auto"/>
            <w:vAlign w:val="center"/>
          </w:tcPr>
          <w:p w14:paraId="743C06C1">
            <w:pPr>
              <w:widowControl/>
              <w:snapToGrid w:val="0"/>
              <w:jc w:val="center"/>
              <w:rPr>
                <w:rFonts w:hint="default" w:ascii="Times New Roman" w:hAnsi="Times New Roman" w:eastAsia="仿宋_GB2312" w:cs="Times New Roman"/>
                <w:color w:val="000000" w:themeColor="text1"/>
                <w:kern w:val="0"/>
                <w:sz w:val="20"/>
                <w:szCs w:val="18"/>
                <w14:textFill>
                  <w14:solidFill>
                    <w14:schemeClr w14:val="tx1"/>
                  </w14:solidFill>
                </w14:textFill>
              </w:rPr>
            </w:pPr>
            <w:r>
              <w:rPr>
                <w:rFonts w:hint="default" w:ascii="Times New Roman" w:hAnsi="Times New Roman" w:eastAsia="仿宋_GB2312" w:cs="Times New Roman"/>
                <w:color w:val="000000" w:themeColor="text1"/>
                <w:kern w:val="0"/>
                <w:sz w:val="20"/>
                <w:szCs w:val="18"/>
                <w14:textFill>
                  <w14:solidFill>
                    <w14:schemeClr w14:val="tx1"/>
                  </w14:solidFill>
                </w14:textFill>
              </w:rPr>
              <w:t>效</w:t>
            </w:r>
            <w:r>
              <w:rPr>
                <w:rFonts w:hint="default" w:ascii="Times New Roman" w:hAnsi="Times New Roman" w:eastAsia="仿宋_GB2312" w:cs="Times New Roman"/>
                <w:color w:val="000000" w:themeColor="text1"/>
                <w:kern w:val="0"/>
                <w:sz w:val="20"/>
                <w:szCs w:val="18"/>
                <w14:textFill>
                  <w14:solidFill>
                    <w14:schemeClr w14:val="tx1"/>
                  </w14:solidFill>
                </w14:textFill>
              </w:rPr>
              <w:br w:type="textWrapping"/>
            </w:r>
            <w:r>
              <w:rPr>
                <w:rFonts w:hint="default" w:ascii="Times New Roman" w:hAnsi="Times New Roman" w:eastAsia="仿宋_GB2312" w:cs="Times New Roman"/>
                <w:color w:val="000000" w:themeColor="text1"/>
                <w:kern w:val="0"/>
                <w:sz w:val="20"/>
                <w:szCs w:val="18"/>
                <w14:textFill>
                  <w14:solidFill>
                    <w14:schemeClr w14:val="tx1"/>
                  </w14:solidFill>
                </w14:textFill>
              </w:rPr>
              <w:t>果</w:t>
            </w:r>
            <w:r>
              <w:rPr>
                <w:rFonts w:hint="default" w:ascii="Times New Roman" w:hAnsi="Times New Roman" w:eastAsia="仿宋_GB2312" w:cs="Times New Roman"/>
                <w:color w:val="000000" w:themeColor="text1"/>
                <w:kern w:val="0"/>
                <w:sz w:val="20"/>
                <w:szCs w:val="18"/>
                <w14:textFill>
                  <w14:solidFill>
                    <w14:schemeClr w14:val="tx1"/>
                  </w14:solidFill>
                </w14:textFill>
              </w:rPr>
              <w:br w:type="textWrapping"/>
            </w:r>
            <w:r>
              <w:rPr>
                <w:rFonts w:hint="default" w:ascii="Times New Roman" w:hAnsi="Times New Roman" w:eastAsia="仿宋_GB2312" w:cs="Times New Roman"/>
                <w:color w:val="000000" w:themeColor="text1"/>
                <w:kern w:val="0"/>
                <w:sz w:val="20"/>
                <w:szCs w:val="18"/>
                <w14:textFill>
                  <w14:solidFill>
                    <w14:schemeClr w14:val="tx1"/>
                  </w14:solidFill>
                </w14:textFill>
              </w:rPr>
              <w:t>指</w:t>
            </w:r>
            <w:r>
              <w:rPr>
                <w:rFonts w:hint="default" w:ascii="Times New Roman" w:hAnsi="Times New Roman" w:eastAsia="仿宋_GB2312" w:cs="Times New Roman"/>
                <w:color w:val="000000" w:themeColor="text1"/>
                <w:kern w:val="0"/>
                <w:sz w:val="20"/>
                <w:szCs w:val="18"/>
                <w14:textFill>
                  <w14:solidFill>
                    <w14:schemeClr w14:val="tx1"/>
                  </w14:solidFill>
                </w14:textFill>
              </w:rPr>
              <w:br w:type="textWrapping"/>
            </w:r>
            <w:r>
              <w:rPr>
                <w:rFonts w:hint="default" w:ascii="Times New Roman" w:hAnsi="Times New Roman" w:eastAsia="仿宋_GB2312" w:cs="Times New Roman"/>
                <w:color w:val="000000" w:themeColor="text1"/>
                <w:kern w:val="0"/>
                <w:sz w:val="20"/>
                <w:szCs w:val="18"/>
                <w14:textFill>
                  <w14:solidFill>
                    <w14:schemeClr w14:val="tx1"/>
                  </w14:solidFill>
                </w14:textFill>
              </w:rPr>
              <w:t>标</w:t>
            </w:r>
          </w:p>
        </w:tc>
        <w:tc>
          <w:tcPr>
            <w:tcW w:w="1235" w:type="dxa"/>
            <w:vMerge w:val="restart"/>
            <w:tcBorders>
              <w:top w:val="nil"/>
              <w:left w:val="single" w:color="auto" w:sz="4" w:space="0"/>
              <w:bottom w:val="single" w:color="auto" w:sz="4" w:space="0"/>
              <w:right w:val="single" w:color="auto" w:sz="4" w:space="0"/>
            </w:tcBorders>
            <w:shd w:val="clear" w:color="auto" w:fill="auto"/>
            <w:vAlign w:val="center"/>
          </w:tcPr>
          <w:p w14:paraId="71352C42">
            <w:pPr>
              <w:widowControl/>
              <w:snapToGrid w:val="0"/>
              <w:jc w:val="center"/>
              <w:rPr>
                <w:rFonts w:hint="default" w:ascii="Times New Roman" w:hAnsi="Times New Roman" w:eastAsia="仿宋_GB2312" w:cs="Times New Roman"/>
                <w:color w:val="000000" w:themeColor="text1"/>
                <w:kern w:val="0"/>
                <w:sz w:val="20"/>
                <w:szCs w:val="18"/>
                <w14:textFill>
                  <w14:solidFill>
                    <w14:schemeClr w14:val="tx1"/>
                  </w14:solidFill>
                </w14:textFill>
              </w:rPr>
            </w:pPr>
            <w:r>
              <w:rPr>
                <w:rFonts w:hint="default" w:ascii="Times New Roman" w:hAnsi="Times New Roman" w:eastAsia="仿宋_GB2312" w:cs="Times New Roman"/>
                <w:color w:val="000000" w:themeColor="text1"/>
                <w:kern w:val="0"/>
                <w:sz w:val="20"/>
                <w:szCs w:val="18"/>
                <w14:textFill>
                  <w14:solidFill>
                    <w14:schemeClr w14:val="tx1"/>
                  </w14:solidFill>
                </w14:textFill>
              </w:rPr>
              <w:t>经济效益</w:t>
            </w:r>
            <w:r>
              <w:rPr>
                <w:rFonts w:hint="default" w:ascii="Times New Roman" w:hAnsi="Times New Roman" w:eastAsia="仿宋_GB2312" w:cs="Times New Roman"/>
                <w:color w:val="000000" w:themeColor="text1"/>
                <w:kern w:val="0"/>
                <w:sz w:val="20"/>
                <w:szCs w:val="18"/>
                <w14:textFill>
                  <w14:solidFill>
                    <w14:schemeClr w14:val="tx1"/>
                  </w14:solidFill>
                </w14:textFill>
              </w:rPr>
              <w:br w:type="textWrapping"/>
            </w:r>
            <w:r>
              <w:rPr>
                <w:rFonts w:hint="default" w:ascii="Times New Roman" w:hAnsi="Times New Roman" w:eastAsia="仿宋_GB2312" w:cs="Times New Roman"/>
                <w:color w:val="000000" w:themeColor="text1"/>
                <w:kern w:val="0"/>
                <w:sz w:val="20"/>
                <w:szCs w:val="18"/>
                <w14:textFill>
                  <w14:solidFill>
                    <w14:schemeClr w14:val="tx1"/>
                  </w14:solidFill>
                </w14:textFill>
              </w:rPr>
              <w:t>指标</w:t>
            </w:r>
          </w:p>
        </w:tc>
        <w:tc>
          <w:tcPr>
            <w:tcW w:w="3297" w:type="dxa"/>
            <w:tcBorders>
              <w:top w:val="nil"/>
              <w:left w:val="nil"/>
              <w:bottom w:val="single" w:color="auto" w:sz="4" w:space="0"/>
              <w:right w:val="single" w:color="auto" w:sz="4" w:space="0"/>
            </w:tcBorders>
            <w:shd w:val="clear" w:color="auto" w:fill="auto"/>
            <w:vAlign w:val="center"/>
          </w:tcPr>
          <w:p w14:paraId="484F6882">
            <w:pPr>
              <w:widowControl/>
              <w:snapToGrid w:val="0"/>
              <w:jc w:val="center"/>
              <w:rPr>
                <w:rFonts w:hint="default" w:ascii="Times New Roman" w:hAnsi="Times New Roman" w:eastAsia="仿宋_GB2312" w:cs="Times New Roman"/>
                <w:color w:val="000000" w:themeColor="text1"/>
                <w:kern w:val="0"/>
                <w:sz w:val="20"/>
                <w:szCs w:val="18"/>
                <w14:textFill>
                  <w14:solidFill>
                    <w14:schemeClr w14:val="tx1"/>
                  </w14:solidFill>
                </w14:textFill>
              </w:rPr>
            </w:pPr>
            <w:r>
              <w:rPr>
                <w:rFonts w:hint="default" w:ascii="Times New Roman" w:hAnsi="Times New Roman" w:eastAsia="仿宋_GB2312" w:cs="Times New Roman"/>
                <w:color w:val="000000" w:themeColor="text1"/>
                <w:kern w:val="0"/>
                <w:sz w:val="20"/>
                <w:szCs w:val="18"/>
                <w14:textFill>
                  <w14:solidFill>
                    <w14:schemeClr w14:val="tx1"/>
                  </w14:solidFill>
                </w14:textFill>
              </w:rPr>
              <w:t>指标1：</w:t>
            </w:r>
          </w:p>
        </w:tc>
        <w:tc>
          <w:tcPr>
            <w:tcW w:w="2909" w:type="dxa"/>
            <w:tcBorders>
              <w:top w:val="nil"/>
              <w:left w:val="nil"/>
              <w:bottom w:val="single" w:color="auto" w:sz="4" w:space="0"/>
              <w:right w:val="single" w:color="auto" w:sz="4" w:space="0"/>
            </w:tcBorders>
            <w:shd w:val="clear" w:color="auto" w:fill="auto"/>
            <w:vAlign w:val="center"/>
          </w:tcPr>
          <w:p w14:paraId="7A6AB885">
            <w:pPr>
              <w:widowControl/>
              <w:snapToGrid w:val="0"/>
              <w:jc w:val="center"/>
              <w:rPr>
                <w:rFonts w:hint="default" w:ascii="Times New Roman" w:hAnsi="Times New Roman" w:eastAsia="仿宋_GB2312" w:cs="Times New Roman"/>
                <w:color w:val="000000" w:themeColor="text1"/>
                <w:kern w:val="0"/>
                <w:sz w:val="20"/>
                <w:szCs w:val="18"/>
                <w14:textFill>
                  <w14:solidFill>
                    <w14:schemeClr w14:val="tx1"/>
                  </w14:solidFill>
                </w14:textFill>
              </w:rPr>
            </w:pPr>
            <w:r>
              <w:rPr>
                <w:rFonts w:hint="default" w:ascii="Times New Roman" w:hAnsi="Times New Roman" w:eastAsia="仿宋_GB2312" w:cs="Times New Roman"/>
                <w:color w:val="000000" w:themeColor="text1"/>
                <w:kern w:val="0"/>
                <w:sz w:val="20"/>
                <w:szCs w:val="18"/>
                <w14:textFill>
                  <w14:solidFill>
                    <w14:schemeClr w14:val="tx1"/>
                  </w14:solidFill>
                </w14:textFill>
              </w:rPr>
              <w:t>　</w:t>
            </w:r>
          </w:p>
        </w:tc>
      </w:tr>
      <w:tr w14:paraId="6D315248">
        <w:tblPrEx>
          <w:tblCellMar>
            <w:top w:w="0" w:type="dxa"/>
            <w:left w:w="28" w:type="dxa"/>
            <w:bottom w:w="0" w:type="dxa"/>
            <w:right w:w="28" w:type="dxa"/>
          </w:tblCellMar>
        </w:tblPrEx>
        <w:trPr>
          <w:trHeight w:val="285" w:hRule="atLeast"/>
          <w:jc w:val="center"/>
        </w:trPr>
        <w:tc>
          <w:tcPr>
            <w:tcW w:w="713" w:type="dxa"/>
            <w:vMerge w:val="continue"/>
            <w:tcBorders>
              <w:top w:val="nil"/>
              <w:left w:val="single" w:color="auto" w:sz="4" w:space="0"/>
              <w:bottom w:val="single" w:color="000000" w:sz="4" w:space="0"/>
              <w:right w:val="single" w:color="auto" w:sz="4" w:space="0"/>
            </w:tcBorders>
            <w:vAlign w:val="center"/>
          </w:tcPr>
          <w:p w14:paraId="07E99043">
            <w:pPr>
              <w:widowControl/>
              <w:snapToGrid w:val="0"/>
              <w:jc w:val="left"/>
              <w:rPr>
                <w:rFonts w:hint="default" w:ascii="Times New Roman" w:hAnsi="Times New Roman" w:eastAsia="仿宋_GB2312" w:cs="Times New Roman"/>
                <w:color w:val="000000" w:themeColor="text1"/>
                <w:kern w:val="0"/>
                <w:sz w:val="20"/>
                <w:szCs w:val="18"/>
                <w14:textFill>
                  <w14:solidFill>
                    <w14:schemeClr w14:val="tx1"/>
                  </w14:solidFill>
                </w14:textFill>
              </w:rPr>
            </w:pPr>
          </w:p>
        </w:tc>
        <w:tc>
          <w:tcPr>
            <w:tcW w:w="906" w:type="dxa"/>
            <w:vMerge w:val="continue"/>
            <w:tcBorders>
              <w:top w:val="nil"/>
              <w:left w:val="single" w:color="auto" w:sz="4" w:space="0"/>
              <w:bottom w:val="single" w:color="auto" w:sz="4" w:space="0"/>
              <w:right w:val="single" w:color="auto" w:sz="4" w:space="0"/>
            </w:tcBorders>
            <w:vAlign w:val="center"/>
          </w:tcPr>
          <w:p w14:paraId="1FAB2842">
            <w:pPr>
              <w:widowControl/>
              <w:snapToGrid w:val="0"/>
              <w:jc w:val="left"/>
              <w:rPr>
                <w:rFonts w:hint="default" w:ascii="Times New Roman" w:hAnsi="Times New Roman" w:eastAsia="仿宋_GB2312" w:cs="Times New Roman"/>
                <w:color w:val="000000" w:themeColor="text1"/>
                <w:kern w:val="0"/>
                <w:sz w:val="20"/>
                <w:szCs w:val="18"/>
                <w14:textFill>
                  <w14:solidFill>
                    <w14:schemeClr w14:val="tx1"/>
                  </w14:solidFill>
                </w14:textFill>
              </w:rPr>
            </w:pPr>
          </w:p>
        </w:tc>
        <w:tc>
          <w:tcPr>
            <w:tcW w:w="1235" w:type="dxa"/>
            <w:vMerge w:val="continue"/>
            <w:tcBorders>
              <w:top w:val="nil"/>
              <w:left w:val="single" w:color="auto" w:sz="4" w:space="0"/>
              <w:bottom w:val="single" w:color="auto" w:sz="4" w:space="0"/>
              <w:right w:val="single" w:color="auto" w:sz="4" w:space="0"/>
            </w:tcBorders>
            <w:vAlign w:val="center"/>
          </w:tcPr>
          <w:p w14:paraId="465A15F3">
            <w:pPr>
              <w:widowControl/>
              <w:snapToGrid w:val="0"/>
              <w:jc w:val="left"/>
              <w:rPr>
                <w:rFonts w:hint="default" w:ascii="Times New Roman" w:hAnsi="Times New Roman" w:eastAsia="仿宋_GB2312" w:cs="Times New Roman"/>
                <w:color w:val="000000" w:themeColor="text1"/>
                <w:kern w:val="0"/>
                <w:sz w:val="20"/>
                <w:szCs w:val="18"/>
                <w14:textFill>
                  <w14:solidFill>
                    <w14:schemeClr w14:val="tx1"/>
                  </w14:solidFill>
                </w14:textFill>
              </w:rPr>
            </w:pPr>
          </w:p>
        </w:tc>
        <w:tc>
          <w:tcPr>
            <w:tcW w:w="3297" w:type="dxa"/>
            <w:tcBorders>
              <w:top w:val="nil"/>
              <w:left w:val="nil"/>
              <w:bottom w:val="single" w:color="auto" w:sz="4" w:space="0"/>
              <w:right w:val="single" w:color="auto" w:sz="4" w:space="0"/>
            </w:tcBorders>
            <w:shd w:val="clear" w:color="auto" w:fill="auto"/>
            <w:vAlign w:val="center"/>
          </w:tcPr>
          <w:p w14:paraId="25A89BC5">
            <w:pPr>
              <w:widowControl/>
              <w:snapToGrid w:val="0"/>
              <w:jc w:val="center"/>
              <w:rPr>
                <w:rFonts w:hint="default" w:ascii="Times New Roman" w:hAnsi="Times New Roman" w:eastAsia="仿宋_GB2312" w:cs="Times New Roman"/>
                <w:color w:val="000000" w:themeColor="text1"/>
                <w:kern w:val="0"/>
                <w:sz w:val="20"/>
                <w:szCs w:val="18"/>
                <w14:textFill>
                  <w14:solidFill>
                    <w14:schemeClr w14:val="tx1"/>
                  </w14:solidFill>
                </w14:textFill>
              </w:rPr>
            </w:pPr>
            <w:r>
              <w:rPr>
                <w:rFonts w:hint="default" w:ascii="Times New Roman" w:hAnsi="Times New Roman" w:eastAsia="仿宋_GB2312" w:cs="Times New Roman"/>
                <w:color w:val="000000" w:themeColor="text1"/>
                <w:kern w:val="0"/>
                <w:sz w:val="20"/>
                <w:szCs w:val="18"/>
                <w14:textFill>
                  <w14:solidFill>
                    <w14:schemeClr w14:val="tx1"/>
                  </w14:solidFill>
                </w14:textFill>
              </w:rPr>
              <w:t>指标2：</w:t>
            </w:r>
          </w:p>
        </w:tc>
        <w:tc>
          <w:tcPr>
            <w:tcW w:w="2909" w:type="dxa"/>
            <w:tcBorders>
              <w:top w:val="nil"/>
              <w:left w:val="nil"/>
              <w:bottom w:val="single" w:color="auto" w:sz="4" w:space="0"/>
              <w:right w:val="single" w:color="auto" w:sz="4" w:space="0"/>
            </w:tcBorders>
            <w:shd w:val="clear" w:color="auto" w:fill="auto"/>
            <w:vAlign w:val="center"/>
          </w:tcPr>
          <w:p w14:paraId="2576B654">
            <w:pPr>
              <w:widowControl/>
              <w:snapToGrid w:val="0"/>
              <w:jc w:val="center"/>
              <w:rPr>
                <w:rFonts w:hint="default" w:ascii="Times New Roman" w:hAnsi="Times New Roman" w:eastAsia="仿宋_GB2312" w:cs="Times New Roman"/>
                <w:color w:val="000000" w:themeColor="text1"/>
                <w:kern w:val="0"/>
                <w:sz w:val="20"/>
                <w:szCs w:val="18"/>
                <w14:textFill>
                  <w14:solidFill>
                    <w14:schemeClr w14:val="tx1"/>
                  </w14:solidFill>
                </w14:textFill>
              </w:rPr>
            </w:pPr>
            <w:r>
              <w:rPr>
                <w:rFonts w:hint="default" w:ascii="Times New Roman" w:hAnsi="Times New Roman" w:eastAsia="仿宋_GB2312" w:cs="Times New Roman"/>
                <w:color w:val="000000" w:themeColor="text1"/>
                <w:kern w:val="0"/>
                <w:sz w:val="20"/>
                <w:szCs w:val="18"/>
                <w14:textFill>
                  <w14:solidFill>
                    <w14:schemeClr w14:val="tx1"/>
                  </w14:solidFill>
                </w14:textFill>
              </w:rPr>
              <w:t>　</w:t>
            </w:r>
          </w:p>
        </w:tc>
      </w:tr>
      <w:tr w14:paraId="681CE603">
        <w:tblPrEx>
          <w:tblCellMar>
            <w:top w:w="0" w:type="dxa"/>
            <w:left w:w="28" w:type="dxa"/>
            <w:bottom w:w="0" w:type="dxa"/>
            <w:right w:w="28" w:type="dxa"/>
          </w:tblCellMar>
        </w:tblPrEx>
        <w:trPr>
          <w:trHeight w:val="285" w:hRule="atLeast"/>
          <w:jc w:val="center"/>
        </w:trPr>
        <w:tc>
          <w:tcPr>
            <w:tcW w:w="713" w:type="dxa"/>
            <w:vMerge w:val="continue"/>
            <w:tcBorders>
              <w:top w:val="nil"/>
              <w:left w:val="single" w:color="auto" w:sz="4" w:space="0"/>
              <w:bottom w:val="single" w:color="000000" w:sz="4" w:space="0"/>
              <w:right w:val="single" w:color="auto" w:sz="4" w:space="0"/>
            </w:tcBorders>
            <w:vAlign w:val="center"/>
          </w:tcPr>
          <w:p w14:paraId="4374FD63">
            <w:pPr>
              <w:widowControl/>
              <w:snapToGrid w:val="0"/>
              <w:jc w:val="left"/>
              <w:rPr>
                <w:rFonts w:hint="default" w:ascii="Times New Roman" w:hAnsi="Times New Roman" w:eastAsia="仿宋_GB2312" w:cs="Times New Roman"/>
                <w:color w:val="000000" w:themeColor="text1"/>
                <w:kern w:val="0"/>
                <w:sz w:val="20"/>
                <w:szCs w:val="18"/>
                <w14:textFill>
                  <w14:solidFill>
                    <w14:schemeClr w14:val="tx1"/>
                  </w14:solidFill>
                </w14:textFill>
              </w:rPr>
            </w:pPr>
          </w:p>
        </w:tc>
        <w:tc>
          <w:tcPr>
            <w:tcW w:w="906" w:type="dxa"/>
            <w:vMerge w:val="continue"/>
            <w:tcBorders>
              <w:top w:val="nil"/>
              <w:left w:val="single" w:color="auto" w:sz="4" w:space="0"/>
              <w:bottom w:val="single" w:color="auto" w:sz="4" w:space="0"/>
              <w:right w:val="single" w:color="auto" w:sz="4" w:space="0"/>
            </w:tcBorders>
            <w:vAlign w:val="center"/>
          </w:tcPr>
          <w:p w14:paraId="72D14634">
            <w:pPr>
              <w:widowControl/>
              <w:snapToGrid w:val="0"/>
              <w:jc w:val="left"/>
              <w:rPr>
                <w:rFonts w:hint="default" w:ascii="Times New Roman" w:hAnsi="Times New Roman" w:eastAsia="仿宋_GB2312" w:cs="Times New Roman"/>
                <w:color w:val="000000" w:themeColor="text1"/>
                <w:kern w:val="0"/>
                <w:sz w:val="20"/>
                <w:szCs w:val="18"/>
                <w14:textFill>
                  <w14:solidFill>
                    <w14:schemeClr w14:val="tx1"/>
                  </w14:solidFill>
                </w14:textFill>
              </w:rPr>
            </w:pPr>
          </w:p>
        </w:tc>
        <w:tc>
          <w:tcPr>
            <w:tcW w:w="1235" w:type="dxa"/>
            <w:vMerge w:val="continue"/>
            <w:tcBorders>
              <w:top w:val="nil"/>
              <w:left w:val="single" w:color="auto" w:sz="4" w:space="0"/>
              <w:bottom w:val="single" w:color="auto" w:sz="4" w:space="0"/>
              <w:right w:val="single" w:color="auto" w:sz="4" w:space="0"/>
            </w:tcBorders>
            <w:vAlign w:val="center"/>
          </w:tcPr>
          <w:p w14:paraId="66BD6799">
            <w:pPr>
              <w:widowControl/>
              <w:snapToGrid w:val="0"/>
              <w:jc w:val="left"/>
              <w:rPr>
                <w:rFonts w:hint="default" w:ascii="Times New Roman" w:hAnsi="Times New Roman" w:eastAsia="仿宋_GB2312" w:cs="Times New Roman"/>
                <w:color w:val="000000" w:themeColor="text1"/>
                <w:kern w:val="0"/>
                <w:sz w:val="20"/>
                <w:szCs w:val="18"/>
                <w14:textFill>
                  <w14:solidFill>
                    <w14:schemeClr w14:val="tx1"/>
                  </w14:solidFill>
                </w14:textFill>
              </w:rPr>
            </w:pPr>
          </w:p>
        </w:tc>
        <w:tc>
          <w:tcPr>
            <w:tcW w:w="3297" w:type="dxa"/>
            <w:tcBorders>
              <w:top w:val="nil"/>
              <w:left w:val="nil"/>
              <w:bottom w:val="single" w:color="auto" w:sz="4" w:space="0"/>
              <w:right w:val="single" w:color="auto" w:sz="4" w:space="0"/>
            </w:tcBorders>
            <w:shd w:val="clear" w:color="auto" w:fill="auto"/>
            <w:vAlign w:val="center"/>
          </w:tcPr>
          <w:p w14:paraId="153FE514">
            <w:pPr>
              <w:widowControl/>
              <w:snapToGrid w:val="0"/>
              <w:jc w:val="center"/>
              <w:rPr>
                <w:rFonts w:hint="default" w:ascii="Times New Roman" w:hAnsi="Times New Roman" w:eastAsia="仿宋_GB2312" w:cs="Times New Roman"/>
                <w:color w:val="000000" w:themeColor="text1"/>
                <w:kern w:val="0"/>
                <w:sz w:val="20"/>
                <w:szCs w:val="18"/>
                <w14:textFill>
                  <w14:solidFill>
                    <w14:schemeClr w14:val="tx1"/>
                  </w14:solidFill>
                </w14:textFill>
              </w:rPr>
            </w:pPr>
            <w:r>
              <w:rPr>
                <w:rFonts w:hint="default" w:ascii="Times New Roman" w:hAnsi="Times New Roman" w:eastAsia="仿宋_GB2312" w:cs="Times New Roman"/>
                <w:color w:val="000000" w:themeColor="text1"/>
                <w:kern w:val="0"/>
                <w:sz w:val="20"/>
                <w:szCs w:val="18"/>
                <w14:textFill>
                  <w14:solidFill>
                    <w14:schemeClr w14:val="tx1"/>
                  </w14:solidFill>
                </w14:textFill>
              </w:rPr>
              <w:t>……</w:t>
            </w:r>
          </w:p>
        </w:tc>
        <w:tc>
          <w:tcPr>
            <w:tcW w:w="2909" w:type="dxa"/>
            <w:tcBorders>
              <w:top w:val="nil"/>
              <w:left w:val="nil"/>
              <w:bottom w:val="single" w:color="auto" w:sz="4" w:space="0"/>
              <w:right w:val="single" w:color="auto" w:sz="4" w:space="0"/>
            </w:tcBorders>
            <w:shd w:val="clear" w:color="auto" w:fill="auto"/>
            <w:vAlign w:val="center"/>
          </w:tcPr>
          <w:p w14:paraId="624283A3">
            <w:pPr>
              <w:widowControl/>
              <w:snapToGrid w:val="0"/>
              <w:jc w:val="center"/>
              <w:rPr>
                <w:rFonts w:hint="default" w:ascii="Times New Roman" w:hAnsi="Times New Roman" w:eastAsia="仿宋_GB2312" w:cs="Times New Roman"/>
                <w:color w:val="000000" w:themeColor="text1"/>
                <w:kern w:val="0"/>
                <w:sz w:val="20"/>
                <w:szCs w:val="18"/>
                <w14:textFill>
                  <w14:solidFill>
                    <w14:schemeClr w14:val="tx1"/>
                  </w14:solidFill>
                </w14:textFill>
              </w:rPr>
            </w:pPr>
            <w:r>
              <w:rPr>
                <w:rFonts w:hint="default" w:ascii="Times New Roman" w:hAnsi="Times New Roman" w:eastAsia="仿宋_GB2312" w:cs="Times New Roman"/>
                <w:color w:val="000000" w:themeColor="text1"/>
                <w:kern w:val="0"/>
                <w:sz w:val="20"/>
                <w:szCs w:val="18"/>
                <w14:textFill>
                  <w14:solidFill>
                    <w14:schemeClr w14:val="tx1"/>
                  </w14:solidFill>
                </w14:textFill>
              </w:rPr>
              <w:t>　</w:t>
            </w:r>
          </w:p>
        </w:tc>
      </w:tr>
      <w:tr w14:paraId="0ED9BCDB">
        <w:tblPrEx>
          <w:tblCellMar>
            <w:top w:w="0" w:type="dxa"/>
            <w:left w:w="28" w:type="dxa"/>
            <w:bottom w:w="0" w:type="dxa"/>
            <w:right w:w="28" w:type="dxa"/>
          </w:tblCellMar>
        </w:tblPrEx>
        <w:trPr>
          <w:trHeight w:val="285" w:hRule="atLeast"/>
          <w:jc w:val="center"/>
        </w:trPr>
        <w:tc>
          <w:tcPr>
            <w:tcW w:w="713" w:type="dxa"/>
            <w:vMerge w:val="continue"/>
            <w:tcBorders>
              <w:top w:val="nil"/>
              <w:left w:val="single" w:color="auto" w:sz="4" w:space="0"/>
              <w:bottom w:val="single" w:color="000000" w:sz="4" w:space="0"/>
              <w:right w:val="single" w:color="auto" w:sz="4" w:space="0"/>
            </w:tcBorders>
            <w:vAlign w:val="center"/>
          </w:tcPr>
          <w:p w14:paraId="11F1DACC">
            <w:pPr>
              <w:widowControl/>
              <w:snapToGrid w:val="0"/>
              <w:jc w:val="left"/>
              <w:rPr>
                <w:rFonts w:hint="default" w:ascii="Times New Roman" w:hAnsi="Times New Roman" w:eastAsia="仿宋_GB2312" w:cs="Times New Roman"/>
                <w:color w:val="000000" w:themeColor="text1"/>
                <w:kern w:val="0"/>
                <w:sz w:val="20"/>
                <w:szCs w:val="18"/>
                <w14:textFill>
                  <w14:solidFill>
                    <w14:schemeClr w14:val="tx1"/>
                  </w14:solidFill>
                </w14:textFill>
              </w:rPr>
            </w:pPr>
          </w:p>
        </w:tc>
        <w:tc>
          <w:tcPr>
            <w:tcW w:w="906" w:type="dxa"/>
            <w:vMerge w:val="continue"/>
            <w:tcBorders>
              <w:top w:val="nil"/>
              <w:left w:val="single" w:color="auto" w:sz="4" w:space="0"/>
              <w:bottom w:val="single" w:color="auto" w:sz="4" w:space="0"/>
              <w:right w:val="single" w:color="auto" w:sz="4" w:space="0"/>
            </w:tcBorders>
            <w:vAlign w:val="center"/>
          </w:tcPr>
          <w:p w14:paraId="0AD2505D">
            <w:pPr>
              <w:widowControl/>
              <w:snapToGrid w:val="0"/>
              <w:jc w:val="left"/>
              <w:rPr>
                <w:rFonts w:hint="default" w:ascii="Times New Roman" w:hAnsi="Times New Roman" w:eastAsia="仿宋_GB2312" w:cs="Times New Roman"/>
                <w:color w:val="000000" w:themeColor="text1"/>
                <w:kern w:val="0"/>
                <w:sz w:val="20"/>
                <w:szCs w:val="18"/>
                <w14:textFill>
                  <w14:solidFill>
                    <w14:schemeClr w14:val="tx1"/>
                  </w14:solidFill>
                </w14:textFill>
              </w:rPr>
            </w:pPr>
          </w:p>
        </w:tc>
        <w:tc>
          <w:tcPr>
            <w:tcW w:w="1235" w:type="dxa"/>
            <w:vMerge w:val="restart"/>
            <w:tcBorders>
              <w:top w:val="nil"/>
              <w:left w:val="single" w:color="auto" w:sz="4" w:space="0"/>
              <w:bottom w:val="single" w:color="auto" w:sz="4" w:space="0"/>
              <w:right w:val="single" w:color="auto" w:sz="4" w:space="0"/>
            </w:tcBorders>
            <w:shd w:val="clear" w:color="auto" w:fill="auto"/>
            <w:vAlign w:val="center"/>
          </w:tcPr>
          <w:p w14:paraId="0D2F99C5">
            <w:pPr>
              <w:widowControl/>
              <w:snapToGrid w:val="0"/>
              <w:jc w:val="center"/>
              <w:rPr>
                <w:rFonts w:hint="default" w:ascii="Times New Roman" w:hAnsi="Times New Roman" w:eastAsia="仿宋_GB2312" w:cs="Times New Roman"/>
                <w:color w:val="000000" w:themeColor="text1"/>
                <w:kern w:val="0"/>
                <w:sz w:val="20"/>
                <w:szCs w:val="18"/>
                <w14:textFill>
                  <w14:solidFill>
                    <w14:schemeClr w14:val="tx1"/>
                  </w14:solidFill>
                </w14:textFill>
              </w:rPr>
            </w:pPr>
            <w:r>
              <w:rPr>
                <w:rFonts w:hint="default" w:ascii="Times New Roman" w:hAnsi="Times New Roman" w:eastAsia="仿宋_GB2312" w:cs="Times New Roman"/>
                <w:color w:val="000000" w:themeColor="text1"/>
                <w:kern w:val="0"/>
                <w:sz w:val="20"/>
                <w:szCs w:val="18"/>
                <w14:textFill>
                  <w14:solidFill>
                    <w14:schemeClr w14:val="tx1"/>
                  </w14:solidFill>
                </w14:textFill>
              </w:rPr>
              <w:t>社会效益</w:t>
            </w:r>
            <w:r>
              <w:rPr>
                <w:rFonts w:hint="default" w:ascii="Times New Roman" w:hAnsi="Times New Roman" w:eastAsia="仿宋_GB2312" w:cs="Times New Roman"/>
                <w:color w:val="000000" w:themeColor="text1"/>
                <w:kern w:val="0"/>
                <w:sz w:val="20"/>
                <w:szCs w:val="18"/>
                <w14:textFill>
                  <w14:solidFill>
                    <w14:schemeClr w14:val="tx1"/>
                  </w14:solidFill>
                </w14:textFill>
              </w:rPr>
              <w:br w:type="textWrapping"/>
            </w:r>
            <w:r>
              <w:rPr>
                <w:rFonts w:hint="default" w:ascii="Times New Roman" w:hAnsi="Times New Roman" w:eastAsia="仿宋_GB2312" w:cs="Times New Roman"/>
                <w:color w:val="000000" w:themeColor="text1"/>
                <w:kern w:val="0"/>
                <w:sz w:val="20"/>
                <w:szCs w:val="18"/>
                <w14:textFill>
                  <w14:solidFill>
                    <w14:schemeClr w14:val="tx1"/>
                  </w14:solidFill>
                </w14:textFill>
              </w:rPr>
              <w:t>指标</w:t>
            </w:r>
          </w:p>
        </w:tc>
        <w:tc>
          <w:tcPr>
            <w:tcW w:w="3297" w:type="dxa"/>
            <w:tcBorders>
              <w:top w:val="nil"/>
              <w:left w:val="nil"/>
              <w:bottom w:val="single" w:color="auto" w:sz="4" w:space="0"/>
              <w:right w:val="single" w:color="auto" w:sz="4" w:space="0"/>
            </w:tcBorders>
            <w:shd w:val="clear" w:color="auto" w:fill="auto"/>
            <w:vAlign w:val="center"/>
          </w:tcPr>
          <w:p w14:paraId="2EC11225">
            <w:pPr>
              <w:widowControl/>
              <w:snapToGrid w:val="0"/>
              <w:jc w:val="center"/>
              <w:rPr>
                <w:rFonts w:hint="default" w:ascii="Times New Roman" w:hAnsi="Times New Roman" w:eastAsia="仿宋_GB2312" w:cs="Times New Roman"/>
                <w:color w:val="000000" w:themeColor="text1"/>
                <w:kern w:val="0"/>
                <w:sz w:val="20"/>
                <w:szCs w:val="18"/>
                <w14:textFill>
                  <w14:solidFill>
                    <w14:schemeClr w14:val="tx1"/>
                  </w14:solidFill>
                </w14:textFill>
              </w:rPr>
            </w:pPr>
            <w:r>
              <w:rPr>
                <w:rFonts w:hint="default" w:ascii="Times New Roman" w:hAnsi="Times New Roman" w:eastAsia="仿宋_GB2312" w:cs="Times New Roman"/>
                <w:color w:val="000000" w:themeColor="text1"/>
                <w:kern w:val="0"/>
                <w:sz w:val="20"/>
                <w:szCs w:val="18"/>
                <w14:textFill>
                  <w14:solidFill>
                    <w14:schemeClr w14:val="tx1"/>
                  </w14:solidFill>
                </w14:textFill>
              </w:rPr>
              <w:t>指标1：</w:t>
            </w:r>
          </w:p>
        </w:tc>
        <w:tc>
          <w:tcPr>
            <w:tcW w:w="2909" w:type="dxa"/>
            <w:tcBorders>
              <w:top w:val="nil"/>
              <w:left w:val="nil"/>
              <w:bottom w:val="single" w:color="auto" w:sz="4" w:space="0"/>
              <w:right w:val="single" w:color="auto" w:sz="4" w:space="0"/>
            </w:tcBorders>
            <w:shd w:val="clear" w:color="auto" w:fill="auto"/>
            <w:vAlign w:val="center"/>
          </w:tcPr>
          <w:p w14:paraId="2392C942">
            <w:pPr>
              <w:widowControl/>
              <w:snapToGrid w:val="0"/>
              <w:jc w:val="center"/>
              <w:rPr>
                <w:rFonts w:hint="default" w:ascii="Times New Roman" w:hAnsi="Times New Roman" w:eastAsia="仿宋_GB2312" w:cs="Times New Roman"/>
                <w:color w:val="000000" w:themeColor="text1"/>
                <w:kern w:val="0"/>
                <w:sz w:val="20"/>
                <w:szCs w:val="18"/>
                <w14:textFill>
                  <w14:solidFill>
                    <w14:schemeClr w14:val="tx1"/>
                  </w14:solidFill>
                </w14:textFill>
              </w:rPr>
            </w:pPr>
            <w:r>
              <w:rPr>
                <w:rFonts w:hint="default" w:ascii="Times New Roman" w:hAnsi="Times New Roman" w:eastAsia="仿宋_GB2312" w:cs="Times New Roman"/>
                <w:color w:val="000000" w:themeColor="text1"/>
                <w:kern w:val="0"/>
                <w:sz w:val="20"/>
                <w:szCs w:val="18"/>
                <w14:textFill>
                  <w14:solidFill>
                    <w14:schemeClr w14:val="tx1"/>
                  </w14:solidFill>
                </w14:textFill>
              </w:rPr>
              <w:t>　</w:t>
            </w:r>
          </w:p>
        </w:tc>
      </w:tr>
      <w:tr w14:paraId="38387785">
        <w:tblPrEx>
          <w:tblCellMar>
            <w:top w:w="0" w:type="dxa"/>
            <w:left w:w="28" w:type="dxa"/>
            <w:bottom w:w="0" w:type="dxa"/>
            <w:right w:w="28" w:type="dxa"/>
          </w:tblCellMar>
        </w:tblPrEx>
        <w:trPr>
          <w:trHeight w:val="285" w:hRule="atLeast"/>
          <w:jc w:val="center"/>
        </w:trPr>
        <w:tc>
          <w:tcPr>
            <w:tcW w:w="713" w:type="dxa"/>
            <w:vMerge w:val="continue"/>
            <w:tcBorders>
              <w:top w:val="nil"/>
              <w:left w:val="single" w:color="auto" w:sz="4" w:space="0"/>
              <w:bottom w:val="single" w:color="000000" w:sz="4" w:space="0"/>
              <w:right w:val="single" w:color="auto" w:sz="4" w:space="0"/>
            </w:tcBorders>
            <w:vAlign w:val="center"/>
          </w:tcPr>
          <w:p w14:paraId="53B02E05">
            <w:pPr>
              <w:widowControl/>
              <w:snapToGrid w:val="0"/>
              <w:jc w:val="left"/>
              <w:rPr>
                <w:rFonts w:hint="default" w:ascii="Times New Roman" w:hAnsi="Times New Roman" w:eastAsia="仿宋_GB2312" w:cs="Times New Roman"/>
                <w:color w:val="000000" w:themeColor="text1"/>
                <w:kern w:val="0"/>
                <w:sz w:val="20"/>
                <w:szCs w:val="18"/>
                <w14:textFill>
                  <w14:solidFill>
                    <w14:schemeClr w14:val="tx1"/>
                  </w14:solidFill>
                </w14:textFill>
              </w:rPr>
            </w:pPr>
          </w:p>
        </w:tc>
        <w:tc>
          <w:tcPr>
            <w:tcW w:w="906" w:type="dxa"/>
            <w:vMerge w:val="continue"/>
            <w:tcBorders>
              <w:top w:val="nil"/>
              <w:left w:val="single" w:color="auto" w:sz="4" w:space="0"/>
              <w:bottom w:val="single" w:color="auto" w:sz="4" w:space="0"/>
              <w:right w:val="single" w:color="auto" w:sz="4" w:space="0"/>
            </w:tcBorders>
            <w:vAlign w:val="center"/>
          </w:tcPr>
          <w:p w14:paraId="60D417C0">
            <w:pPr>
              <w:widowControl/>
              <w:snapToGrid w:val="0"/>
              <w:jc w:val="left"/>
              <w:rPr>
                <w:rFonts w:hint="default" w:ascii="Times New Roman" w:hAnsi="Times New Roman" w:eastAsia="仿宋_GB2312" w:cs="Times New Roman"/>
                <w:color w:val="000000" w:themeColor="text1"/>
                <w:kern w:val="0"/>
                <w:sz w:val="20"/>
                <w:szCs w:val="18"/>
                <w14:textFill>
                  <w14:solidFill>
                    <w14:schemeClr w14:val="tx1"/>
                  </w14:solidFill>
                </w14:textFill>
              </w:rPr>
            </w:pPr>
          </w:p>
        </w:tc>
        <w:tc>
          <w:tcPr>
            <w:tcW w:w="1235" w:type="dxa"/>
            <w:vMerge w:val="continue"/>
            <w:tcBorders>
              <w:top w:val="nil"/>
              <w:left w:val="single" w:color="auto" w:sz="4" w:space="0"/>
              <w:bottom w:val="single" w:color="auto" w:sz="4" w:space="0"/>
              <w:right w:val="single" w:color="auto" w:sz="4" w:space="0"/>
            </w:tcBorders>
            <w:vAlign w:val="center"/>
          </w:tcPr>
          <w:p w14:paraId="705B6302">
            <w:pPr>
              <w:widowControl/>
              <w:snapToGrid w:val="0"/>
              <w:jc w:val="left"/>
              <w:rPr>
                <w:rFonts w:hint="default" w:ascii="Times New Roman" w:hAnsi="Times New Roman" w:eastAsia="仿宋_GB2312" w:cs="Times New Roman"/>
                <w:color w:val="000000" w:themeColor="text1"/>
                <w:kern w:val="0"/>
                <w:sz w:val="20"/>
                <w:szCs w:val="18"/>
                <w14:textFill>
                  <w14:solidFill>
                    <w14:schemeClr w14:val="tx1"/>
                  </w14:solidFill>
                </w14:textFill>
              </w:rPr>
            </w:pPr>
          </w:p>
        </w:tc>
        <w:tc>
          <w:tcPr>
            <w:tcW w:w="3297" w:type="dxa"/>
            <w:tcBorders>
              <w:top w:val="nil"/>
              <w:left w:val="nil"/>
              <w:bottom w:val="single" w:color="auto" w:sz="4" w:space="0"/>
              <w:right w:val="single" w:color="auto" w:sz="4" w:space="0"/>
            </w:tcBorders>
            <w:shd w:val="clear" w:color="auto" w:fill="auto"/>
            <w:vAlign w:val="center"/>
          </w:tcPr>
          <w:p w14:paraId="21BD5A33">
            <w:pPr>
              <w:widowControl/>
              <w:snapToGrid w:val="0"/>
              <w:jc w:val="center"/>
              <w:rPr>
                <w:rFonts w:hint="default" w:ascii="Times New Roman" w:hAnsi="Times New Roman" w:eastAsia="仿宋_GB2312" w:cs="Times New Roman"/>
                <w:color w:val="000000" w:themeColor="text1"/>
                <w:kern w:val="0"/>
                <w:sz w:val="20"/>
                <w:szCs w:val="18"/>
                <w14:textFill>
                  <w14:solidFill>
                    <w14:schemeClr w14:val="tx1"/>
                  </w14:solidFill>
                </w14:textFill>
              </w:rPr>
            </w:pPr>
            <w:r>
              <w:rPr>
                <w:rFonts w:hint="default" w:ascii="Times New Roman" w:hAnsi="Times New Roman" w:eastAsia="仿宋_GB2312" w:cs="Times New Roman"/>
                <w:color w:val="000000" w:themeColor="text1"/>
                <w:kern w:val="0"/>
                <w:sz w:val="20"/>
                <w:szCs w:val="18"/>
                <w14:textFill>
                  <w14:solidFill>
                    <w14:schemeClr w14:val="tx1"/>
                  </w14:solidFill>
                </w14:textFill>
              </w:rPr>
              <w:t>指标2：</w:t>
            </w:r>
          </w:p>
        </w:tc>
        <w:tc>
          <w:tcPr>
            <w:tcW w:w="2909" w:type="dxa"/>
            <w:tcBorders>
              <w:top w:val="nil"/>
              <w:left w:val="nil"/>
              <w:bottom w:val="single" w:color="auto" w:sz="4" w:space="0"/>
              <w:right w:val="single" w:color="auto" w:sz="4" w:space="0"/>
            </w:tcBorders>
            <w:shd w:val="clear" w:color="auto" w:fill="auto"/>
            <w:vAlign w:val="center"/>
          </w:tcPr>
          <w:p w14:paraId="306F32D3">
            <w:pPr>
              <w:widowControl/>
              <w:snapToGrid w:val="0"/>
              <w:jc w:val="center"/>
              <w:rPr>
                <w:rFonts w:hint="default" w:ascii="Times New Roman" w:hAnsi="Times New Roman" w:eastAsia="仿宋_GB2312" w:cs="Times New Roman"/>
                <w:color w:val="000000" w:themeColor="text1"/>
                <w:kern w:val="0"/>
                <w:sz w:val="20"/>
                <w:szCs w:val="18"/>
                <w14:textFill>
                  <w14:solidFill>
                    <w14:schemeClr w14:val="tx1"/>
                  </w14:solidFill>
                </w14:textFill>
              </w:rPr>
            </w:pPr>
            <w:r>
              <w:rPr>
                <w:rFonts w:hint="default" w:ascii="Times New Roman" w:hAnsi="Times New Roman" w:eastAsia="仿宋_GB2312" w:cs="Times New Roman"/>
                <w:color w:val="000000" w:themeColor="text1"/>
                <w:kern w:val="0"/>
                <w:sz w:val="20"/>
                <w:szCs w:val="18"/>
                <w14:textFill>
                  <w14:solidFill>
                    <w14:schemeClr w14:val="tx1"/>
                  </w14:solidFill>
                </w14:textFill>
              </w:rPr>
              <w:t>　</w:t>
            </w:r>
          </w:p>
        </w:tc>
      </w:tr>
      <w:tr w14:paraId="21A7F015">
        <w:tblPrEx>
          <w:tblCellMar>
            <w:top w:w="0" w:type="dxa"/>
            <w:left w:w="28" w:type="dxa"/>
            <w:bottom w:w="0" w:type="dxa"/>
            <w:right w:w="28" w:type="dxa"/>
          </w:tblCellMar>
        </w:tblPrEx>
        <w:trPr>
          <w:trHeight w:val="285" w:hRule="atLeast"/>
          <w:jc w:val="center"/>
        </w:trPr>
        <w:tc>
          <w:tcPr>
            <w:tcW w:w="713" w:type="dxa"/>
            <w:vMerge w:val="continue"/>
            <w:tcBorders>
              <w:top w:val="nil"/>
              <w:left w:val="single" w:color="auto" w:sz="4" w:space="0"/>
              <w:bottom w:val="single" w:color="000000" w:sz="4" w:space="0"/>
              <w:right w:val="single" w:color="auto" w:sz="4" w:space="0"/>
            </w:tcBorders>
            <w:vAlign w:val="center"/>
          </w:tcPr>
          <w:p w14:paraId="6A60B6BE">
            <w:pPr>
              <w:widowControl/>
              <w:snapToGrid w:val="0"/>
              <w:jc w:val="left"/>
              <w:rPr>
                <w:rFonts w:hint="default" w:ascii="Times New Roman" w:hAnsi="Times New Roman" w:eastAsia="仿宋_GB2312" w:cs="Times New Roman"/>
                <w:color w:val="000000" w:themeColor="text1"/>
                <w:kern w:val="0"/>
                <w:sz w:val="20"/>
                <w:szCs w:val="18"/>
                <w14:textFill>
                  <w14:solidFill>
                    <w14:schemeClr w14:val="tx1"/>
                  </w14:solidFill>
                </w14:textFill>
              </w:rPr>
            </w:pPr>
          </w:p>
        </w:tc>
        <w:tc>
          <w:tcPr>
            <w:tcW w:w="906" w:type="dxa"/>
            <w:vMerge w:val="continue"/>
            <w:tcBorders>
              <w:top w:val="nil"/>
              <w:left w:val="single" w:color="auto" w:sz="4" w:space="0"/>
              <w:bottom w:val="single" w:color="auto" w:sz="4" w:space="0"/>
              <w:right w:val="single" w:color="auto" w:sz="4" w:space="0"/>
            </w:tcBorders>
            <w:vAlign w:val="center"/>
          </w:tcPr>
          <w:p w14:paraId="0FECB6A7">
            <w:pPr>
              <w:widowControl/>
              <w:snapToGrid w:val="0"/>
              <w:jc w:val="left"/>
              <w:rPr>
                <w:rFonts w:hint="default" w:ascii="Times New Roman" w:hAnsi="Times New Roman" w:eastAsia="仿宋_GB2312" w:cs="Times New Roman"/>
                <w:color w:val="000000" w:themeColor="text1"/>
                <w:kern w:val="0"/>
                <w:sz w:val="20"/>
                <w:szCs w:val="18"/>
                <w14:textFill>
                  <w14:solidFill>
                    <w14:schemeClr w14:val="tx1"/>
                  </w14:solidFill>
                </w14:textFill>
              </w:rPr>
            </w:pPr>
          </w:p>
        </w:tc>
        <w:tc>
          <w:tcPr>
            <w:tcW w:w="1235" w:type="dxa"/>
            <w:vMerge w:val="continue"/>
            <w:tcBorders>
              <w:top w:val="nil"/>
              <w:left w:val="single" w:color="auto" w:sz="4" w:space="0"/>
              <w:bottom w:val="single" w:color="auto" w:sz="4" w:space="0"/>
              <w:right w:val="single" w:color="auto" w:sz="4" w:space="0"/>
            </w:tcBorders>
            <w:vAlign w:val="center"/>
          </w:tcPr>
          <w:p w14:paraId="1CF3D92E">
            <w:pPr>
              <w:widowControl/>
              <w:snapToGrid w:val="0"/>
              <w:jc w:val="left"/>
              <w:rPr>
                <w:rFonts w:hint="default" w:ascii="Times New Roman" w:hAnsi="Times New Roman" w:eastAsia="仿宋_GB2312" w:cs="Times New Roman"/>
                <w:color w:val="000000" w:themeColor="text1"/>
                <w:kern w:val="0"/>
                <w:sz w:val="20"/>
                <w:szCs w:val="18"/>
                <w14:textFill>
                  <w14:solidFill>
                    <w14:schemeClr w14:val="tx1"/>
                  </w14:solidFill>
                </w14:textFill>
              </w:rPr>
            </w:pPr>
          </w:p>
        </w:tc>
        <w:tc>
          <w:tcPr>
            <w:tcW w:w="3297" w:type="dxa"/>
            <w:tcBorders>
              <w:top w:val="nil"/>
              <w:left w:val="nil"/>
              <w:bottom w:val="single" w:color="auto" w:sz="4" w:space="0"/>
              <w:right w:val="single" w:color="auto" w:sz="4" w:space="0"/>
            </w:tcBorders>
            <w:shd w:val="clear" w:color="auto" w:fill="auto"/>
            <w:vAlign w:val="center"/>
          </w:tcPr>
          <w:p w14:paraId="28359B50">
            <w:pPr>
              <w:widowControl/>
              <w:snapToGrid w:val="0"/>
              <w:jc w:val="center"/>
              <w:rPr>
                <w:rFonts w:hint="default" w:ascii="Times New Roman" w:hAnsi="Times New Roman" w:eastAsia="仿宋_GB2312" w:cs="Times New Roman"/>
                <w:color w:val="000000" w:themeColor="text1"/>
                <w:kern w:val="0"/>
                <w:sz w:val="20"/>
                <w:szCs w:val="18"/>
                <w14:textFill>
                  <w14:solidFill>
                    <w14:schemeClr w14:val="tx1"/>
                  </w14:solidFill>
                </w14:textFill>
              </w:rPr>
            </w:pPr>
            <w:r>
              <w:rPr>
                <w:rFonts w:hint="default" w:ascii="Times New Roman" w:hAnsi="Times New Roman" w:eastAsia="仿宋_GB2312" w:cs="Times New Roman"/>
                <w:color w:val="000000" w:themeColor="text1"/>
                <w:kern w:val="0"/>
                <w:sz w:val="20"/>
                <w:szCs w:val="18"/>
                <w14:textFill>
                  <w14:solidFill>
                    <w14:schemeClr w14:val="tx1"/>
                  </w14:solidFill>
                </w14:textFill>
              </w:rPr>
              <w:t>……</w:t>
            </w:r>
          </w:p>
        </w:tc>
        <w:tc>
          <w:tcPr>
            <w:tcW w:w="2909" w:type="dxa"/>
            <w:tcBorders>
              <w:top w:val="nil"/>
              <w:left w:val="nil"/>
              <w:bottom w:val="single" w:color="auto" w:sz="4" w:space="0"/>
              <w:right w:val="single" w:color="auto" w:sz="4" w:space="0"/>
            </w:tcBorders>
            <w:shd w:val="clear" w:color="auto" w:fill="auto"/>
            <w:vAlign w:val="center"/>
          </w:tcPr>
          <w:p w14:paraId="69C436AA">
            <w:pPr>
              <w:widowControl/>
              <w:snapToGrid w:val="0"/>
              <w:jc w:val="center"/>
              <w:rPr>
                <w:rFonts w:hint="default" w:ascii="Times New Roman" w:hAnsi="Times New Roman" w:eastAsia="仿宋_GB2312" w:cs="Times New Roman"/>
                <w:color w:val="000000" w:themeColor="text1"/>
                <w:kern w:val="0"/>
                <w:sz w:val="20"/>
                <w:szCs w:val="18"/>
                <w14:textFill>
                  <w14:solidFill>
                    <w14:schemeClr w14:val="tx1"/>
                  </w14:solidFill>
                </w14:textFill>
              </w:rPr>
            </w:pPr>
            <w:r>
              <w:rPr>
                <w:rFonts w:hint="default" w:ascii="Times New Roman" w:hAnsi="Times New Roman" w:eastAsia="仿宋_GB2312" w:cs="Times New Roman"/>
                <w:color w:val="000000" w:themeColor="text1"/>
                <w:kern w:val="0"/>
                <w:sz w:val="20"/>
                <w:szCs w:val="18"/>
                <w14:textFill>
                  <w14:solidFill>
                    <w14:schemeClr w14:val="tx1"/>
                  </w14:solidFill>
                </w14:textFill>
              </w:rPr>
              <w:t>　</w:t>
            </w:r>
          </w:p>
        </w:tc>
      </w:tr>
      <w:tr w14:paraId="0734BD8A">
        <w:tblPrEx>
          <w:tblCellMar>
            <w:top w:w="0" w:type="dxa"/>
            <w:left w:w="28" w:type="dxa"/>
            <w:bottom w:w="0" w:type="dxa"/>
            <w:right w:w="28" w:type="dxa"/>
          </w:tblCellMar>
        </w:tblPrEx>
        <w:trPr>
          <w:trHeight w:val="285" w:hRule="atLeast"/>
          <w:jc w:val="center"/>
        </w:trPr>
        <w:tc>
          <w:tcPr>
            <w:tcW w:w="713" w:type="dxa"/>
            <w:vMerge w:val="continue"/>
            <w:tcBorders>
              <w:top w:val="nil"/>
              <w:left w:val="single" w:color="auto" w:sz="4" w:space="0"/>
              <w:bottom w:val="single" w:color="000000" w:sz="4" w:space="0"/>
              <w:right w:val="single" w:color="auto" w:sz="4" w:space="0"/>
            </w:tcBorders>
            <w:vAlign w:val="center"/>
          </w:tcPr>
          <w:p w14:paraId="4FA05E79">
            <w:pPr>
              <w:widowControl/>
              <w:snapToGrid w:val="0"/>
              <w:jc w:val="left"/>
              <w:rPr>
                <w:rFonts w:hint="default" w:ascii="Times New Roman" w:hAnsi="Times New Roman" w:eastAsia="仿宋_GB2312" w:cs="Times New Roman"/>
                <w:color w:val="000000" w:themeColor="text1"/>
                <w:kern w:val="0"/>
                <w:sz w:val="20"/>
                <w:szCs w:val="18"/>
                <w14:textFill>
                  <w14:solidFill>
                    <w14:schemeClr w14:val="tx1"/>
                  </w14:solidFill>
                </w14:textFill>
              </w:rPr>
            </w:pPr>
          </w:p>
        </w:tc>
        <w:tc>
          <w:tcPr>
            <w:tcW w:w="906" w:type="dxa"/>
            <w:vMerge w:val="continue"/>
            <w:tcBorders>
              <w:top w:val="nil"/>
              <w:left w:val="single" w:color="auto" w:sz="4" w:space="0"/>
              <w:bottom w:val="single" w:color="auto" w:sz="4" w:space="0"/>
              <w:right w:val="single" w:color="auto" w:sz="4" w:space="0"/>
            </w:tcBorders>
            <w:vAlign w:val="center"/>
          </w:tcPr>
          <w:p w14:paraId="17515902">
            <w:pPr>
              <w:widowControl/>
              <w:snapToGrid w:val="0"/>
              <w:jc w:val="left"/>
              <w:rPr>
                <w:rFonts w:hint="default" w:ascii="Times New Roman" w:hAnsi="Times New Roman" w:eastAsia="仿宋_GB2312" w:cs="Times New Roman"/>
                <w:color w:val="000000" w:themeColor="text1"/>
                <w:kern w:val="0"/>
                <w:sz w:val="20"/>
                <w:szCs w:val="18"/>
                <w14:textFill>
                  <w14:solidFill>
                    <w14:schemeClr w14:val="tx1"/>
                  </w14:solidFill>
                </w14:textFill>
              </w:rPr>
            </w:pPr>
          </w:p>
        </w:tc>
        <w:tc>
          <w:tcPr>
            <w:tcW w:w="1235" w:type="dxa"/>
            <w:vMerge w:val="restart"/>
            <w:tcBorders>
              <w:top w:val="nil"/>
              <w:left w:val="single" w:color="auto" w:sz="4" w:space="0"/>
              <w:bottom w:val="single" w:color="auto" w:sz="4" w:space="0"/>
              <w:right w:val="single" w:color="auto" w:sz="4" w:space="0"/>
            </w:tcBorders>
            <w:shd w:val="clear" w:color="auto" w:fill="auto"/>
            <w:vAlign w:val="center"/>
          </w:tcPr>
          <w:p w14:paraId="6677D8AD">
            <w:pPr>
              <w:widowControl/>
              <w:snapToGrid w:val="0"/>
              <w:jc w:val="center"/>
              <w:rPr>
                <w:rFonts w:hint="default" w:ascii="Times New Roman" w:hAnsi="Times New Roman" w:eastAsia="仿宋_GB2312" w:cs="Times New Roman"/>
                <w:color w:val="000000" w:themeColor="text1"/>
                <w:kern w:val="0"/>
                <w:sz w:val="20"/>
                <w:szCs w:val="18"/>
                <w14:textFill>
                  <w14:solidFill>
                    <w14:schemeClr w14:val="tx1"/>
                  </w14:solidFill>
                </w14:textFill>
              </w:rPr>
            </w:pPr>
            <w:r>
              <w:rPr>
                <w:rFonts w:hint="default" w:ascii="Times New Roman" w:hAnsi="Times New Roman" w:eastAsia="仿宋_GB2312" w:cs="Times New Roman"/>
                <w:color w:val="000000" w:themeColor="text1"/>
                <w:kern w:val="0"/>
                <w:sz w:val="20"/>
                <w:szCs w:val="18"/>
                <w14:textFill>
                  <w14:solidFill>
                    <w14:schemeClr w14:val="tx1"/>
                  </w14:solidFill>
                </w14:textFill>
              </w:rPr>
              <w:t>生态效益</w:t>
            </w:r>
            <w:r>
              <w:rPr>
                <w:rFonts w:hint="default" w:ascii="Times New Roman" w:hAnsi="Times New Roman" w:eastAsia="仿宋_GB2312" w:cs="Times New Roman"/>
                <w:color w:val="000000" w:themeColor="text1"/>
                <w:kern w:val="0"/>
                <w:sz w:val="20"/>
                <w:szCs w:val="18"/>
                <w14:textFill>
                  <w14:solidFill>
                    <w14:schemeClr w14:val="tx1"/>
                  </w14:solidFill>
                </w14:textFill>
              </w:rPr>
              <w:br w:type="textWrapping"/>
            </w:r>
            <w:r>
              <w:rPr>
                <w:rFonts w:hint="default" w:ascii="Times New Roman" w:hAnsi="Times New Roman" w:eastAsia="仿宋_GB2312" w:cs="Times New Roman"/>
                <w:color w:val="000000" w:themeColor="text1"/>
                <w:kern w:val="0"/>
                <w:sz w:val="20"/>
                <w:szCs w:val="18"/>
                <w14:textFill>
                  <w14:solidFill>
                    <w14:schemeClr w14:val="tx1"/>
                  </w14:solidFill>
                </w14:textFill>
              </w:rPr>
              <w:t>指标</w:t>
            </w:r>
          </w:p>
        </w:tc>
        <w:tc>
          <w:tcPr>
            <w:tcW w:w="3297" w:type="dxa"/>
            <w:tcBorders>
              <w:top w:val="nil"/>
              <w:left w:val="nil"/>
              <w:bottom w:val="single" w:color="auto" w:sz="4" w:space="0"/>
              <w:right w:val="single" w:color="auto" w:sz="4" w:space="0"/>
            </w:tcBorders>
            <w:shd w:val="clear" w:color="auto" w:fill="auto"/>
            <w:vAlign w:val="center"/>
          </w:tcPr>
          <w:p w14:paraId="596AD427">
            <w:pPr>
              <w:widowControl/>
              <w:snapToGrid w:val="0"/>
              <w:jc w:val="center"/>
              <w:rPr>
                <w:rFonts w:hint="default" w:ascii="Times New Roman" w:hAnsi="Times New Roman" w:eastAsia="仿宋_GB2312" w:cs="Times New Roman"/>
                <w:color w:val="000000" w:themeColor="text1"/>
                <w:kern w:val="0"/>
                <w:sz w:val="20"/>
                <w:szCs w:val="18"/>
                <w14:textFill>
                  <w14:solidFill>
                    <w14:schemeClr w14:val="tx1"/>
                  </w14:solidFill>
                </w14:textFill>
              </w:rPr>
            </w:pPr>
            <w:r>
              <w:rPr>
                <w:rFonts w:hint="default" w:ascii="Times New Roman" w:hAnsi="Times New Roman" w:eastAsia="仿宋_GB2312" w:cs="Times New Roman"/>
                <w:color w:val="000000" w:themeColor="text1"/>
                <w:kern w:val="0"/>
                <w:sz w:val="20"/>
                <w:szCs w:val="18"/>
                <w14:textFill>
                  <w14:solidFill>
                    <w14:schemeClr w14:val="tx1"/>
                  </w14:solidFill>
                </w14:textFill>
              </w:rPr>
              <w:t>指标1：</w:t>
            </w:r>
          </w:p>
        </w:tc>
        <w:tc>
          <w:tcPr>
            <w:tcW w:w="2909" w:type="dxa"/>
            <w:tcBorders>
              <w:top w:val="nil"/>
              <w:left w:val="nil"/>
              <w:bottom w:val="single" w:color="auto" w:sz="4" w:space="0"/>
              <w:right w:val="single" w:color="auto" w:sz="4" w:space="0"/>
            </w:tcBorders>
            <w:shd w:val="clear" w:color="auto" w:fill="auto"/>
            <w:vAlign w:val="center"/>
          </w:tcPr>
          <w:p w14:paraId="53539049">
            <w:pPr>
              <w:widowControl/>
              <w:snapToGrid w:val="0"/>
              <w:jc w:val="center"/>
              <w:rPr>
                <w:rFonts w:hint="default" w:ascii="Times New Roman" w:hAnsi="Times New Roman" w:eastAsia="仿宋_GB2312" w:cs="Times New Roman"/>
                <w:color w:val="000000" w:themeColor="text1"/>
                <w:kern w:val="0"/>
                <w:sz w:val="20"/>
                <w:szCs w:val="18"/>
                <w14:textFill>
                  <w14:solidFill>
                    <w14:schemeClr w14:val="tx1"/>
                  </w14:solidFill>
                </w14:textFill>
              </w:rPr>
            </w:pPr>
            <w:r>
              <w:rPr>
                <w:rFonts w:hint="default" w:ascii="Times New Roman" w:hAnsi="Times New Roman" w:eastAsia="仿宋_GB2312" w:cs="Times New Roman"/>
                <w:color w:val="000000" w:themeColor="text1"/>
                <w:kern w:val="0"/>
                <w:sz w:val="20"/>
                <w:szCs w:val="18"/>
                <w14:textFill>
                  <w14:solidFill>
                    <w14:schemeClr w14:val="tx1"/>
                  </w14:solidFill>
                </w14:textFill>
              </w:rPr>
              <w:t>　</w:t>
            </w:r>
          </w:p>
        </w:tc>
      </w:tr>
      <w:tr w14:paraId="431FEA8D">
        <w:tblPrEx>
          <w:tblCellMar>
            <w:top w:w="0" w:type="dxa"/>
            <w:left w:w="28" w:type="dxa"/>
            <w:bottom w:w="0" w:type="dxa"/>
            <w:right w:w="28" w:type="dxa"/>
          </w:tblCellMar>
        </w:tblPrEx>
        <w:trPr>
          <w:trHeight w:val="285" w:hRule="atLeast"/>
          <w:jc w:val="center"/>
        </w:trPr>
        <w:tc>
          <w:tcPr>
            <w:tcW w:w="713" w:type="dxa"/>
            <w:vMerge w:val="continue"/>
            <w:tcBorders>
              <w:top w:val="nil"/>
              <w:left w:val="single" w:color="auto" w:sz="4" w:space="0"/>
              <w:bottom w:val="single" w:color="000000" w:sz="4" w:space="0"/>
              <w:right w:val="single" w:color="auto" w:sz="4" w:space="0"/>
            </w:tcBorders>
            <w:vAlign w:val="center"/>
          </w:tcPr>
          <w:p w14:paraId="3E5102F6">
            <w:pPr>
              <w:widowControl/>
              <w:snapToGrid w:val="0"/>
              <w:jc w:val="left"/>
              <w:rPr>
                <w:rFonts w:hint="default" w:ascii="Times New Roman" w:hAnsi="Times New Roman" w:eastAsia="仿宋_GB2312" w:cs="Times New Roman"/>
                <w:color w:val="000000" w:themeColor="text1"/>
                <w:kern w:val="0"/>
                <w:sz w:val="20"/>
                <w:szCs w:val="18"/>
                <w14:textFill>
                  <w14:solidFill>
                    <w14:schemeClr w14:val="tx1"/>
                  </w14:solidFill>
                </w14:textFill>
              </w:rPr>
            </w:pPr>
          </w:p>
        </w:tc>
        <w:tc>
          <w:tcPr>
            <w:tcW w:w="906" w:type="dxa"/>
            <w:vMerge w:val="continue"/>
            <w:tcBorders>
              <w:top w:val="nil"/>
              <w:left w:val="single" w:color="auto" w:sz="4" w:space="0"/>
              <w:bottom w:val="single" w:color="auto" w:sz="4" w:space="0"/>
              <w:right w:val="single" w:color="auto" w:sz="4" w:space="0"/>
            </w:tcBorders>
            <w:vAlign w:val="center"/>
          </w:tcPr>
          <w:p w14:paraId="6D11974C">
            <w:pPr>
              <w:widowControl/>
              <w:snapToGrid w:val="0"/>
              <w:jc w:val="left"/>
              <w:rPr>
                <w:rFonts w:hint="default" w:ascii="Times New Roman" w:hAnsi="Times New Roman" w:eastAsia="仿宋_GB2312" w:cs="Times New Roman"/>
                <w:color w:val="000000" w:themeColor="text1"/>
                <w:kern w:val="0"/>
                <w:sz w:val="20"/>
                <w:szCs w:val="18"/>
                <w14:textFill>
                  <w14:solidFill>
                    <w14:schemeClr w14:val="tx1"/>
                  </w14:solidFill>
                </w14:textFill>
              </w:rPr>
            </w:pPr>
          </w:p>
        </w:tc>
        <w:tc>
          <w:tcPr>
            <w:tcW w:w="1235" w:type="dxa"/>
            <w:vMerge w:val="continue"/>
            <w:tcBorders>
              <w:top w:val="nil"/>
              <w:left w:val="single" w:color="auto" w:sz="4" w:space="0"/>
              <w:bottom w:val="single" w:color="auto" w:sz="4" w:space="0"/>
              <w:right w:val="single" w:color="auto" w:sz="4" w:space="0"/>
            </w:tcBorders>
            <w:vAlign w:val="center"/>
          </w:tcPr>
          <w:p w14:paraId="533B93A6">
            <w:pPr>
              <w:widowControl/>
              <w:snapToGrid w:val="0"/>
              <w:jc w:val="left"/>
              <w:rPr>
                <w:rFonts w:hint="default" w:ascii="Times New Roman" w:hAnsi="Times New Roman" w:eastAsia="仿宋_GB2312" w:cs="Times New Roman"/>
                <w:color w:val="000000" w:themeColor="text1"/>
                <w:kern w:val="0"/>
                <w:sz w:val="20"/>
                <w:szCs w:val="18"/>
                <w14:textFill>
                  <w14:solidFill>
                    <w14:schemeClr w14:val="tx1"/>
                  </w14:solidFill>
                </w14:textFill>
              </w:rPr>
            </w:pPr>
          </w:p>
        </w:tc>
        <w:tc>
          <w:tcPr>
            <w:tcW w:w="3297" w:type="dxa"/>
            <w:tcBorders>
              <w:top w:val="nil"/>
              <w:left w:val="nil"/>
              <w:bottom w:val="single" w:color="auto" w:sz="4" w:space="0"/>
              <w:right w:val="single" w:color="auto" w:sz="4" w:space="0"/>
            </w:tcBorders>
            <w:shd w:val="clear" w:color="auto" w:fill="auto"/>
            <w:vAlign w:val="center"/>
          </w:tcPr>
          <w:p w14:paraId="28C4B170">
            <w:pPr>
              <w:widowControl/>
              <w:snapToGrid w:val="0"/>
              <w:jc w:val="center"/>
              <w:rPr>
                <w:rFonts w:hint="default" w:ascii="Times New Roman" w:hAnsi="Times New Roman" w:eastAsia="仿宋_GB2312" w:cs="Times New Roman"/>
                <w:color w:val="000000" w:themeColor="text1"/>
                <w:kern w:val="0"/>
                <w:sz w:val="20"/>
                <w:szCs w:val="18"/>
                <w14:textFill>
                  <w14:solidFill>
                    <w14:schemeClr w14:val="tx1"/>
                  </w14:solidFill>
                </w14:textFill>
              </w:rPr>
            </w:pPr>
            <w:r>
              <w:rPr>
                <w:rFonts w:hint="default" w:ascii="Times New Roman" w:hAnsi="Times New Roman" w:eastAsia="仿宋_GB2312" w:cs="Times New Roman"/>
                <w:color w:val="000000" w:themeColor="text1"/>
                <w:kern w:val="0"/>
                <w:sz w:val="20"/>
                <w:szCs w:val="18"/>
                <w14:textFill>
                  <w14:solidFill>
                    <w14:schemeClr w14:val="tx1"/>
                  </w14:solidFill>
                </w14:textFill>
              </w:rPr>
              <w:t>指标2：</w:t>
            </w:r>
          </w:p>
        </w:tc>
        <w:tc>
          <w:tcPr>
            <w:tcW w:w="2909" w:type="dxa"/>
            <w:tcBorders>
              <w:top w:val="nil"/>
              <w:left w:val="nil"/>
              <w:bottom w:val="single" w:color="auto" w:sz="4" w:space="0"/>
              <w:right w:val="single" w:color="auto" w:sz="4" w:space="0"/>
            </w:tcBorders>
            <w:shd w:val="clear" w:color="auto" w:fill="auto"/>
            <w:vAlign w:val="center"/>
          </w:tcPr>
          <w:p w14:paraId="1A756E33">
            <w:pPr>
              <w:widowControl/>
              <w:snapToGrid w:val="0"/>
              <w:jc w:val="center"/>
              <w:rPr>
                <w:rFonts w:hint="default" w:ascii="Times New Roman" w:hAnsi="Times New Roman" w:eastAsia="仿宋_GB2312" w:cs="Times New Roman"/>
                <w:color w:val="000000" w:themeColor="text1"/>
                <w:kern w:val="0"/>
                <w:sz w:val="20"/>
                <w:szCs w:val="18"/>
                <w14:textFill>
                  <w14:solidFill>
                    <w14:schemeClr w14:val="tx1"/>
                  </w14:solidFill>
                </w14:textFill>
              </w:rPr>
            </w:pPr>
            <w:r>
              <w:rPr>
                <w:rFonts w:hint="default" w:ascii="Times New Roman" w:hAnsi="Times New Roman" w:eastAsia="仿宋_GB2312" w:cs="Times New Roman"/>
                <w:color w:val="000000" w:themeColor="text1"/>
                <w:kern w:val="0"/>
                <w:sz w:val="20"/>
                <w:szCs w:val="18"/>
                <w14:textFill>
                  <w14:solidFill>
                    <w14:schemeClr w14:val="tx1"/>
                  </w14:solidFill>
                </w14:textFill>
              </w:rPr>
              <w:t>　</w:t>
            </w:r>
          </w:p>
        </w:tc>
      </w:tr>
      <w:tr w14:paraId="4B979950">
        <w:tblPrEx>
          <w:tblCellMar>
            <w:top w:w="0" w:type="dxa"/>
            <w:left w:w="28" w:type="dxa"/>
            <w:bottom w:w="0" w:type="dxa"/>
            <w:right w:w="28" w:type="dxa"/>
          </w:tblCellMar>
        </w:tblPrEx>
        <w:trPr>
          <w:trHeight w:val="285" w:hRule="atLeast"/>
          <w:jc w:val="center"/>
        </w:trPr>
        <w:tc>
          <w:tcPr>
            <w:tcW w:w="713" w:type="dxa"/>
            <w:vMerge w:val="continue"/>
            <w:tcBorders>
              <w:top w:val="nil"/>
              <w:left w:val="single" w:color="auto" w:sz="4" w:space="0"/>
              <w:bottom w:val="single" w:color="000000" w:sz="4" w:space="0"/>
              <w:right w:val="single" w:color="auto" w:sz="4" w:space="0"/>
            </w:tcBorders>
            <w:vAlign w:val="center"/>
          </w:tcPr>
          <w:p w14:paraId="636B91C9">
            <w:pPr>
              <w:widowControl/>
              <w:snapToGrid w:val="0"/>
              <w:jc w:val="left"/>
              <w:rPr>
                <w:rFonts w:hint="default" w:ascii="Times New Roman" w:hAnsi="Times New Roman" w:eastAsia="仿宋_GB2312" w:cs="Times New Roman"/>
                <w:color w:val="000000" w:themeColor="text1"/>
                <w:kern w:val="0"/>
                <w:sz w:val="20"/>
                <w:szCs w:val="18"/>
                <w14:textFill>
                  <w14:solidFill>
                    <w14:schemeClr w14:val="tx1"/>
                  </w14:solidFill>
                </w14:textFill>
              </w:rPr>
            </w:pPr>
          </w:p>
        </w:tc>
        <w:tc>
          <w:tcPr>
            <w:tcW w:w="906" w:type="dxa"/>
            <w:vMerge w:val="continue"/>
            <w:tcBorders>
              <w:top w:val="nil"/>
              <w:left w:val="single" w:color="auto" w:sz="4" w:space="0"/>
              <w:bottom w:val="single" w:color="auto" w:sz="4" w:space="0"/>
              <w:right w:val="single" w:color="auto" w:sz="4" w:space="0"/>
            </w:tcBorders>
            <w:vAlign w:val="center"/>
          </w:tcPr>
          <w:p w14:paraId="0A385E7F">
            <w:pPr>
              <w:widowControl/>
              <w:snapToGrid w:val="0"/>
              <w:jc w:val="left"/>
              <w:rPr>
                <w:rFonts w:hint="default" w:ascii="Times New Roman" w:hAnsi="Times New Roman" w:eastAsia="仿宋_GB2312" w:cs="Times New Roman"/>
                <w:color w:val="000000" w:themeColor="text1"/>
                <w:kern w:val="0"/>
                <w:sz w:val="20"/>
                <w:szCs w:val="18"/>
                <w14:textFill>
                  <w14:solidFill>
                    <w14:schemeClr w14:val="tx1"/>
                  </w14:solidFill>
                </w14:textFill>
              </w:rPr>
            </w:pPr>
          </w:p>
        </w:tc>
        <w:tc>
          <w:tcPr>
            <w:tcW w:w="1235" w:type="dxa"/>
            <w:vMerge w:val="continue"/>
            <w:tcBorders>
              <w:top w:val="nil"/>
              <w:left w:val="single" w:color="auto" w:sz="4" w:space="0"/>
              <w:bottom w:val="single" w:color="auto" w:sz="4" w:space="0"/>
              <w:right w:val="single" w:color="auto" w:sz="4" w:space="0"/>
            </w:tcBorders>
            <w:vAlign w:val="center"/>
          </w:tcPr>
          <w:p w14:paraId="7105C493">
            <w:pPr>
              <w:widowControl/>
              <w:snapToGrid w:val="0"/>
              <w:jc w:val="left"/>
              <w:rPr>
                <w:rFonts w:hint="default" w:ascii="Times New Roman" w:hAnsi="Times New Roman" w:eastAsia="仿宋_GB2312" w:cs="Times New Roman"/>
                <w:color w:val="000000" w:themeColor="text1"/>
                <w:kern w:val="0"/>
                <w:sz w:val="20"/>
                <w:szCs w:val="18"/>
                <w14:textFill>
                  <w14:solidFill>
                    <w14:schemeClr w14:val="tx1"/>
                  </w14:solidFill>
                </w14:textFill>
              </w:rPr>
            </w:pPr>
          </w:p>
        </w:tc>
        <w:tc>
          <w:tcPr>
            <w:tcW w:w="3297" w:type="dxa"/>
            <w:tcBorders>
              <w:top w:val="nil"/>
              <w:left w:val="nil"/>
              <w:bottom w:val="single" w:color="auto" w:sz="4" w:space="0"/>
              <w:right w:val="single" w:color="auto" w:sz="4" w:space="0"/>
            </w:tcBorders>
            <w:shd w:val="clear" w:color="auto" w:fill="auto"/>
            <w:vAlign w:val="center"/>
          </w:tcPr>
          <w:p w14:paraId="24AA08FA">
            <w:pPr>
              <w:widowControl/>
              <w:snapToGrid w:val="0"/>
              <w:jc w:val="center"/>
              <w:rPr>
                <w:rFonts w:hint="default" w:ascii="Times New Roman" w:hAnsi="Times New Roman" w:eastAsia="仿宋_GB2312" w:cs="Times New Roman"/>
                <w:color w:val="000000" w:themeColor="text1"/>
                <w:kern w:val="0"/>
                <w:sz w:val="20"/>
                <w:szCs w:val="18"/>
                <w14:textFill>
                  <w14:solidFill>
                    <w14:schemeClr w14:val="tx1"/>
                  </w14:solidFill>
                </w14:textFill>
              </w:rPr>
            </w:pPr>
            <w:r>
              <w:rPr>
                <w:rFonts w:hint="default" w:ascii="Times New Roman" w:hAnsi="Times New Roman" w:eastAsia="仿宋_GB2312" w:cs="Times New Roman"/>
                <w:color w:val="000000" w:themeColor="text1"/>
                <w:kern w:val="0"/>
                <w:sz w:val="20"/>
                <w:szCs w:val="18"/>
                <w14:textFill>
                  <w14:solidFill>
                    <w14:schemeClr w14:val="tx1"/>
                  </w14:solidFill>
                </w14:textFill>
              </w:rPr>
              <w:t>……</w:t>
            </w:r>
          </w:p>
        </w:tc>
        <w:tc>
          <w:tcPr>
            <w:tcW w:w="2909" w:type="dxa"/>
            <w:tcBorders>
              <w:top w:val="nil"/>
              <w:left w:val="nil"/>
              <w:bottom w:val="single" w:color="auto" w:sz="4" w:space="0"/>
              <w:right w:val="single" w:color="auto" w:sz="4" w:space="0"/>
            </w:tcBorders>
            <w:shd w:val="clear" w:color="auto" w:fill="auto"/>
            <w:vAlign w:val="center"/>
          </w:tcPr>
          <w:p w14:paraId="284E2380">
            <w:pPr>
              <w:widowControl/>
              <w:snapToGrid w:val="0"/>
              <w:jc w:val="center"/>
              <w:rPr>
                <w:rFonts w:hint="default" w:ascii="Times New Roman" w:hAnsi="Times New Roman" w:eastAsia="仿宋_GB2312" w:cs="Times New Roman"/>
                <w:color w:val="000000" w:themeColor="text1"/>
                <w:kern w:val="0"/>
                <w:sz w:val="20"/>
                <w:szCs w:val="18"/>
                <w14:textFill>
                  <w14:solidFill>
                    <w14:schemeClr w14:val="tx1"/>
                  </w14:solidFill>
                </w14:textFill>
              </w:rPr>
            </w:pPr>
            <w:r>
              <w:rPr>
                <w:rFonts w:hint="default" w:ascii="Times New Roman" w:hAnsi="Times New Roman" w:eastAsia="仿宋_GB2312" w:cs="Times New Roman"/>
                <w:color w:val="000000" w:themeColor="text1"/>
                <w:kern w:val="0"/>
                <w:sz w:val="20"/>
                <w:szCs w:val="18"/>
                <w14:textFill>
                  <w14:solidFill>
                    <w14:schemeClr w14:val="tx1"/>
                  </w14:solidFill>
                </w14:textFill>
              </w:rPr>
              <w:t>　</w:t>
            </w:r>
          </w:p>
        </w:tc>
      </w:tr>
      <w:tr w14:paraId="65C04EC4">
        <w:tblPrEx>
          <w:tblCellMar>
            <w:top w:w="0" w:type="dxa"/>
            <w:left w:w="28" w:type="dxa"/>
            <w:bottom w:w="0" w:type="dxa"/>
            <w:right w:w="28" w:type="dxa"/>
          </w:tblCellMar>
        </w:tblPrEx>
        <w:trPr>
          <w:trHeight w:val="285" w:hRule="atLeast"/>
          <w:jc w:val="center"/>
        </w:trPr>
        <w:tc>
          <w:tcPr>
            <w:tcW w:w="713" w:type="dxa"/>
            <w:vMerge w:val="continue"/>
            <w:tcBorders>
              <w:top w:val="nil"/>
              <w:left w:val="single" w:color="auto" w:sz="4" w:space="0"/>
              <w:bottom w:val="single" w:color="000000" w:sz="4" w:space="0"/>
              <w:right w:val="single" w:color="auto" w:sz="4" w:space="0"/>
            </w:tcBorders>
            <w:vAlign w:val="center"/>
          </w:tcPr>
          <w:p w14:paraId="6DEE46A1">
            <w:pPr>
              <w:widowControl/>
              <w:snapToGrid w:val="0"/>
              <w:jc w:val="left"/>
              <w:rPr>
                <w:rFonts w:hint="default" w:ascii="Times New Roman" w:hAnsi="Times New Roman" w:eastAsia="仿宋_GB2312" w:cs="Times New Roman"/>
                <w:color w:val="000000" w:themeColor="text1"/>
                <w:kern w:val="0"/>
                <w:sz w:val="20"/>
                <w:szCs w:val="18"/>
                <w14:textFill>
                  <w14:solidFill>
                    <w14:schemeClr w14:val="tx1"/>
                  </w14:solidFill>
                </w14:textFill>
              </w:rPr>
            </w:pPr>
          </w:p>
        </w:tc>
        <w:tc>
          <w:tcPr>
            <w:tcW w:w="906" w:type="dxa"/>
            <w:vMerge w:val="continue"/>
            <w:tcBorders>
              <w:top w:val="nil"/>
              <w:left w:val="single" w:color="auto" w:sz="4" w:space="0"/>
              <w:bottom w:val="single" w:color="auto" w:sz="4" w:space="0"/>
              <w:right w:val="single" w:color="auto" w:sz="4" w:space="0"/>
            </w:tcBorders>
            <w:vAlign w:val="center"/>
          </w:tcPr>
          <w:p w14:paraId="355F5A9C">
            <w:pPr>
              <w:widowControl/>
              <w:snapToGrid w:val="0"/>
              <w:jc w:val="left"/>
              <w:rPr>
                <w:rFonts w:hint="default" w:ascii="Times New Roman" w:hAnsi="Times New Roman" w:eastAsia="仿宋_GB2312" w:cs="Times New Roman"/>
                <w:color w:val="000000" w:themeColor="text1"/>
                <w:kern w:val="0"/>
                <w:sz w:val="20"/>
                <w:szCs w:val="18"/>
                <w14:textFill>
                  <w14:solidFill>
                    <w14:schemeClr w14:val="tx1"/>
                  </w14:solidFill>
                </w14:textFill>
              </w:rPr>
            </w:pPr>
          </w:p>
        </w:tc>
        <w:tc>
          <w:tcPr>
            <w:tcW w:w="1235" w:type="dxa"/>
            <w:vMerge w:val="restart"/>
            <w:tcBorders>
              <w:top w:val="nil"/>
              <w:left w:val="single" w:color="auto" w:sz="4" w:space="0"/>
              <w:bottom w:val="single" w:color="auto" w:sz="4" w:space="0"/>
              <w:right w:val="single" w:color="auto" w:sz="4" w:space="0"/>
            </w:tcBorders>
            <w:shd w:val="clear" w:color="auto" w:fill="auto"/>
            <w:vAlign w:val="center"/>
          </w:tcPr>
          <w:p w14:paraId="4D32E161">
            <w:pPr>
              <w:widowControl/>
              <w:snapToGrid w:val="0"/>
              <w:jc w:val="center"/>
              <w:rPr>
                <w:rFonts w:hint="default" w:ascii="Times New Roman" w:hAnsi="Times New Roman" w:eastAsia="仿宋_GB2312" w:cs="Times New Roman"/>
                <w:color w:val="000000" w:themeColor="text1"/>
                <w:kern w:val="0"/>
                <w:sz w:val="20"/>
                <w:szCs w:val="18"/>
                <w14:textFill>
                  <w14:solidFill>
                    <w14:schemeClr w14:val="tx1"/>
                  </w14:solidFill>
                </w14:textFill>
              </w:rPr>
            </w:pPr>
            <w:r>
              <w:rPr>
                <w:rFonts w:hint="default" w:ascii="Times New Roman" w:hAnsi="Times New Roman" w:eastAsia="仿宋_GB2312" w:cs="Times New Roman"/>
                <w:color w:val="000000" w:themeColor="text1"/>
                <w:kern w:val="0"/>
                <w:sz w:val="20"/>
                <w:szCs w:val="18"/>
                <w14:textFill>
                  <w14:solidFill>
                    <w14:schemeClr w14:val="tx1"/>
                  </w14:solidFill>
                </w14:textFill>
              </w:rPr>
              <w:t>可持续影响</w:t>
            </w:r>
            <w:r>
              <w:rPr>
                <w:rFonts w:hint="default" w:ascii="Times New Roman" w:hAnsi="Times New Roman" w:eastAsia="仿宋_GB2312" w:cs="Times New Roman"/>
                <w:color w:val="000000" w:themeColor="text1"/>
                <w:kern w:val="0"/>
                <w:sz w:val="20"/>
                <w:szCs w:val="18"/>
                <w14:textFill>
                  <w14:solidFill>
                    <w14:schemeClr w14:val="tx1"/>
                  </w14:solidFill>
                </w14:textFill>
              </w:rPr>
              <w:br w:type="textWrapping"/>
            </w:r>
            <w:r>
              <w:rPr>
                <w:rFonts w:hint="default" w:ascii="Times New Roman" w:hAnsi="Times New Roman" w:eastAsia="仿宋_GB2312" w:cs="Times New Roman"/>
                <w:color w:val="000000" w:themeColor="text1"/>
                <w:kern w:val="0"/>
                <w:sz w:val="20"/>
                <w:szCs w:val="18"/>
                <w14:textFill>
                  <w14:solidFill>
                    <w14:schemeClr w14:val="tx1"/>
                  </w14:solidFill>
                </w14:textFill>
              </w:rPr>
              <w:t>指标</w:t>
            </w:r>
          </w:p>
        </w:tc>
        <w:tc>
          <w:tcPr>
            <w:tcW w:w="3297" w:type="dxa"/>
            <w:tcBorders>
              <w:top w:val="nil"/>
              <w:left w:val="nil"/>
              <w:bottom w:val="single" w:color="auto" w:sz="4" w:space="0"/>
              <w:right w:val="single" w:color="auto" w:sz="4" w:space="0"/>
            </w:tcBorders>
            <w:shd w:val="clear" w:color="auto" w:fill="auto"/>
            <w:vAlign w:val="center"/>
          </w:tcPr>
          <w:p w14:paraId="7140EBB7">
            <w:pPr>
              <w:widowControl/>
              <w:snapToGrid w:val="0"/>
              <w:jc w:val="center"/>
              <w:rPr>
                <w:rFonts w:hint="default" w:ascii="Times New Roman" w:hAnsi="Times New Roman" w:eastAsia="仿宋_GB2312" w:cs="Times New Roman"/>
                <w:color w:val="000000" w:themeColor="text1"/>
                <w:kern w:val="0"/>
                <w:sz w:val="20"/>
                <w:szCs w:val="18"/>
                <w14:textFill>
                  <w14:solidFill>
                    <w14:schemeClr w14:val="tx1"/>
                  </w14:solidFill>
                </w14:textFill>
              </w:rPr>
            </w:pPr>
            <w:r>
              <w:rPr>
                <w:rFonts w:hint="default" w:ascii="Times New Roman" w:hAnsi="Times New Roman" w:eastAsia="仿宋_GB2312" w:cs="Times New Roman"/>
                <w:color w:val="000000" w:themeColor="text1"/>
                <w:kern w:val="0"/>
                <w:sz w:val="20"/>
                <w:szCs w:val="18"/>
                <w14:textFill>
                  <w14:solidFill>
                    <w14:schemeClr w14:val="tx1"/>
                  </w14:solidFill>
                </w14:textFill>
              </w:rPr>
              <w:t>指标1：</w:t>
            </w:r>
          </w:p>
        </w:tc>
        <w:tc>
          <w:tcPr>
            <w:tcW w:w="2909" w:type="dxa"/>
            <w:tcBorders>
              <w:top w:val="nil"/>
              <w:left w:val="nil"/>
              <w:bottom w:val="single" w:color="auto" w:sz="4" w:space="0"/>
              <w:right w:val="single" w:color="auto" w:sz="4" w:space="0"/>
            </w:tcBorders>
            <w:shd w:val="clear" w:color="auto" w:fill="auto"/>
            <w:vAlign w:val="center"/>
          </w:tcPr>
          <w:p w14:paraId="0AD1DA1D">
            <w:pPr>
              <w:widowControl/>
              <w:snapToGrid w:val="0"/>
              <w:jc w:val="center"/>
              <w:rPr>
                <w:rFonts w:hint="default" w:ascii="Times New Roman" w:hAnsi="Times New Roman" w:eastAsia="仿宋_GB2312" w:cs="Times New Roman"/>
                <w:color w:val="000000" w:themeColor="text1"/>
                <w:kern w:val="0"/>
                <w:sz w:val="20"/>
                <w:szCs w:val="18"/>
                <w14:textFill>
                  <w14:solidFill>
                    <w14:schemeClr w14:val="tx1"/>
                  </w14:solidFill>
                </w14:textFill>
              </w:rPr>
            </w:pPr>
            <w:r>
              <w:rPr>
                <w:rFonts w:hint="default" w:ascii="Times New Roman" w:hAnsi="Times New Roman" w:eastAsia="仿宋_GB2312" w:cs="Times New Roman"/>
                <w:color w:val="000000" w:themeColor="text1"/>
                <w:kern w:val="0"/>
                <w:sz w:val="20"/>
                <w:szCs w:val="18"/>
                <w14:textFill>
                  <w14:solidFill>
                    <w14:schemeClr w14:val="tx1"/>
                  </w14:solidFill>
                </w14:textFill>
              </w:rPr>
              <w:t>　</w:t>
            </w:r>
          </w:p>
        </w:tc>
      </w:tr>
      <w:tr w14:paraId="61F2FC20">
        <w:tblPrEx>
          <w:tblCellMar>
            <w:top w:w="0" w:type="dxa"/>
            <w:left w:w="28" w:type="dxa"/>
            <w:bottom w:w="0" w:type="dxa"/>
            <w:right w:w="28" w:type="dxa"/>
          </w:tblCellMar>
        </w:tblPrEx>
        <w:trPr>
          <w:trHeight w:val="285" w:hRule="atLeast"/>
          <w:jc w:val="center"/>
        </w:trPr>
        <w:tc>
          <w:tcPr>
            <w:tcW w:w="713" w:type="dxa"/>
            <w:vMerge w:val="continue"/>
            <w:tcBorders>
              <w:top w:val="nil"/>
              <w:left w:val="single" w:color="auto" w:sz="4" w:space="0"/>
              <w:bottom w:val="single" w:color="000000" w:sz="4" w:space="0"/>
              <w:right w:val="single" w:color="auto" w:sz="4" w:space="0"/>
            </w:tcBorders>
            <w:vAlign w:val="center"/>
          </w:tcPr>
          <w:p w14:paraId="030B70B6">
            <w:pPr>
              <w:widowControl/>
              <w:snapToGrid w:val="0"/>
              <w:jc w:val="left"/>
              <w:rPr>
                <w:rFonts w:hint="default" w:ascii="Times New Roman" w:hAnsi="Times New Roman" w:eastAsia="仿宋_GB2312" w:cs="Times New Roman"/>
                <w:color w:val="000000" w:themeColor="text1"/>
                <w:kern w:val="0"/>
                <w:sz w:val="20"/>
                <w:szCs w:val="18"/>
                <w14:textFill>
                  <w14:solidFill>
                    <w14:schemeClr w14:val="tx1"/>
                  </w14:solidFill>
                </w14:textFill>
              </w:rPr>
            </w:pPr>
          </w:p>
        </w:tc>
        <w:tc>
          <w:tcPr>
            <w:tcW w:w="906" w:type="dxa"/>
            <w:vMerge w:val="continue"/>
            <w:tcBorders>
              <w:top w:val="nil"/>
              <w:left w:val="single" w:color="auto" w:sz="4" w:space="0"/>
              <w:bottom w:val="single" w:color="auto" w:sz="4" w:space="0"/>
              <w:right w:val="single" w:color="auto" w:sz="4" w:space="0"/>
            </w:tcBorders>
            <w:vAlign w:val="center"/>
          </w:tcPr>
          <w:p w14:paraId="5D9778F4">
            <w:pPr>
              <w:widowControl/>
              <w:snapToGrid w:val="0"/>
              <w:jc w:val="left"/>
              <w:rPr>
                <w:rFonts w:hint="default" w:ascii="Times New Roman" w:hAnsi="Times New Roman" w:eastAsia="仿宋_GB2312" w:cs="Times New Roman"/>
                <w:color w:val="000000" w:themeColor="text1"/>
                <w:kern w:val="0"/>
                <w:sz w:val="20"/>
                <w:szCs w:val="18"/>
                <w14:textFill>
                  <w14:solidFill>
                    <w14:schemeClr w14:val="tx1"/>
                  </w14:solidFill>
                </w14:textFill>
              </w:rPr>
            </w:pPr>
          </w:p>
        </w:tc>
        <w:tc>
          <w:tcPr>
            <w:tcW w:w="1235" w:type="dxa"/>
            <w:vMerge w:val="continue"/>
            <w:tcBorders>
              <w:top w:val="nil"/>
              <w:left w:val="single" w:color="auto" w:sz="4" w:space="0"/>
              <w:bottom w:val="single" w:color="auto" w:sz="4" w:space="0"/>
              <w:right w:val="single" w:color="auto" w:sz="4" w:space="0"/>
            </w:tcBorders>
            <w:vAlign w:val="center"/>
          </w:tcPr>
          <w:p w14:paraId="3A2DCC51">
            <w:pPr>
              <w:widowControl/>
              <w:snapToGrid w:val="0"/>
              <w:jc w:val="left"/>
              <w:rPr>
                <w:rFonts w:hint="default" w:ascii="Times New Roman" w:hAnsi="Times New Roman" w:eastAsia="仿宋_GB2312" w:cs="Times New Roman"/>
                <w:color w:val="000000" w:themeColor="text1"/>
                <w:kern w:val="0"/>
                <w:sz w:val="20"/>
                <w:szCs w:val="18"/>
                <w14:textFill>
                  <w14:solidFill>
                    <w14:schemeClr w14:val="tx1"/>
                  </w14:solidFill>
                </w14:textFill>
              </w:rPr>
            </w:pPr>
          </w:p>
        </w:tc>
        <w:tc>
          <w:tcPr>
            <w:tcW w:w="3297" w:type="dxa"/>
            <w:tcBorders>
              <w:top w:val="nil"/>
              <w:left w:val="nil"/>
              <w:bottom w:val="single" w:color="auto" w:sz="4" w:space="0"/>
              <w:right w:val="single" w:color="auto" w:sz="4" w:space="0"/>
            </w:tcBorders>
            <w:shd w:val="clear" w:color="auto" w:fill="auto"/>
            <w:vAlign w:val="center"/>
          </w:tcPr>
          <w:p w14:paraId="48CC3392">
            <w:pPr>
              <w:widowControl/>
              <w:snapToGrid w:val="0"/>
              <w:jc w:val="center"/>
              <w:rPr>
                <w:rFonts w:hint="default" w:ascii="Times New Roman" w:hAnsi="Times New Roman" w:eastAsia="仿宋_GB2312" w:cs="Times New Roman"/>
                <w:color w:val="000000" w:themeColor="text1"/>
                <w:kern w:val="0"/>
                <w:sz w:val="20"/>
                <w:szCs w:val="18"/>
                <w14:textFill>
                  <w14:solidFill>
                    <w14:schemeClr w14:val="tx1"/>
                  </w14:solidFill>
                </w14:textFill>
              </w:rPr>
            </w:pPr>
            <w:r>
              <w:rPr>
                <w:rFonts w:hint="default" w:ascii="Times New Roman" w:hAnsi="Times New Roman" w:eastAsia="仿宋_GB2312" w:cs="Times New Roman"/>
                <w:color w:val="000000" w:themeColor="text1"/>
                <w:kern w:val="0"/>
                <w:sz w:val="20"/>
                <w:szCs w:val="18"/>
                <w14:textFill>
                  <w14:solidFill>
                    <w14:schemeClr w14:val="tx1"/>
                  </w14:solidFill>
                </w14:textFill>
              </w:rPr>
              <w:t>指标2：</w:t>
            </w:r>
          </w:p>
        </w:tc>
        <w:tc>
          <w:tcPr>
            <w:tcW w:w="2909" w:type="dxa"/>
            <w:tcBorders>
              <w:top w:val="nil"/>
              <w:left w:val="nil"/>
              <w:bottom w:val="single" w:color="auto" w:sz="4" w:space="0"/>
              <w:right w:val="single" w:color="auto" w:sz="4" w:space="0"/>
            </w:tcBorders>
            <w:shd w:val="clear" w:color="auto" w:fill="auto"/>
            <w:vAlign w:val="center"/>
          </w:tcPr>
          <w:p w14:paraId="5F5C1434">
            <w:pPr>
              <w:widowControl/>
              <w:snapToGrid w:val="0"/>
              <w:jc w:val="center"/>
              <w:rPr>
                <w:rFonts w:hint="default" w:ascii="Times New Roman" w:hAnsi="Times New Roman" w:eastAsia="仿宋_GB2312" w:cs="Times New Roman"/>
                <w:color w:val="000000" w:themeColor="text1"/>
                <w:kern w:val="0"/>
                <w:sz w:val="20"/>
                <w:szCs w:val="18"/>
                <w14:textFill>
                  <w14:solidFill>
                    <w14:schemeClr w14:val="tx1"/>
                  </w14:solidFill>
                </w14:textFill>
              </w:rPr>
            </w:pPr>
            <w:r>
              <w:rPr>
                <w:rFonts w:hint="default" w:ascii="Times New Roman" w:hAnsi="Times New Roman" w:eastAsia="仿宋_GB2312" w:cs="Times New Roman"/>
                <w:color w:val="000000" w:themeColor="text1"/>
                <w:kern w:val="0"/>
                <w:sz w:val="20"/>
                <w:szCs w:val="18"/>
                <w14:textFill>
                  <w14:solidFill>
                    <w14:schemeClr w14:val="tx1"/>
                  </w14:solidFill>
                </w14:textFill>
              </w:rPr>
              <w:t>　</w:t>
            </w:r>
          </w:p>
        </w:tc>
      </w:tr>
      <w:tr w14:paraId="623E54E4">
        <w:tblPrEx>
          <w:tblCellMar>
            <w:top w:w="0" w:type="dxa"/>
            <w:left w:w="28" w:type="dxa"/>
            <w:bottom w:w="0" w:type="dxa"/>
            <w:right w:w="28" w:type="dxa"/>
          </w:tblCellMar>
        </w:tblPrEx>
        <w:trPr>
          <w:trHeight w:val="285" w:hRule="atLeast"/>
          <w:jc w:val="center"/>
        </w:trPr>
        <w:tc>
          <w:tcPr>
            <w:tcW w:w="713" w:type="dxa"/>
            <w:vMerge w:val="continue"/>
            <w:tcBorders>
              <w:top w:val="nil"/>
              <w:left w:val="single" w:color="auto" w:sz="4" w:space="0"/>
              <w:bottom w:val="single" w:color="000000" w:sz="4" w:space="0"/>
              <w:right w:val="single" w:color="auto" w:sz="4" w:space="0"/>
            </w:tcBorders>
            <w:vAlign w:val="center"/>
          </w:tcPr>
          <w:p w14:paraId="50C05F47">
            <w:pPr>
              <w:widowControl/>
              <w:snapToGrid w:val="0"/>
              <w:jc w:val="left"/>
              <w:rPr>
                <w:rFonts w:hint="default" w:ascii="Times New Roman" w:hAnsi="Times New Roman" w:eastAsia="仿宋_GB2312" w:cs="Times New Roman"/>
                <w:color w:val="000000" w:themeColor="text1"/>
                <w:kern w:val="0"/>
                <w:sz w:val="20"/>
                <w:szCs w:val="18"/>
                <w14:textFill>
                  <w14:solidFill>
                    <w14:schemeClr w14:val="tx1"/>
                  </w14:solidFill>
                </w14:textFill>
              </w:rPr>
            </w:pPr>
          </w:p>
        </w:tc>
        <w:tc>
          <w:tcPr>
            <w:tcW w:w="906" w:type="dxa"/>
            <w:vMerge w:val="continue"/>
            <w:tcBorders>
              <w:top w:val="nil"/>
              <w:left w:val="single" w:color="auto" w:sz="4" w:space="0"/>
              <w:bottom w:val="single" w:color="auto" w:sz="4" w:space="0"/>
              <w:right w:val="single" w:color="auto" w:sz="4" w:space="0"/>
            </w:tcBorders>
            <w:vAlign w:val="center"/>
          </w:tcPr>
          <w:p w14:paraId="1C2E76BB">
            <w:pPr>
              <w:widowControl/>
              <w:snapToGrid w:val="0"/>
              <w:jc w:val="left"/>
              <w:rPr>
                <w:rFonts w:hint="default" w:ascii="Times New Roman" w:hAnsi="Times New Roman" w:eastAsia="仿宋_GB2312" w:cs="Times New Roman"/>
                <w:color w:val="000000" w:themeColor="text1"/>
                <w:kern w:val="0"/>
                <w:sz w:val="20"/>
                <w:szCs w:val="18"/>
                <w14:textFill>
                  <w14:solidFill>
                    <w14:schemeClr w14:val="tx1"/>
                  </w14:solidFill>
                </w14:textFill>
              </w:rPr>
            </w:pPr>
          </w:p>
        </w:tc>
        <w:tc>
          <w:tcPr>
            <w:tcW w:w="1235" w:type="dxa"/>
            <w:vMerge w:val="continue"/>
            <w:tcBorders>
              <w:top w:val="nil"/>
              <w:left w:val="single" w:color="auto" w:sz="4" w:space="0"/>
              <w:bottom w:val="single" w:color="auto" w:sz="4" w:space="0"/>
              <w:right w:val="single" w:color="auto" w:sz="4" w:space="0"/>
            </w:tcBorders>
            <w:vAlign w:val="center"/>
          </w:tcPr>
          <w:p w14:paraId="32B901CA">
            <w:pPr>
              <w:widowControl/>
              <w:snapToGrid w:val="0"/>
              <w:jc w:val="left"/>
              <w:rPr>
                <w:rFonts w:hint="default" w:ascii="Times New Roman" w:hAnsi="Times New Roman" w:eastAsia="仿宋_GB2312" w:cs="Times New Roman"/>
                <w:color w:val="000000" w:themeColor="text1"/>
                <w:kern w:val="0"/>
                <w:sz w:val="20"/>
                <w:szCs w:val="18"/>
                <w14:textFill>
                  <w14:solidFill>
                    <w14:schemeClr w14:val="tx1"/>
                  </w14:solidFill>
                </w14:textFill>
              </w:rPr>
            </w:pPr>
          </w:p>
        </w:tc>
        <w:tc>
          <w:tcPr>
            <w:tcW w:w="3297" w:type="dxa"/>
            <w:tcBorders>
              <w:top w:val="nil"/>
              <w:left w:val="nil"/>
              <w:bottom w:val="single" w:color="auto" w:sz="4" w:space="0"/>
              <w:right w:val="single" w:color="auto" w:sz="4" w:space="0"/>
            </w:tcBorders>
            <w:shd w:val="clear" w:color="auto" w:fill="auto"/>
            <w:vAlign w:val="center"/>
          </w:tcPr>
          <w:p w14:paraId="28605DC5">
            <w:pPr>
              <w:widowControl/>
              <w:snapToGrid w:val="0"/>
              <w:jc w:val="center"/>
              <w:rPr>
                <w:rFonts w:hint="default" w:ascii="Times New Roman" w:hAnsi="Times New Roman" w:eastAsia="仿宋_GB2312" w:cs="Times New Roman"/>
                <w:color w:val="000000" w:themeColor="text1"/>
                <w:kern w:val="0"/>
                <w:sz w:val="20"/>
                <w:szCs w:val="18"/>
                <w14:textFill>
                  <w14:solidFill>
                    <w14:schemeClr w14:val="tx1"/>
                  </w14:solidFill>
                </w14:textFill>
              </w:rPr>
            </w:pPr>
            <w:r>
              <w:rPr>
                <w:rFonts w:hint="default" w:ascii="Times New Roman" w:hAnsi="Times New Roman" w:eastAsia="仿宋_GB2312" w:cs="Times New Roman"/>
                <w:color w:val="000000" w:themeColor="text1"/>
                <w:kern w:val="0"/>
                <w:sz w:val="20"/>
                <w:szCs w:val="18"/>
                <w14:textFill>
                  <w14:solidFill>
                    <w14:schemeClr w14:val="tx1"/>
                  </w14:solidFill>
                </w14:textFill>
              </w:rPr>
              <w:t>……</w:t>
            </w:r>
          </w:p>
        </w:tc>
        <w:tc>
          <w:tcPr>
            <w:tcW w:w="2909" w:type="dxa"/>
            <w:tcBorders>
              <w:top w:val="nil"/>
              <w:left w:val="nil"/>
              <w:bottom w:val="single" w:color="auto" w:sz="4" w:space="0"/>
              <w:right w:val="single" w:color="auto" w:sz="4" w:space="0"/>
            </w:tcBorders>
            <w:shd w:val="clear" w:color="auto" w:fill="auto"/>
            <w:vAlign w:val="center"/>
          </w:tcPr>
          <w:p w14:paraId="31F03F5F">
            <w:pPr>
              <w:widowControl/>
              <w:snapToGrid w:val="0"/>
              <w:jc w:val="center"/>
              <w:rPr>
                <w:rFonts w:hint="default" w:ascii="Times New Roman" w:hAnsi="Times New Roman" w:eastAsia="仿宋_GB2312" w:cs="Times New Roman"/>
                <w:color w:val="000000" w:themeColor="text1"/>
                <w:kern w:val="0"/>
                <w:sz w:val="20"/>
                <w:szCs w:val="18"/>
                <w14:textFill>
                  <w14:solidFill>
                    <w14:schemeClr w14:val="tx1"/>
                  </w14:solidFill>
                </w14:textFill>
              </w:rPr>
            </w:pPr>
            <w:r>
              <w:rPr>
                <w:rFonts w:hint="default" w:ascii="Times New Roman" w:hAnsi="Times New Roman" w:eastAsia="仿宋_GB2312" w:cs="Times New Roman"/>
                <w:color w:val="000000" w:themeColor="text1"/>
                <w:kern w:val="0"/>
                <w:sz w:val="20"/>
                <w:szCs w:val="18"/>
                <w14:textFill>
                  <w14:solidFill>
                    <w14:schemeClr w14:val="tx1"/>
                  </w14:solidFill>
                </w14:textFill>
              </w:rPr>
              <w:t>　</w:t>
            </w:r>
          </w:p>
        </w:tc>
      </w:tr>
      <w:tr w14:paraId="7789F283">
        <w:tblPrEx>
          <w:tblCellMar>
            <w:top w:w="0" w:type="dxa"/>
            <w:left w:w="28" w:type="dxa"/>
            <w:bottom w:w="0" w:type="dxa"/>
            <w:right w:w="28" w:type="dxa"/>
          </w:tblCellMar>
        </w:tblPrEx>
        <w:trPr>
          <w:trHeight w:val="285" w:hRule="atLeast"/>
          <w:jc w:val="center"/>
        </w:trPr>
        <w:tc>
          <w:tcPr>
            <w:tcW w:w="713" w:type="dxa"/>
            <w:vMerge w:val="continue"/>
            <w:tcBorders>
              <w:top w:val="nil"/>
              <w:left w:val="single" w:color="auto" w:sz="4" w:space="0"/>
              <w:bottom w:val="single" w:color="000000" w:sz="4" w:space="0"/>
              <w:right w:val="single" w:color="auto" w:sz="4" w:space="0"/>
            </w:tcBorders>
            <w:vAlign w:val="center"/>
          </w:tcPr>
          <w:p w14:paraId="6A6441E6">
            <w:pPr>
              <w:widowControl/>
              <w:snapToGrid w:val="0"/>
              <w:jc w:val="left"/>
              <w:rPr>
                <w:rFonts w:hint="default" w:ascii="Times New Roman" w:hAnsi="Times New Roman" w:eastAsia="仿宋_GB2312" w:cs="Times New Roman"/>
                <w:color w:val="000000" w:themeColor="text1"/>
                <w:kern w:val="0"/>
                <w:sz w:val="20"/>
                <w:szCs w:val="18"/>
                <w14:textFill>
                  <w14:solidFill>
                    <w14:schemeClr w14:val="tx1"/>
                  </w14:solidFill>
                </w14:textFill>
              </w:rPr>
            </w:pPr>
          </w:p>
        </w:tc>
        <w:tc>
          <w:tcPr>
            <w:tcW w:w="906" w:type="dxa"/>
            <w:vMerge w:val="continue"/>
            <w:tcBorders>
              <w:top w:val="nil"/>
              <w:left w:val="single" w:color="auto" w:sz="4" w:space="0"/>
              <w:bottom w:val="single" w:color="auto" w:sz="4" w:space="0"/>
              <w:right w:val="single" w:color="auto" w:sz="4" w:space="0"/>
            </w:tcBorders>
            <w:vAlign w:val="center"/>
          </w:tcPr>
          <w:p w14:paraId="0C5BD8F2">
            <w:pPr>
              <w:widowControl/>
              <w:snapToGrid w:val="0"/>
              <w:jc w:val="left"/>
              <w:rPr>
                <w:rFonts w:hint="default" w:ascii="Times New Roman" w:hAnsi="Times New Roman" w:eastAsia="仿宋_GB2312" w:cs="Times New Roman"/>
                <w:color w:val="000000" w:themeColor="text1"/>
                <w:kern w:val="0"/>
                <w:sz w:val="20"/>
                <w:szCs w:val="18"/>
                <w14:textFill>
                  <w14:solidFill>
                    <w14:schemeClr w14:val="tx1"/>
                  </w14:solidFill>
                </w14:textFill>
              </w:rPr>
            </w:pPr>
          </w:p>
        </w:tc>
        <w:tc>
          <w:tcPr>
            <w:tcW w:w="1235" w:type="dxa"/>
            <w:vMerge w:val="restart"/>
            <w:tcBorders>
              <w:top w:val="nil"/>
              <w:left w:val="single" w:color="auto" w:sz="4" w:space="0"/>
              <w:bottom w:val="single" w:color="auto" w:sz="4" w:space="0"/>
              <w:right w:val="single" w:color="auto" w:sz="4" w:space="0"/>
            </w:tcBorders>
            <w:shd w:val="clear" w:color="auto" w:fill="auto"/>
            <w:vAlign w:val="center"/>
          </w:tcPr>
          <w:p w14:paraId="332B13EB">
            <w:pPr>
              <w:widowControl/>
              <w:snapToGrid w:val="0"/>
              <w:jc w:val="center"/>
              <w:rPr>
                <w:rFonts w:hint="default" w:ascii="Times New Roman" w:hAnsi="Times New Roman" w:eastAsia="仿宋_GB2312" w:cs="Times New Roman"/>
                <w:color w:val="000000" w:themeColor="text1"/>
                <w:kern w:val="0"/>
                <w:sz w:val="20"/>
                <w:szCs w:val="18"/>
                <w14:textFill>
                  <w14:solidFill>
                    <w14:schemeClr w14:val="tx1"/>
                  </w14:solidFill>
                </w14:textFill>
              </w:rPr>
            </w:pPr>
            <w:r>
              <w:rPr>
                <w:rFonts w:hint="default" w:ascii="Times New Roman" w:hAnsi="Times New Roman" w:eastAsia="仿宋_GB2312" w:cs="Times New Roman"/>
                <w:color w:val="000000" w:themeColor="text1"/>
                <w:kern w:val="0"/>
                <w:sz w:val="20"/>
                <w:szCs w:val="18"/>
                <w14:textFill>
                  <w14:solidFill>
                    <w14:schemeClr w14:val="tx1"/>
                  </w14:solidFill>
                </w14:textFill>
              </w:rPr>
              <w:t>满意度指标</w:t>
            </w:r>
          </w:p>
        </w:tc>
        <w:tc>
          <w:tcPr>
            <w:tcW w:w="3297" w:type="dxa"/>
            <w:tcBorders>
              <w:top w:val="nil"/>
              <w:left w:val="nil"/>
              <w:bottom w:val="single" w:color="auto" w:sz="4" w:space="0"/>
              <w:right w:val="single" w:color="auto" w:sz="4" w:space="0"/>
            </w:tcBorders>
            <w:shd w:val="clear" w:color="auto" w:fill="auto"/>
            <w:vAlign w:val="center"/>
          </w:tcPr>
          <w:p w14:paraId="4C224342">
            <w:pPr>
              <w:widowControl/>
              <w:snapToGrid w:val="0"/>
              <w:jc w:val="center"/>
              <w:rPr>
                <w:rFonts w:hint="default" w:ascii="Times New Roman" w:hAnsi="Times New Roman" w:eastAsia="仿宋_GB2312" w:cs="Times New Roman"/>
                <w:color w:val="000000" w:themeColor="text1"/>
                <w:kern w:val="0"/>
                <w:sz w:val="20"/>
                <w:szCs w:val="18"/>
                <w14:textFill>
                  <w14:solidFill>
                    <w14:schemeClr w14:val="tx1"/>
                  </w14:solidFill>
                </w14:textFill>
              </w:rPr>
            </w:pPr>
            <w:r>
              <w:rPr>
                <w:rFonts w:hint="default" w:ascii="Times New Roman" w:hAnsi="Times New Roman" w:eastAsia="仿宋_GB2312" w:cs="Times New Roman"/>
                <w:color w:val="000000" w:themeColor="text1"/>
                <w:kern w:val="0"/>
                <w:sz w:val="20"/>
                <w:szCs w:val="18"/>
                <w14:textFill>
                  <w14:solidFill>
                    <w14:schemeClr w14:val="tx1"/>
                  </w14:solidFill>
                </w14:textFill>
              </w:rPr>
              <w:t>指标1：</w:t>
            </w:r>
          </w:p>
        </w:tc>
        <w:tc>
          <w:tcPr>
            <w:tcW w:w="2909" w:type="dxa"/>
            <w:tcBorders>
              <w:top w:val="nil"/>
              <w:left w:val="nil"/>
              <w:bottom w:val="single" w:color="auto" w:sz="4" w:space="0"/>
              <w:right w:val="single" w:color="auto" w:sz="4" w:space="0"/>
            </w:tcBorders>
            <w:shd w:val="clear" w:color="auto" w:fill="auto"/>
            <w:vAlign w:val="center"/>
          </w:tcPr>
          <w:p w14:paraId="1424762A">
            <w:pPr>
              <w:widowControl/>
              <w:snapToGrid w:val="0"/>
              <w:jc w:val="center"/>
              <w:rPr>
                <w:rFonts w:hint="default" w:ascii="Times New Roman" w:hAnsi="Times New Roman" w:eastAsia="仿宋_GB2312" w:cs="Times New Roman"/>
                <w:color w:val="000000" w:themeColor="text1"/>
                <w:kern w:val="0"/>
                <w:sz w:val="20"/>
                <w:szCs w:val="18"/>
                <w14:textFill>
                  <w14:solidFill>
                    <w14:schemeClr w14:val="tx1"/>
                  </w14:solidFill>
                </w14:textFill>
              </w:rPr>
            </w:pPr>
            <w:r>
              <w:rPr>
                <w:rFonts w:hint="default" w:ascii="Times New Roman" w:hAnsi="Times New Roman" w:eastAsia="仿宋_GB2312" w:cs="Times New Roman"/>
                <w:color w:val="000000" w:themeColor="text1"/>
                <w:kern w:val="0"/>
                <w:sz w:val="20"/>
                <w:szCs w:val="18"/>
                <w14:textFill>
                  <w14:solidFill>
                    <w14:schemeClr w14:val="tx1"/>
                  </w14:solidFill>
                </w14:textFill>
              </w:rPr>
              <w:t>　</w:t>
            </w:r>
          </w:p>
        </w:tc>
      </w:tr>
      <w:tr w14:paraId="67F8AAA3">
        <w:tblPrEx>
          <w:tblCellMar>
            <w:top w:w="0" w:type="dxa"/>
            <w:left w:w="28" w:type="dxa"/>
            <w:bottom w:w="0" w:type="dxa"/>
            <w:right w:w="28" w:type="dxa"/>
          </w:tblCellMar>
        </w:tblPrEx>
        <w:trPr>
          <w:trHeight w:val="267" w:hRule="atLeast"/>
          <w:jc w:val="center"/>
        </w:trPr>
        <w:tc>
          <w:tcPr>
            <w:tcW w:w="713" w:type="dxa"/>
            <w:vMerge w:val="continue"/>
            <w:tcBorders>
              <w:top w:val="nil"/>
              <w:left w:val="single" w:color="auto" w:sz="4" w:space="0"/>
              <w:bottom w:val="single" w:color="000000" w:sz="4" w:space="0"/>
              <w:right w:val="single" w:color="auto" w:sz="4" w:space="0"/>
            </w:tcBorders>
            <w:vAlign w:val="center"/>
          </w:tcPr>
          <w:p w14:paraId="7536F476">
            <w:pPr>
              <w:widowControl/>
              <w:snapToGrid w:val="0"/>
              <w:jc w:val="left"/>
              <w:rPr>
                <w:rFonts w:hint="default" w:ascii="Times New Roman" w:hAnsi="Times New Roman" w:eastAsia="仿宋_GB2312" w:cs="Times New Roman"/>
                <w:color w:val="000000" w:themeColor="text1"/>
                <w:kern w:val="0"/>
                <w:sz w:val="20"/>
                <w:szCs w:val="18"/>
                <w14:textFill>
                  <w14:solidFill>
                    <w14:schemeClr w14:val="tx1"/>
                  </w14:solidFill>
                </w14:textFill>
              </w:rPr>
            </w:pPr>
          </w:p>
        </w:tc>
        <w:tc>
          <w:tcPr>
            <w:tcW w:w="906" w:type="dxa"/>
            <w:vMerge w:val="continue"/>
            <w:tcBorders>
              <w:top w:val="nil"/>
              <w:left w:val="single" w:color="auto" w:sz="4" w:space="0"/>
              <w:bottom w:val="single" w:color="auto" w:sz="4" w:space="0"/>
              <w:right w:val="single" w:color="auto" w:sz="4" w:space="0"/>
            </w:tcBorders>
            <w:vAlign w:val="center"/>
          </w:tcPr>
          <w:p w14:paraId="3C91DECA">
            <w:pPr>
              <w:widowControl/>
              <w:snapToGrid w:val="0"/>
              <w:jc w:val="left"/>
              <w:rPr>
                <w:rFonts w:hint="default" w:ascii="Times New Roman" w:hAnsi="Times New Roman" w:eastAsia="仿宋_GB2312" w:cs="Times New Roman"/>
                <w:color w:val="000000" w:themeColor="text1"/>
                <w:kern w:val="0"/>
                <w:sz w:val="20"/>
                <w:szCs w:val="18"/>
                <w14:textFill>
                  <w14:solidFill>
                    <w14:schemeClr w14:val="tx1"/>
                  </w14:solidFill>
                </w14:textFill>
              </w:rPr>
            </w:pPr>
          </w:p>
        </w:tc>
        <w:tc>
          <w:tcPr>
            <w:tcW w:w="1235" w:type="dxa"/>
            <w:vMerge w:val="continue"/>
            <w:tcBorders>
              <w:top w:val="nil"/>
              <w:left w:val="single" w:color="auto" w:sz="4" w:space="0"/>
              <w:bottom w:val="single" w:color="auto" w:sz="4" w:space="0"/>
              <w:right w:val="single" w:color="auto" w:sz="4" w:space="0"/>
            </w:tcBorders>
            <w:vAlign w:val="center"/>
          </w:tcPr>
          <w:p w14:paraId="17D94BA2">
            <w:pPr>
              <w:widowControl/>
              <w:snapToGrid w:val="0"/>
              <w:jc w:val="left"/>
              <w:rPr>
                <w:rFonts w:hint="default" w:ascii="Times New Roman" w:hAnsi="Times New Roman" w:eastAsia="仿宋_GB2312" w:cs="Times New Roman"/>
                <w:color w:val="000000" w:themeColor="text1"/>
                <w:kern w:val="0"/>
                <w:sz w:val="20"/>
                <w:szCs w:val="18"/>
                <w14:textFill>
                  <w14:solidFill>
                    <w14:schemeClr w14:val="tx1"/>
                  </w14:solidFill>
                </w14:textFill>
              </w:rPr>
            </w:pPr>
          </w:p>
        </w:tc>
        <w:tc>
          <w:tcPr>
            <w:tcW w:w="3297" w:type="dxa"/>
            <w:tcBorders>
              <w:top w:val="nil"/>
              <w:left w:val="nil"/>
              <w:bottom w:val="single" w:color="auto" w:sz="4" w:space="0"/>
              <w:right w:val="single" w:color="auto" w:sz="4" w:space="0"/>
            </w:tcBorders>
            <w:shd w:val="clear" w:color="auto" w:fill="auto"/>
            <w:vAlign w:val="center"/>
          </w:tcPr>
          <w:p w14:paraId="432E95D8">
            <w:pPr>
              <w:widowControl/>
              <w:snapToGrid w:val="0"/>
              <w:jc w:val="center"/>
              <w:rPr>
                <w:rFonts w:hint="default" w:ascii="Times New Roman" w:hAnsi="Times New Roman" w:eastAsia="仿宋_GB2312" w:cs="Times New Roman"/>
                <w:color w:val="000000" w:themeColor="text1"/>
                <w:kern w:val="0"/>
                <w:sz w:val="20"/>
                <w:szCs w:val="18"/>
                <w14:textFill>
                  <w14:solidFill>
                    <w14:schemeClr w14:val="tx1"/>
                  </w14:solidFill>
                </w14:textFill>
              </w:rPr>
            </w:pPr>
            <w:r>
              <w:rPr>
                <w:rFonts w:hint="default" w:ascii="Times New Roman" w:hAnsi="Times New Roman" w:eastAsia="仿宋_GB2312" w:cs="Times New Roman"/>
                <w:color w:val="000000" w:themeColor="text1"/>
                <w:kern w:val="0"/>
                <w:sz w:val="20"/>
                <w:szCs w:val="18"/>
                <w14:textFill>
                  <w14:solidFill>
                    <w14:schemeClr w14:val="tx1"/>
                  </w14:solidFill>
                </w14:textFill>
              </w:rPr>
              <w:t>指标2：</w:t>
            </w:r>
          </w:p>
        </w:tc>
        <w:tc>
          <w:tcPr>
            <w:tcW w:w="2909" w:type="dxa"/>
            <w:tcBorders>
              <w:top w:val="nil"/>
              <w:left w:val="nil"/>
              <w:bottom w:val="single" w:color="auto" w:sz="4" w:space="0"/>
              <w:right w:val="single" w:color="auto" w:sz="4" w:space="0"/>
            </w:tcBorders>
            <w:shd w:val="clear" w:color="auto" w:fill="auto"/>
            <w:vAlign w:val="center"/>
          </w:tcPr>
          <w:p w14:paraId="320EF657">
            <w:pPr>
              <w:widowControl/>
              <w:snapToGrid w:val="0"/>
              <w:jc w:val="center"/>
              <w:rPr>
                <w:rFonts w:hint="default" w:ascii="Times New Roman" w:hAnsi="Times New Roman" w:eastAsia="仿宋_GB2312" w:cs="Times New Roman"/>
                <w:color w:val="000000" w:themeColor="text1"/>
                <w:kern w:val="0"/>
                <w:sz w:val="20"/>
                <w:szCs w:val="18"/>
                <w14:textFill>
                  <w14:solidFill>
                    <w14:schemeClr w14:val="tx1"/>
                  </w14:solidFill>
                </w14:textFill>
              </w:rPr>
            </w:pPr>
            <w:r>
              <w:rPr>
                <w:rFonts w:hint="default" w:ascii="Times New Roman" w:hAnsi="Times New Roman" w:eastAsia="仿宋_GB2312" w:cs="Times New Roman"/>
                <w:color w:val="000000" w:themeColor="text1"/>
                <w:kern w:val="0"/>
                <w:sz w:val="20"/>
                <w:szCs w:val="18"/>
                <w14:textFill>
                  <w14:solidFill>
                    <w14:schemeClr w14:val="tx1"/>
                  </w14:solidFill>
                </w14:textFill>
              </w:rPr>
              <w:t>　</w:t>
            </w:r>
          </w:p>
        </w:tc>
      </w:tr>
      <w:tr w14:paraId="7794B55D">
        <w:tblPrEx>
          <w:tblCellMar>
            <w:top w:w="0" w:type="dxa"/>
            <w:left w:w="28" w:type="dxa"/>
            <w:bottom w:w="0" w:type="dxa"/>
            <w:right w:w="28" w:type="dxa"/>
          </w:tblCellMar>
        </w:tblPrEx>
        <w:trPr>
          <w:trHeight w:val="191" w:hRule="atLeast"/>
          <w:jc w:val="center"/>
        </w:trPr>
        <w:tc>
          <w:tcPr>
            <w:tcW w:w="713" w:type="dxa"/>
            <w:vMerge w:val="continue"/>
            <w:tcBorders>
              <w:top w:val="nil"/>
              <w:left w:val="single" w:color="auto" w:sz="4" w:space="0"/>
              <w:bottom w:val="single" w:color="000000" w:sz="4" w:space="0"/>
              <w:right w:val="single" w:color="auto" w:sz="4" w:space="0"/>
            </w:tcBorders>
            <w:vAlign w:val="center"/>
          </w:tcPr>
          <w:p w14:paraId="397C9CEC">
            <w:pPr>
              <w:widowControl/>
              <w:snapToGrid w:val="0"/>
              <w:jc w:val="left"/>
              <w:rPr>
                <w:rFonts w:hint="default" w:ascii="Times New Roman" w:hAnsi="Times New Roman" w:eastAsia="仿宋_GB2312" w:cs="Times New Roman"/>
                <w:color w:val="000000" w:themeColor="text1"/>
                <w:kern w:val="0"/>
                <w:sz w:val="20"/>
                <w:szCs w:val="18"/>
                <w14:textFill>
                  <w14:solidFill>
                    <w14:schemeClr w14:val="tx1"/>
                  </w14:solidFill>
                </w14:textFill>
              </w:rPr>
            </w:pPr>
          </w:p>
        </w:tc>
        <w:tc>
          <w:tcPr>
            <w:tcW w:w="906" w:type="dxa"/>
            <w:vMerge w:val="continue"/>
            <w:tcBorders>
              <w:top w:val="nil"/>
              <w:left w:val="single" w:color="auto" w:sz="4" w:space="0"/>
              <w:bottom w:val="single" w:color="auto" w:sz="4" w:space="0"/>
              <w:right w:val="single" w:color="auto" w:sz="4" w:space="0"/>
            </w:tcBorders>
            <w:vAlign w:val="center"/>
          </w:tcPr>
          <w:p w14:paraId="6840CABE">
            <w:pPr>
              <w:widowControl/>
              <w:snapToGrid w:val="0"/>
              <w:jc w:val="left"/>
              <w:rPr>
                <w:rFonts w:hint="default" w:ascii="Times New Roman" w:hAnsi="Times New Roman" w:eastAsia="仿宋_GB2312" w:cs="Times New Roman"/>
                <w:color w:val="000000" w:themeColor="text1"/>
                <w:kern w:val="0"/>
                <w:sz w:val="20"/>
                <w:szCs w:val="18"/>
                <w14:textFill>
                  <w14:solidFill>
                    <w14:schemeClr w14:val="tx1"/>
                  </w14:solidFill>
                </w14:textFill>
              </w:rPr>
            </w:pPr>
          </w:p>
        </w:tc>
        <w:tc>
          <w:tcPr>
            <w:tcW w:w="1235" w:type="dxa"/>
            <w:vMerge w:val="continue"/>
            <w:tcBorders>
              <w:top w:val="nil"/>
              <w:left w:val="single" w:color="auto" w:sz="4" w:space="0"/>
              <w:bottom w:val="single" w:color="auto" w:sz="4" w:space="0"/>
              <w:right w:val="single" w:color="auto" w:sz="4" w:space="0"/>
            </w:tcBorders>
            <w:vAlign w:val="center"/>
          </w:tcPr>
          <w:p w14:paraId="6984B33C">
            <w:pPr>
              <w:widowControl/>
              <w:snapToGrid w:val="0"/>
              <w:jc w:val="left"/>
              <w:rPr>
                <w:rFonts w:hint="default" w:ascii="Times New Roman" w:hAnsi="Times New Roman" w:eastAsia="仿宋_GB2312" w:cs="Times New Roman"/>
                <w:color w:val="000000" w:themeColor="text1"/>
                <w:kern w:val="0"/>
                <w:sz w:val="20"/>
                <w:szCs w:val="18"/>
                <w14:textFill>
                  <w14:solidFill>
                    <w14:schemeClr w14:val="tx1"/>
                  </w14:solidFill>
                </w14:textFill>
              </w:rPr>
            </w:pPr>
          </w:p>
        </w:tc>
        <w:tc>
          <w:tcPr>
            <w:tcW w:w="3297" w:type="dxa"/>
            <w:tcBorders>
              <w:top w:val="nil"/>
              <w:left w:val="nil"/>
              <w:bottom w:val="single" w:color="auto" w:sz="4" w:space="0"/>
              <w:right w:val="single" w:color="auto" w:sz="4" w:space="0"/>
            </w:tcBorders>
            <w:shd w:val="clear" w:color="auto" w:fill="auto"/>
            <w:vAlign w:val="center"/>
          </w:tcPr>
          <w:p w14:paraId="78940A29">
            <w:pPr>
              <w:widowControl/>
              <w:snapToGrid w:val="0"/>
              <w:jc w:val="center"/>
              <w:rPr>
                <w:rFonts w:hint="default" w:ascii="Times New Roman" w:hAnsi="Times New Roman" w:eastAsia="仿宋_GB2312" w:cs="Times New Roman"/>
                <w:color w:val="000000" w:themeColor="text1"/>
                <w:kern w:val="0"/>
                <w:sz w:val="20"/>
                <w:szCs w:val="18"/>
                <w14:textFill>
                  <w14:solidFill>
                    <w14:schemeClr w14:val="tx1"/>
                  </w14:solidFill>
                </w14:textFill>
              </w:rPr>
            </w:pPr>
            <w:r>
              <w:rPr>
                <w:rFonts w:hint="default" w:ascii="Times New Roman" w:hAnsi="Times New Roman" w:eastAsia="仿宋_GB2312" w:cs="Times New Roman"/>
                <w:color w:val="000000" w:themeColor="text1"/>
                <w:kern w:val="0"/>
                <w:sz w:val="20"/>
                <w:szCs w:val="18"/>
                <w14:textFill>
                  <w14:solidFill>
                    <w14:schemeClr w14:val="tx1"/>
                  </w14:solidFill>
                </w14:textFill>
              </w:rPr>
              <w:t>……</w:t>
            </w:r>
          </w:p>
        </w:tc>
        <w:tc>
          <w:tcPr>
            <w:tcW w:w="2909" w:type="dxa"/>
            <w:tcBorders>
              <w:top w:val="nil"/>
              <w:left w:val="nil"/>
              <w:bottom w:val="single" w:color="auto" w:sz="4" w:space="0"/>
              <w:right w:val="single" w:color="auto" w:sz="4" w:space="0"/>
            </w:tcBorders>
            <w:shd w:val="clear" w:color="auto" w:fill="auto"/>
            <w:vAlign w:val="center"/>
          </w:tcPr>
          <w:p w14:paraId="2A2239D8">
            <w:pPr>
              <w:widowControl/>
              <w:snapToGrid w:val="0"/>
              <w:jc w:val="center"/>
              <w:rPr>
                <w:rFonts w:hint="default" w:ascii="Times New Roman" w:hAnsi="Times New Roman" w:eastAsia="仿宋_GB2312" w:cs="Times New Roman"/>
                <w:color w:val="000000" w:themeColor="text1"/>
                <w:kern w:val="0"/>
                <w:sz w:val="20"/>
                <w:szCs w:val="18"/>
                <w14:textFill>
                  <w14:solidFill>
                    <w14:schemeClr w14:val="tx1"/>
                  </w14:solidFill>
                </w14:textFill>
              </w:rPr>
            </w:pPr>
            <w:r>
              <w:rPr>
                <w:rFonts w:hint="default" w:ascii="Times New Roman" w:hAnsi="Times New Roman" w:eastAsia="仿宋_GB2312" w:cs="Times New Roman"/>
                <w:color w:val="000000" w:themeColor="text1"/>
                <w:kern w:val="0"/>
                <w:sz w:val="20"/>
                <w:szCs w:val="18"/>
                <w14:textFill>
                  <w14:solidFill>
                    <w14:schemeClr w14:val="tx1"/>
                  </w14:solidFill>
                </w14:textFill>
              </w:rPr>
              <w:t>　</w:t>
            </w:r>
          </w:p>
        </w:tc>
      </w:tr>
      <w:tr w14:paraId="733A5DA1">
        <w:tblPrEx>
          <w:tblCellMar>
            <w:top w:w="0" w:type="dxa"/>
            <w:left w:w="28" w:type="dxa"/>
            <w:bottom w:w="0" w:type="dxa"/>
            <w:right w:w="28" w:type="dxa"/>
          </w:tblCellMar>
        </w:tblPrEx>
        <w:trPr>
          <w:trHeight w:val="135" w:hRule="atLeast"/>
          <w:jc w:val="center"/>
        </w:trPr>
        <w:tc>
          <w:tcPr>
            <w:tcW w:w="713" w:type="dxa"/>
            <w:vMerge w:val="continue"/>
            <w:tcBorders>
              <w:top w:val="nil"/>
              <w:left w:val="single" w:color="auto" w:sz="4" w:space="0"/>
              <w:bottom w:val="single" w:color="000000" w:sz="4" w:space="0"/>
              <w:right w:val="single" w:color="auto" w:sz="4" w:space="0"/>
            </w:tcBorders>
            <w:vAlign w:val="center"/>
          </w:tcPr>
          <w:p w14:paraId="1189D3A4">
            <w:pPr>
              <w:widowControl/>
              <w:snapToGrid w:val="0"/>
              <w:jc w:val="left"/>
              <w:rPr>
                <w:rFonts w:hint="default" w:ascii="Times New Roman" w:hAnsi="Times New Roman" w:eastAsia="仿宋_GB2312" w:cs="Times New Roman"/>
                <w:color w:val="000000" w:themeColor="text1"/>
                <w:kern w:val="0"/>
                <w:sz w:val="20"/>
                <w:szCs w:val="18"/>
                <w14:textFill>
                  <w14:solidFill>
                    <w14:schemeClr w14:val="tx1"/>
                  </w14:solidFill>
                </w14:textFill>
              </w:rPr>
            </w:pPr>
          </w:p>
        </w:tc>
        <w:tc>
          <w:tcPr>
            <w:tcW w:w="906" w:type="dxa"/>
            <w:vMerge w:val="continue"/>
            <w:tcBorders>
              <w:top w:val="nil"/>
              <w:left w:val="single" w:color="auto" w:sz="4" w:space="0"/>
              <w:bottom w:val="single" w:color="auto" w:sz="4" w:space="0"/>
              <w:right w:val="single" w:color="auto" w:sz="4" w:space="0"/>
            </w:tcBorders>
            <w:vAlign w:val="center"/>
          </w:tcPr>
          <w:p w14:paraId="38666931">
            <w:pPr>
              <w:widowControl/>
              <w:snapToGrid w:val="0"/>
              <w:jc w:val="left"/>
              <w:rPr>
                <w:rFonts w:hint="default" w:ascii="Times New Roman" w:hAnsi="Times New Roman" w:eastAsia="仿宋_GB2312" w:cs="Times New Roman"/>
                <w:color w:val="000000" w:themeColor="text1"/>
                <w:kern w:val="0"/>
                <w:sz w:val="20"/>
                <w:szCs w:val="18"/>
                <w14:textFill>
                  <w14:solidFill>
                    <w14:schemeClr w14:val="tx1"/>
                  </w14:solidFill>
                </w14:textFill>
              </w:rPr>
            </w:pPr>
          </w:p>
        </w:tc>
        <w:tc>
          <w:tcPr>
            <w:tcW w:w="1235" w:type="dxa"/>
            <w:tcBorders>
              <w:top w:val="nil"/>
              <w:left w:val="nil"/>
              <w:bottom w:val="single" w:color="auto" w:sz="4" w:space="0"/>
              <w:right w:val="single" w:color="auto" w:sz="4" w:space="0"/>
            </w:tcBorders>
            <w:shd w:val="clear" w:color="auto" w:fill="auto"/>
            <w:vAlign w:val="center"/>
          </w:tcPr>
          <w:p w14:paraId="3A982454">
            <w:pPr>
              <w:widowControl/>
              <w:snapToGrid w:val="0"/>
              <w:jc w:val="center"/>
              <w:rPr>
                <w:rFonts w:hint="default" w:ascii="Times New Roman" w:hAnsi="Times New Roman" w:eastAsia="仿宋_GB2312" w:cs="Times New Roman"/>
                <w:color w:val="000000" w:themeColor="text1"/>
                <w:kern w:val="0"/>
                <w:sz w:val="20"/>
                <w:szCs w:val="18"/>
                <w14:textFill>
                  <w14:solidFill>
                    <w14:schemeClr w14:val="tx1"/>
                  </w14:solidFill>
                </w14:textFill>
              </w:rPr>
            </w:pPr>
            <w:r>
              <w:rPr>
                <w:rFonts w:hint="default" w:ascii="Times New Roman" w:hAnsi="Times New Roman" w:eastAsia="仿宋_GB2312" w:cs="Times New Roman"/>
                <w:color w:val="000000" w:themeColor="text1"/>
                <w:kern w:val="0"/>
                <w:sz w:val="20"/>
                <w:szCs w:val="18"/>
                <w14:textFill>
                  <w14:solidFill>
                    <w14:schemeClr w14:val="tx1"/>
                  </w14:solidFill>
                </w14:textFill>
              </w:rPr>
              <w:t>……</w:t>
            </w:r>
          </w:p>
        </w:tc>
        <w:tc>
          <w:tcPr>
            <w:tcW w:w="3297" w:type="dxa"/>
            <w:tcBorders>
              <w:top w:val="nil"/>
              <w:left w:val="nil"/>
              <w:bottom w:val="single" w:color="auto" w:sz="4" w:space="0"/>
              <w:right w:val="single" w:color="auto" w:sz="4" w:space="0"/>
            </w:tcBorders>
            <w:shd w:val="clear" w:color="auto" w:fill="auto"/>
            <w:vAlign w:val="center"/>
          </w:tcPr>
          <w:p w14:paraId="33598FDF">
            <w:pPr>
              <w:widowControl/>
              <w:snapToGrid w:val="0"/>
              <w:jc w:val="center"/>
              <w:rPr>
                <w:rFonts w:hint="default" w:ascii="Times New Roman" w:hAnsi="Times New Roman" w:eastAsia="仿宋_GB2312" w:cs="Times New Roman"/>
                <w:color w:val="000000" w:themeColor="text1"/>
                <w:kern w:val="0"/>
                <w:sz w:val="20"/>
                <w:szCs w:val="18"/>
                <w14:textFill>
                  <w14:solidFill>
                    <w14:schemeClr w14:val="tx1"/>
                  </w14:solidFill>
                </w14:textFill>
              </w:rPr>
            </w:pPr>
            <w:r>
              <w:rPr>
                <w:rFonts w:hint="default" w:ascii="Times New Roman" w:hAnsi="Times New Roman" w:eastAsia="仿宋_GB2312" w:cs="Times New Roman"/>
                <w:color w:val="000000" w:themeColor="text1"/>
                <w:kern w:val="0"/>
                <w:sz w:val="20"/>
                <w:szCs w:val="18"/>
                <w14:textFill>
                  <w14:solidFill>
                    <w14:schemeClr w14:val="tx1"/>
                  </w14:solidFill>
                </w14:textFill>
              </w:rPr>
              <w:t>……</w:t>
            </w:r>
          </w:p>
        </w:tc>
        <w:tc>
          <w:tcPr>
            <w:tcW w:w="2909" w:type="dxa"/>
            <w:tcBorders>
              <w:top w:val="nil"/>
              <w:left w:val="nil"/>
              <w:bottom w:val="single" w:color="auto" w:sz="4" w:space="0"/>
              <w:right w:val="single" w:color="auto" w:sz="4" w:space="0"/>
            </w:tcBorders>
            <w:shd w:val="clear" w:color="auto" w:fill="auto"/>
            <w:vAlign w:val="center"/>
          </w:tcPr>
          <w:p w14:paraId="634C5E9F">
            <w:pPr>
              <w:widowControl/>
              <w:snapToGrid w:val="0"/>
              <w:jc w:val="center"/>
              <w:rPr>
                <w:rFonts w:hint="default" w:ascii="Times New Roman" w:hAnsi="Times New Roman" w:eastAsia="仿宋_GB2312" w:cs="Times New Roman"/>
                <w:color w:val="000000" w:themeColor="text1"/>
                <w:kern w:val="0"/>
                <w:sz w:val="20"/>
                <w:szCs w:val="18"/>
                <w14:textFill>
                  <w14:solidFill>
                    <w14:schemeClr w14:val="tx1"/>
                  </w14:solidFill>
                </w14:textFill>
              </w:rPr>
            </w:pPr>
            <w:r>
              <w:rPr>
                <w:rFonts w:hint="default" w:ascii="Times New Roman" w:hAnsi="Times New Roman" w:eastAsia="仿宋_GB2312" w:cs="Times New Roman"/>
                <w:color w:val="000000" w:themeColor="text1"/>
                <w:kern w:val="0"/>
                <w:sz w:val="20"/>
                <w:szCs w:val="18"/>
                <w14:textFill>
                  <w14:solidFill>
                    <w14:schemeClr w14:val="tx1"/>
                  </w14:solidFill>
                </w14:textFill>
              </w:rPr>
              <w:t>　</w:t>
            </w:r>
          </w:p>
        </w:tc>
      </w:tr>
      <w:tr w14:paraId="0B7F15CE">
        <w:tblPrEx>
          <w:tblCellMar>
            <w:top w:w="0" w:type="dxa"/>
            <w:left w:w="28" w:type="dxa"/>
            <w:bottom w:w="0" w:type="dxa"/>
            <w:right w:w="28" w:type="dxa"/>
          </w:tblCellMar>
        </w:tblPrEx>
        <w:trPr>
          <w:jc w:val="center"/>
        </w:trPr>
        <w:tc>
          <w:tcPr>
            <w:tcW w:w="9060" w:type="dxa"/>
            <w:gridSpan w:val="5"/>
            <w:tcBorders>
              <w:top w:val="nil"/>
              <w:left w:val="nil"/>
              <w:bottom w:val="nil"/>
              <w:right w:val="nil"/>
            </w:tcBorders>
            <w:shd w:val="clear" w:color="auto" w:fill="auto"/>
            <w:noWrap/>
            <w:vAlign w:val="center"/>
          </w:tcPr>
          <w:p w14:paraId="07FCBBF4">
            <w:pPr>
              <w:widowControl/>
              <w:snapToGrid w:val="0"/>
              <w:spacing w:beforeLines="10"/>
              <w:ind w:firstLine="392" w:firstLineChars="200"/>
              <w:rPr>
                <w:rFonts w:hint="default" w:ascii="Times New Roman" w:hAnsi="Times New Roman" w:eastAsia="仿宋" w:cs="Times New Roman"/>
                <w:color w:val="000000" w:themeColor="text1"/>
                <w:kern w:val="0"/>
                <w:sz w:val="20"/>
                <w:szCs w:val="18"/>
                <w14:textFill>
                  <w14:solidFill>
                    <w14:schemeClr w14:val="tx1"/>
                  </w14:solidFill>
                </w14:textFill>
              </w:rPr>
            </w:pPr>
            <w:r>
              <w:rPr>
                <w:rFonts w:hint="default" w:ascii="Times New Roman" w:hAnsi="Times New Roman" w:eastAsia="仿宋" w:cs="Times New Roman"/>
                <w:color w:val="000000" w:themeColor="text1"/>
                <w:kern w:val="0"/>
                <w:sz w:val="20"/>
                <w:szCs w:val="18"/>
                <w14:textFill>
                  <w14:solidFill>
                    <w14:schemeClr w14:val="tx1"/>
                  </w14:solidFill>
                </w14:textFill>
              </w:rPr>
              <w:t>法定代表人或其授权代表（签字或盖章）：</w:t>
            </w:r>
          </w:p>
        </w:tc>
      </w:tr>
      <w:tr w14:paraId="1DA43C9B">
        <w:tblPrEx>
          <w:tblCellMar>
            <w:top w:w="0" w:type="dxa"/>
            <w:left w:w="28" w:type="dxa"/>
            <w:bottom w:w="0" w:type="dxa"/>
            <w:right w:w="28" w:type="dxa"/>
          </w:tblCellMar>
        </w:tblPrEx>
        <w:trPr>
          <w:jc w:val="center"/>
        </w:trPr>
        <w:tc>
          <w:tcPr>
            <w:tcW w:w="9060" w:type="dxa"/>
            <w:gridSpan w:val="5"/>
            <w:tcBorders>
              <w:top w:val="nil"/>
              <w:left w:val="nil"/>
              <w:bottom w:val="nil"/>
              <w:right w:val="nil"/>
            </w:tcBorders>
            <w:shd w:val="clear" w:color="auto" w:fill="auto"/>
            <w:noWrap/>
            <w:vAlign w:val="center"/>
          </w:tcPr>
          <w:p w14:paraId="773955A2">
            <w:pPr>
              <w:widowControl/>
              <w:snapToGrid w:val="0"/>
              <w:ind w:firstLine="392" w:firstLineChars="200"/>
              <w:rPr>
                <w:rFonts w:hint="default" w:ascii="Times New Roman" w:hAnsi="Times New Roman" w:eastAsia="仿宋" w:cs="Times New Roman"/>
                <w:color w:val="000000" w:themeColor="text1"/>
                <w:kern w:val="0"/>
                <w:sz w:val="20"/>
                <w:szCs w:val="18"/>
                <w14:textFill>
                  <w14:solidFill>
                    <w14:schemeClr w14:val="tx1"/>
                  </w14:solidFill>
                </w14:textFill>
              </w:rPr>
            </w:pPr>
            <w:r>
              <w:rPr>
                <w:rFonts w:hint="default" w:ascii="Times New Roman" w:hAnsi="Times New Roman" w:eastAsia="仿宋" w:cs="Times New Roman"/>
                <w:color w:val="000000" w:themeColor="text1"/>
                <w:kern w:val="0"/>
                <w:sz w:val="20"/>
                <w:szCs w:val="18"/>
                <w14:textFill>
                  <w14:solidFill>
                    <w14:schemeClr w14:val="tx1"/>
                  </w14:solidFill>
                </w14:textFill>
              </w:rPr>
              <w:t>日期：          年     月       日</w:t>
            </w:r>
          </w:p>
        </w:tc>
      </w:tr>
      <w:tr w14:paraId="7EA531B5">
        <w:tblPrEx>
          <w:tblCellMar>
            <w:top w:w="0" w:type="dxa"/>
            <w:left w:w="28" w:type="dxa"/>
            <w:bottom w:w="0" w:type="dxa"/>
            <w:right w:w="28" w:type="dxa"/>
          </w:tblCellMar>
        </w:tblPrEx>
        <w:trPr>
          <w:jc w:val="center"/>
        </w:trPr>
        <w:tc>
          <w:tcPr>
            <w:tcW w:w="9060" w:type="dxa"/>
            <w:gridSpan w:val="5"/>
            <w:tcBorders>
              <w:top w:val="nil"/>
              <w:left w:val="nil"/>
              <w:bottom w:val="nil"/>
              <w:right w:val="nil"/>
            </w:tcBorders>
            <w:shd w:val="clear" w:color="auto" w:fill="auto"/>
            <w:noWrap/>
            <w:vAlign w:val="center"/>
          </w:tcPr>
          <w:p w14:paraId="242C6497">
            <w:pPr>
              <w:widowControl/>
              <w:snapToGrid w:val="0"/>
              <w:ind w:firstLine="392" w:firstLineChars="200"/>
              <w:rPr>
                <w:rFonts w:hint="default" w:ascii="Times New Roman" w:hAnsi="Times New Roman" w:eastAsia="仿宋" w:cs="Times New Roman"/>
                <w:color w:val="000000" w:themeColor="text1"/>
                <w:kern w:val="0"/>
                <w:sz w:val="20"/>
                <w:szCs w:val="18"/>
                <w14:textFill>
                  <w14:solidFill>
                    <w14:schemeClr w14:val="tx1"/>
                  </w14:solidFill>
                </w14:textFill>
              </w:rPr>
            </w:pPr>
            <w:r>
              <w:rPr>
                <w:rFonts w:hint="default" w:ascii="Times New Roman" w:hAnsi="Times New Roman" w:eastAsia="仿宋" w:cs="Times New Roman"/>
                <w:color w:val="000000" w:themeColor="text1"/>
                <w:kern w:val="0"/>
                <w:sz w:val="20"/>
                <w:szCs w:val="18"/>
                <w14:textFill>
                  <w14:solidFill>
                    <w14:schemeClr w14:val="tx1"/>
                  </w14:solidFill>
                </w14:textFill>
              </w:rPr>
              <w:t>附件</w:t>
            </w:r>
            <w:r>
              <w:rPr>
                <w:rFonts w:hint="default" w:ascii="Times New Roman" w:hAnsi="Times New Roman" w:eastAsia="仿宋" w:cs="Times New Roman"/>
                <w:color w:val="000000" w:themeColor="text1"/>
                <w:kern w:val="0"/>
                <w:sz w:val="20"/>
                <w:szCs w:val="18"/>
                <w:lang w:val="en-US" w:eastAsia="zh-CN"/>
                <w14:textFill>
                  <w14:solidFill>
                    <w14:schemeClr w14:val="tx1"/>
                  </w14:solidFill>
                </w14:textFill>
              </w:rPr>
              <w:t>6</w:t>
            </w:r>
            <w:r>
              <w:rPr>
                <w:rFonts w:hint="default" w:ascii="Times New Roman" w:hAnsi="Times New Roman" w:eastAsia="仿宋" w:cs="Times New Roman"/>
                <w:color w:val="000000" w:themeColor="text1"/>
                <w:kern w:val="0"/>
                <w:sz w:val="20"/>
                <w:szCs w:val="18"/>
                <w14:textFill>
                  <w14:solidFill>
                    <w14:schemeClr w14:val="tx1"/>
                  </w14:solidFill>
                </w14:textFill>
              </w:rPr>
              <w:t>-1  项目支出绩效目标申报表填报说明</w:t>
            </w:r>
          </w:p>
        </w:tc>
      </w:tr>
    </w:tbl>
    <w:p w14:paraId="5CEEA493">
      <w:pPr>
        <w:rPr>
          <w:rFonts w:hint="default" w:ascii="Times New Roman" w:hAnsi="Times New Roman" w:eastAsia="黑体" w:cs="Times New Roman"/>
          <w:color w:val="000000" w:themeColor="text1"/>
          <w:szCs w:val="32"/>
          <w14:textFill>
            <w14:solidFill>
              <w14:schemeClr w14:val="tx1"/>
            </w14:solidFill>
          </w14:textFill>
        </w:rPr>
      </w:pPr>
      <w:r>
        <w:rPr>
          <w:rFonts w:hint="default" w:ascii="Times New Roman" w:hAnsi="Times New Roman" w:eastAsia="黑体" w:cs="Times New Roman"/>
          <w:color w:val="000000" w:themeColor="text1"/>
          <w:szCs w:val="32"/>
          <w14:textFill>
            <w14:solidFill>
              <w14:schemeClr w14:val="tx1"/>
            </w14:solidFill>
          </w14:textFill>
        </w:rPr>
        <w:t>附件</w:t>
      </w:r>
      <w:r>
        <w:rPr>
          <w:rFonts w:hint="default" w:ascii="Times New Roman" w:hAnsi="Times New Roman" w:eastAsia="黑体" w:cs="Times New Roman"/>
          <w:color w:val="000000" w:themeColor="text1"/>
          <w:szCs w:val="32"/>
          <w:lang w:val="en-US" w:eastAsia="zh-CN"/>
          <w14:textFill>
            <w14:solidFill>
              <w14:schemeClr w14:val="tx1"/>
            </w14:solidFill>
          </w14:textFill>
        </w:rPr>
        <w:t>6</w:t>
      </w:r>
      <w:r>
        <w:rPr>
          <w:rFonts w:hint="default" w:ascii="Times New Roman" w:hAnsi="Times New Roman" w:eastAsia="黑体" w:cs="Times New Roman"/>
          <w:color w:val="000000" w:themeColor="text1"/>
          <w:szCs w:val="32"/>
          <w14:textFill>
            <w14:solidFill>
              <w14:schemeClr w14:val="tx1"/>
            </w14:solidFill>
          </w14:textFill>
        </w:rPr>
        <w:t>-1</w:t>
      </w:r>
    </w:p>
    <w:p w14:paraId="3DD4E02D">
      <w:pPr>
        <w:pStyle w:val="23"/>
        <w:rPr>
          <w:rFonts w:hint="default" w:ascii="Times New Roman" w:hAnsi="Times New Roman" w:cs="Times New Roman"/>
          <w:color w:val="000000" w:themeColor="text1"/>
          <w14:textFill>
            <w14:solidFill>
              <w14:schemeClr w14:val="tx1"/>
            </w14:solidFill>
          </w14:textFill>
        </w:rPr>
      </w:pPr>
    </w:p>
    <w:p w14:paraId="7E25261E">
      <w:pPr>
        <w:snapToGrid w:val="0"/>
        <w:jc w:val="center"/>
        <w:rPr>
          <w:rFonts w:hint="default" w:ascii="Times New Roman" w:hAnsi="Times New Roman" w:eastAsia="方正小标宋简体" w:cs="Times New Roman"/>
          <w:bCs/>
          <w:color w:val="000000" w:themeColor="text1"/>
          <w:sz w:val="44"/>
          <w:szCs w:val="36"/>
          <w14:textFill>
            <w14:solidFill>
              <w14:schemeClr w14:val="tx1"/>
            </w14:solidFill>
          </w14:textFill>
        </w:rPr>
      </w:pPr>
      <w:r>
        <w:rPr>
          <w:rFonts w:hint="default" w:ascii="Times New Roman" w:hAnsi="Times New Roman" w:eastAsia="方正小标宋简体" w:cs="Times New Roman"/>
          <w:bCs/>
          <w:color w:val="000000" w:themeColor="text1"/>
          <w:sz w:val="44"/>
          <w:szCs w:val="36"/>
          <w14:textFill>
            <w14:solidFill>
              <w14:schemeClr w14:val="tx1"/>
            </w14:solidFill>
          </w14:textFill>
        </w:rPr>
        <w:t>绩效目标申报表填报说明</w:t>
      </w:r>
    </w:p>
    <w:p w14:paraId="3B108231">
      <w:pPr>
        <w:ind w:firstLine="592" w:firstLineChars="200"/>
        <w:rPr>
          <w:rFonts w:hint="default" w:ascii="Times New Roman" w:hAnsi="Times New Roman" w:eastAsia="仿宋_GB2312" w:cs="Times New Roman"/>
          <w:b/>
          <w:bCs/>
          <w:color w:val="000000" w:themeColor="text1"/>
          <w:sz w:val="30"/>
          <w:szCs w:val="30"/>
          <w14:textFill>
            <w14:solidFill>
              <w14:schemeClr w14:val="tx1"/>
            </w14:solidFill>
          </w14:textFill>
        </w:rPr>
      </w:pPr>
    </w:p>
    <w:p w14:paraId="3C6E49E1">
      <w:pPr>
        <w:ind w:firstLine="632" w:firstLineChars="200"/>
        <w:rPr>
          <w:rFonts w:hint="default" w:ascii="Times New Roman" w:hAnsi="Times New Roman" w:eastAsia="黑体" w:cs="Times New Roman"/>
          <w:bCs/>
          <w:color w:val="000000" w:themeColor="text1"/>
          <w:sz w:val="30"/>
          <w:szCs w:val="30"/>
          <w14:textFill>
            <w14:solidFill>
              <w14:schemeClr w14:val="tx1"/>
            </w14:solidFill>
          </w14:textFill>
        </w:rPr>
      </w:pPr>
      <w:r>
        <w:rPr>
          <w:rFonts w:hint="default" w:ascii="Times New Roman" w:hAnsi="Times New Roman" w:eastAsia="黑体" w:cs="Times New Roman"/>
          <w:bCs/>
          <w:color w:val="000000" w:themeColor="text1"/>
          <w:szCs w:val="30"/>
          <w14:textFill>
            <w14:solidFill>
              <w14:schemeClr w14:val="tx1"/>
            </w14:solidFill>
          </w14:textFill>
        </w:rPr>
        <w:t>一、适用范围</w:t>
      </w:r>
    </w:p>
    <w:p w14:paraId="0B3BBFB5">
      <w:pPr>
        <w:ind w:firstLine="632" w:firstLineChars="200"/>
        <w:rPr>
          <w:rFonts w:hint="default" w:ascii="Times New Roman" w:hAnsi="Times New Roman" w:eastAsia="仿宋_GB2312" w:cs="Times New Roman"/>
          <w:color w:val="000000" w:themeColor="text1"/>
          <w:szCs w:val="30"/>
          <w14:textFill>
            <w14:solidFill>
              <w14:schemeClr w14:val="tx1"/>
            </w14:solidFill>
          </w14:textFill>
        </w:rPr>
      </w:pPr>
      <w:r>
        <w:rPr>
          <w:rFonts w:hint="default" w:ascii="Times New Roman" w:hAnsi="Times New Roman" w:eastAsia="仿宋_GB2312" w:cs="Times New Roman"/>
          <w:color w:val="000000" w:themeColor="text1"/>
          <w:szCs w:val="30"/>
          <w14:textFill>
            <w14:solidFill>
              <w14:schemeClr w14:val="tx1"/>
            </w14:solidFill>
          </w14:textFill>
        </w:rPr>
        <w:t>纳入财政绩效评价范围的项目支出须填报此表，作为项目绩效目标审核和批复、开展绩效监控、实施绩效评价的主要依据。</w:t>
      </w:r>
    </w:p>
    <w:p w14:paraId="7E78ED34">
      <w:pPr>
        <w:ind w:firstLine="632" w:firstLineChars="200"/>
        <w:rPr>
          <w:rFonts w:hint="default" w:ascii="Times New Roman" w:hAnsi="Times New Roman" w:eastAsia="黑体" w:cs="Times New Roman"/>
          <w:bCs/>
          <w:color w:val="000000" w:themeColor="text1"/>
          <w:szCs w:val="30"/>
          <w14:textFill>
            <w14:solidFill>
              <w14:schemeClr w14:val="tx1"/>
            </w14:solidFill>
          </w14:textFill>
        </w:rPr>
      </w:pPr>
      <w:r>
        <w:rPr>
          <w:rFonts w:hint="default" w:ascii="Times New Roman" w:hAnsi="Times New Roman" w:eastAsia="黑体" w:cs="Times New Roman"/>
          <w:bCs/>
          <w:color w:val="000000" w:themeColor="text1"/>
          <w:szCs w:val="30"/>
          <w14:textFill>
            <w14:solidFill>
              <w14:schemeClr w14:val="tx1"/>
            </w14:solidFill>
          </w14:textFill>
        </w:rPr>
        <w:t>二、填报说明</w:t>
      </w:r>
    </w:p>
    <w:p w14:paraId="7EB580E5">
      <w:pPr>
        <w:ind w:firstLine="632" w:firstLineChars="200"/>
        <w:rPr>
          <w:rFonts w:hint="default" w:ascii="Times New Roman" w:hAnsi="Times New Roman" w:eastAsia="仿宋_GB2312" w:cs="Times New Roman"/>
          <w:color w:val="000000" w:themeColor="text1"/>
          <w:szCs w:val="30"/>
          <w14:textFill>
            <w14:solidFill>
              <w14:schemeClr w14:val="tx1"/>
            </w14:solidFill>
          </w14:textFill>
        </w:rPr>
      </w:pPr>
      <w:r>
        <w:rPr>
          <w:rFonts w:hint="default" w:ascii="Times New Roman" w:hAnsi="Times New Roman" w:eastAsia="仿宋_GB2312" w:cs="Times New Roman"/>
          <w:color w:val="000000" w:themeColor="text1"/>
          <w:szCs w:val="30"/>
          <w14:textFill>
            <w14:solidFill>
              <w14:schemeClr w14:val="tx1"/>
            </w14:solidFill>
          </w14:textFill>
        </w:rPr>
        <w:t>绩效指标是对绩效目标的细化和量化。一般包括产出指标和效果指标等一级指标，每一类一级指标细分为若干二级指标、三级指标，分别设定具体的指标值。指标值应尽量细化、量化，可量化的用数值描述，不可量化的以定性描述。</w:t>
      </w:r>
    </w:p>
    <w:p w14:paraId="79F3E59F">
      <w:pPr>
        <w:ind w:firstLine="632" w:firstLineChars="200"/>
        <w:rPr>
          <w:rFonts w:hint="default" w:ascii="Times New Roman" w:hAnsi="Times New Roman" w:eastAsia="楷体_GB2312" w:cs="Times New Roman"/>
          <w:color w:val="000000" w:themeColor="text1"/>
          <w:szCs w:val="30"/>
          <w14:textFill>
            <w14:solidFill>
              <w14:schemeClr w14:val="tx1"/>
            </w14:solidFill>
          </w14:textFill>
        </w:rPr>
      </w:pPr>
      <w:r>
        <w:rPr>
          <w:rFonts w:hint="default" w:ascii="Times New Roman" w:hAnsi="Times New Roman" w:eastAsia="楷体_GB2312" w:cs="Times New Roman"/>
          <w:color w:val="000000" w:themeColor="text1"/>
          <w:szCs w:val="30"/>
          <w14:textFill>
            <w14:solidFill>
              <w14:schemeClr w14:val="tx1"/>
            </w14:solidFill>
          </w14:textFill>
        </w:rPr>
        <w:t>（一）产出指标。</w:t>
      </w:r>
    </w:p>
    <w:p w14:paraId="265A70C2">
      <w:pPr>
        <w:ind w:firstLine="632" w:firstLineChars="200"/>
        <w:rPr>
          <w:rFonts w:hint="default" w:ascii="Times New Roman" w:hAnsi="Times New Roman" w:eastAsia="仿宋_GB2312" w:cs="Times New Roman"/>
          <w:color w:val="000000" w:themeColor="text1"/>
          <w:szCs w:val="30"/>
          <w14:textFill>
            <w14:solidFill>
              <w14:schemeClr w14:val="tx1"/>
            </w14:solidFill>
          </w14:textFill>
        </w:rPr>
      </w:pPr>
      <w:r>
        <w:rPr>
          <w:rFonts w:hint="default" w:ascii="Times New Roman" w:hAnsi="Times New Roman" w:eastAsia="仿宋_GB2312" w:cs="Times New Roman"/>
          <w:color w:val="000000" w:themeColor="text1"/>
          <w:szCs w:val="30"/>
          <w14:textFill>
            <w14:solidFill>
              <w14:schemeClr w14:val="tx1"/>
            </w14:solidFill>
          </w14:textFill>
        </w:rPr>
        <w:t>反映根据既定目标，相关预算资金预期提供的公共产品和服务情况。可进一步细分为：</w:t>
      </w:r>
    </w:p>
    <w:p w14:paraId="3BD91AF0">
      <w:pPr>
        <w:ind w:firstLine="632" w:firstLineChars="200"/>
        <w:rPr>
          <w:rFonts w:hint="default" w:ascii="Times New Roman" w:hAnsi="Times New Roman" w:eastAsia="仿宋_GB2312" w:cs="Times New Roman"/>
          <w:color w:val="000000" w:themeColor="text1"/>
          <w:szCs w:val="30"/>
          <w14:textFill>
            <w14:solidFill>
              <w14:schemeClr w14:val="tx1"/>
            </w14:solidFill>
          </w14:textFill>
        </w:rPr>
      </w:pPr>
      <w:r>
        <w:rPr>
          <w:rFonts w:hint="default" w:ascii="Times New Roman" w:hAnsi="Times New Roman" w:eastAsia="仿宋_GB2312" w:cs="Times New Roman"/>
          <w:b/>
          <w:bCs/>
          <w:color w:val="000000" w:themeColor="text1"/>
          <w:szCs w:val="30"/>
          <w14:textFill>
            <w14:solidFill>
              <w14:schemeClr w14:val="tx1"/>
            </w14:solidFill>
          </w14:textFill>
        </w:rPr>
        <w:t>1.数量指标。</w:t>
      </w:r>
      <w:r>
        <w:rPr>
          <w:rFonts w:hint="default" w:ascii="Times New Roman" w:hAnsi="Times New Roman" w:eastAsia="仿宋_GB2312" w:cs="Times New Roman"/>
          <w:color w:val="000000" w:themeColor="text1"/>
          <w:szCs w:val="30"/>
          <w14:textFill>
            <w14:solidFill>
              <w14:schemeClr w14:val="tx1"/>
            </w14:solidFill>
          </w14:textFill>
        </w:rPr>
        <w:t>反映预期提供的公共产品和服务数量，如“举办培训的班次”、“培训学员的人次”、“新增设备数量”等；</w:t>
      </w:r>
    </w:p>
    <w:p w14:paraId="7117C915">
      <w:pPr>
        <w:ind w:firstLine="632" w:firstLineChars="200"/>
        <w:rPr>
          <w:rFonts w:hint="default" w:ascii="Times New Roman" w:hAnsi="Times New Roman" w:eastAsia="仿宋_GB2312" w:cs="Times New Roman"/>
          <w:color w:val="000000" w:themeColor="text1"/>
          <w:szCs w:val="30"/>
          <w14:textFill>
            <w14:solidFill>
              <w14:schemeClr w14:val="tx1"/>
            </w14:solidFill>
          </w14:textFill>
        </w:rPr>
      </w:pPr>
      <w:r>
        <w:rPr>
          <w:rFonts w:hint="default" w:ascii="Times New Roman" w:hAnsi="Times New Roman" w:eastAsia="仿宋_GB2312" w:cs="Times New Roman"/>
          <w:b/>
          <w:bCs/>
          <w:color w:val="000000" w:themeColor="text1"/>
          <w:szCs w:val="30"/>
          <w14:textFill>
            <w14:solidFill>
              <w14:schemeClr w14:val="tx1"/>
            </w14:solidFill>
          </w14:textFill>
        </w:rPr>
        <w:t>2.质量指标。</w:t>
      </w:r>
      <w:r>
        <w:rPr>
          <w:rFonts w:hint="default" w:ascii="Times New Roman" w:hAnsi="Times New Roman" w:eastAsia="仿宋_GB2312" w:cs="Times New Roman"/>
          <w:color w:val="000000" w:themeColor="text1"/>
          <w:szCs w:val="30"/>
          <w14:textFill>
            <w14:solidFill>
              <w14:schemeClr w14:val="tx1"/>
            </w14:solidFill>
          </w14:textFill>
        </w:rPr>
        <w:t>反映预期提供的公共产品和服务达到的标准、水平和效果，如“培训合格率”、“研究成果验收通过率”等；</w:t>
      </w:r>
    </w:p>
    <w:p w14:paraId="0DF77116">
      <w:pPr>
        <w:ind w:firstLine="632" w:firstLineChars="200"/>
        <w:rPr>
          <w:rFonts w:hint="default" w:ascii="Times New Roman" w:hAnsi="Times New Roman" w:eastAsia="仿宋_GB2312" w:cs="Times New Roman"/>
          <w:color w:val="000000" w:themeColor="text1"/>
          <w:szCs w:val="30"/>
          <w14:textFill>
            <w14:solidFill>
              <w14:schemeClr w14:val="tx1"/>
            </w14:solidFill>
          </w14:textFill>
        </w:rPr>
      </w:pPr>
      <w:r>
        <w:rPr>
          <w:rFonts w:hint="default" w:ascii="Times New Roman" w:hAnsi="Times New Roman" w:eastAsia="仿宋_GB2312" w:cs="Times New Roman"/>
          <w:b/>
          <w:bCs/>
          <w:color w:val="000000" w:themeColor="text1"/>
          <w:szCs w:val="30"/>
          <w14:textFill>
            <w14:solidFill>
              <w14:schemeClr w14:val="tx1"/>
            </w14:solidFill>
          </w14:textFill>
        </w:rPr>
        <w:t>3.时效指标。</w:t>
      </w:r>
      <w:r>
        <w:rPr>
          <w:rFonts w:hint="default" w:ascii="Times New Roman" w:hAnsi="Times New Roman" w:eastAsia="仿宋_GB2312" w:cs="Times New Roman"/>
          <w:color w:val="000000" w:themeColor="text1"/>
          <w:szCs w:val="30"/>
          <w14:textFill>
            <w14:solidFill>
              <w14:schemeClr w14:val="tx1"/>
            </w14:solidFill>
          </w14:textFill>
        </w:rPr>
        <w:t>反映预期提供公共产品和服务的及时程度和效率情况，如“培训完成时间”、“研究成果发布时间”等；</w:t>
      </w:r>
    </w:p>
    <w:p w14:paraId="64D64589">
      <w:pPr>
        <w:ind w:firstLine="632" w:firstLineChars="200"/>
        <w:rPr>
          <w:rFonts w:hint="default" w:ascii="Times New Roman" w:hAnsi="Times New Roman" w:eastAsia="仿宋_GB2312" w:cs="Times New Roman"/>
          <w:color w:val="000000" w:themeColor="text1"/>
          <w:szCs w:val="30"/>
          <w14:textFill>
            <w14:solidFill>
              <w14:schemeClr w14:val="tx1"/>
            </w14:solidFill>
          </w14:textFill>
        </w:rPr>
      </w:pPr>
      <w:r>
        <w:rPr>
          <w:rFonts w:hint="default" w:ascii="Times New Roman" w:hAnsi="Times New Roman" w:eastAsia="仿宋_GB2312" w:cs="Times New Roman"/>
          <w:b/>
          <w:bCs/>
          <w:color w:val="000000" w:themeColor="text1"/>
          <w:szCs w:val="30"/>
          <w14:textFill>
            <w14:solidFill>
              <w14:schemeClr w14:val="tx1"/>
            </w14:solidFill>
          </w14:textFill>
        </w:rPr>
        <w:t>4.成本指标。</w:t>
      </w:r>
      <w:r>
        <w:rPr>
          <w:rFonts w:hint="default" w:ascii="Times New Roman" w:hAnsi="Times New Roman" w:eastAsia="仿宋_GB2312" w:cs="Times New Roman"/>
          <w:color w:val="000000" w:themeColor="text1"/>
          <w:szCs w:val="30"/>
          <w14:textFill>
            <w14:solidFill>
              <w14:schemeClr w14:val="tx1"/>
            </w14:solidFill>
          </w14:textFill>
        </w:rPr>
        <w:t>反映预期提供公共产品和服务所需成本的控制情况，如“人均培训成本”、“设备购置成本”、“同社会平均成本的比较”等。</w:t>
      </w:r>
    </w:p>
    <w:p w14:paraId="15A89897">
      <w:pPr>
        <w:ind w:firstLine="632" w:firstLineChars="200"/>
        <w:rPr>
          <w:rFonts w:hint="default" w:ascii="Times New Roman" w:hAnsi="Times New Roman" w:eastAsia="楷体_GB2312" w:cs="Times New Roman"/>
          <w:color w:val="000000" w:themeColor="text1"/>
          <w:szCs w:val="30"/>
          <w14:textFill>
            <w14:solidFill>
              <w14:schemeClr w14:val="tx1"/>
            </w14:solidFill>
          </w14:textFill>
        </w:rPr>
      </w:pPr>
      <w:r>
        <w:rPr>
          <w:rFonts w:hint="default" w:ascii="Times New Roman" w:hAnsi="Times New Roman" w:eastAsia="楷体_GB2312" w:cs="Times New Roman"/>
          <w:color w:val="000000" w:themeColor="text1"/>
          <w:szCs w:val="30"/>
          <w14:textFill>
            <w14:solidFill>
              <w14:schemeClr w14:val="tx1"/>
            </w14:solidFill>
          </w14:textFill>
        </w:rPr>
        <w:t>（二）效果指标。</w:t>
      </w:r>
    </w:p>
    <w:p w14:paraId="43706834">
      <w:pPr>
        <w:ind w:firstLine="632" w:firstLineChars="200"/>
        <w:rPr>
          <w:rFonts w:hint="default" w:ascii="Times New Roman" w:hAnsi="Times New Roman" w:eastAsia="仿宋_GB2312" w:cs="Times New Roman"/>
          <w:color w:val="000000" w:themeColor="text1"/>
          <w:szCs w:val="30"/>
          <w14:textFill>
            <w14:solidFill>
              <w14:schemeClr w14:val="tx1"/>
            </w14:solidFill>
          </w14:textFill>
        </w:rPr>
      </w:pPr>
      <w:r>
        <w:rPr>
          <w:rFonts w:hint="default" w:ascii="Times New Roman" w:hAnsi="Times New Roman" w:eastAsia="仿宋_GB2312" w:cs="Times New Roman"/>
          <w:color w:val="000000" w:themeColor="text1"/>
          <w:szCs w:val="30"/>
          <w14:textFill>
            <w14:solidFill>
              <w14:schemeClr w14:val="tx1"/>
            </w14:solidFill>
          </w14:textFill>
        </w:rPr>
        <w:t>反映与既定绩效目标相关的、前述相关产出所带来的预期效果的实现程度。可进一步细分为：</w:t>
      </w:r>
    </w:p>
    <w:p w14:paraId="697C793B">
      <w:pPr>
        <w:ind w:firstLine="632" w:firstLineChars="200"/>
        <w:rPr>
          <w:rFonts w:hint="default" w:ascii="Times New Roman" w:hAnsi="Times New Roman" w:eastAsia="仿宋_GB2312" w:cs="Times New Roman"/>
          <w:color w:val="000000" w:themeColor="text1"/>
          <w:szCs w:val="30"/>
          <w14:textFill>
            <w14:solidFill>
              <w14:schemeClr w14:val="tx1"/>
            </w14:solidFill>
          </w14:textFill>
        </w:rPr>
      </w:pPr>
      <w:r>
        <w:rPr>
          <w:rFonts w:hint="default" w:ascii="Times New Roman" w:hAnsi="Times New Roman" w:eastAsia="仿宋_GB2312" w:cs="Times New Roman"/>
          <w:b/>
          <w:bCs/>
          <w:color w:val="000000" w:themeColor="text1"/>
          <w:szCs w:val="30"/>
          <w14:textFill>
            <w14:solidFill>
              <w14:schemeClr w14:val="tx1"/>
            </w14:solidFill>
          </w14:textFill>
        </w:rPr>
        <w:t>1.经济效益指标。</w:t>
      </w:r>
      <w:r>
        <w:rPr>
          <w:rFonts w:hint="default" w:ascii="Times New Roman" w:hAnsi="Times New Roman" w:eastAsia="仿宋_GB2312" w:cs="Times New Roman"/>
          <w:color w:val="000000" w:themeColor="text1"/>
          <w:szCs w:val="30"/>
          <w14:textFill>
            <w14:solidFill>
              <w14:schemeClr w14:val="tx1"/>
            </w14:solidFill>
          </w14:textFill>
        </w:rPr>
        <w:t>反映相关产出对经济发展带来的影响和效果，如“促进农民增收率或增收额”、“采用先进技术带来的实际收入增长率”等；</w:t>
      </w:r>
    </w:p>
    <w:p w14:paraId="7EC98701">
      <w:pPr>
        <w:ind w:firstLine="632" w:firstLineChars="200"/>
        <w:rPr>
          <w:rFonts w:hint="default" w:ascii="Times New Roman" w:hAnsi="Times New Roman" w:eastAsia="仿宋_GB2312" w:cs="Times New Roman"/>
          <w:color w:val="000000" w:themeColor="text1"/>
          <w:szCs w:val="30"/>
          <w14:textFill>
            <w14:solidFill>
              <w14:schemeClr w14:val="tx1"/>
            </w14:solidFill>
          </w14:textFill>
        </w:rPr>
      </w:pPr>
      <w:r>
        <w:rPr>
          <w:rFonts w:hint="default" w:ascii="Times New Roman" w:hAnsi="Times New Roman" w:eastAsia="仿宋_GB2312" w:cs="Times New Roman"/>
          <w:b/>
          <w:bCs/>
          <w:color w:val="000000" w:themeColor="text1"/>
          <w:szCs w:val="30"/>
          <w14:textFill>
            <w14:solidFill>
              <w14:schemeClr w14:val="tx1"/>
            </w14:solidFill>
          </w14:textFill>
        </w:rPr>
        <w:t>2.社会效益指标。</w:t>
      </w:r>
      <w:r>
        <w:rPr>
          <w:rFonts w:hint="default" w:ascii="Times New Roman" w:hAnsi="Times New Roman" w:eastAsia="仿宋_GB2312" w:cs="Times New Roman"/>
          <w:color w:val="000000" w:themeColor="text1"/>
          <w:szCs w:val="30"/>
          <w14:textFill>
            <w14:solidFill>
              <w14:schemeClr w14:val="tx1"/>
            </w14:solidFill>
          </w14:textFill>
        </w:rPr>
        <w:t>反映相关产出对社会发展带来的影响和效果，如“带动就业增长率”、“安全生产事故下降率”等；</w:t>
      </w:r>
    </w:p>
    <w:p w14:paraId="69890470">
      <w:pPr>
        <w:ind w:firstLine="632" w:firstLineChars="200"/>
        <w:rPr>
          <w:rFonts w:hint="default" w:ascii="Times New Roman" w:hAnsi="Times New Roman" w:eastAsia="仿宋_GB2312" w:cs="Times New Roman"/>
          <w:color w:val="000000" w:themeColor="text1"/>
          <w:szCs w:val="30"/>
          <w14:textFill>
            <w14:solidFill>
              <w14:schemeClr w14:val="tx1"/>
            </w14:solidFill>
          </w14:textFill>
        </w:rPr>
      </w:pPr>
      <w:r>
        <w:rPr>
          <w:rFonts w:hint="default" w:ascii="Times New Roman" w:hAnsi="Times New Roman" w:eastAsia="仿宋_GB2312" w:cs="Times New Roman"/>
          <w:b/>
          <w:bCs/>
          <w:color w:val="000000" w:themeColor="text1"/>
          <w:szCs w:val="30"/>
          <w14:textFill>
            <w14:solidFill>
              <w14:schemeClr w14:val="tx1"/>
            </w14:solidFill>
          </w14:textFill>
        </w:rPr>
        <w:t>3.生态效益指标。</w:t>
      </w:r>
      <w:r>
        <w:rPr>
          <w:rFonts w:hint="default" w:ascii="Times New Roman" w:hAnsi="Times New Roman" w:eastAsia="仿宋_GB2312" w:cs="Times New Roman"/>
          <w:color w:val="000000" w:themeColor="text1"/>
          <w:szCs w:val="30"/>
          <w14:textFill>
            <w14:solidFill>
              <w14:schemeClr w14:val="tx1"/>
            </w14:solidFill>
          </w14:textFill>
        </w:rPr>
        <w:t>反映相关产出对自然环境带来的影响和效果，如“水电能源节约率”、“空气质量优良率”等；</w:t>
      </w:r>
    </w:p>
    <w:p w14:paraId="5C3C8AD0">
      <w:pPr>
        <w:ind w:firstLine="632" w:firstLineChars="200"/>
        <w:rPr>
          <w:rFonts w:hint="default" w:ascii="Times New Roman" w:hAnsi="Times New Roman" w:eastAsia="仿宋_GB2312" w:cs="Times New Roman"/>
          <w:color w:val="000000" w:themeColor="text1"/>
          <w:szCs w:val="30"/>
          <w14:textFill>
            <w14:solidFill>
              <w14:schemeClr w14:val="tx1"/>
            </w14:solidFill>
          </w14:textFill>
        </w:rPr>
      </w:pPr>
      <w:r>
        <w:rPr>
          <w:rFonts w:hint="default" w:ascii="Times New Roman" w:hAnsi="Times New Roman" w:eastAsia="仿宋_GB2312" w:cs="Times New Roman"/>
          <w:b/>
          <w:bCs/>
          <w:color w:val="000000" w:themeColor="text1"/>
          <w:szCs w:val="30"/>
          <w14:textFill>
            <w14:solidFill>
              <w14:schemeClr w14:val="tx1"/>
            </w14:solidFill>
          </w14:textFill>
        </w:rPr>
        <w:t>4.可持续影响指标。</w:t>
      </w:r>
      <w:r>
        <w:rPr>
          <w:rFonts w:hint="default" w:ascii="Times New Roman" w:hAnsi="Times New Roman" w:eastAsia="仿宋_GB2312" w:cs="Times New Roman"/>
          <w:color w:val="000000" w:themeColor="text1"/>
          <w:szCs w:val="30"/>
          <w14:textFill>
            <w14:solidFill>
              <w14:schemeClr w14:val="tx1"/>
            </w14:solidFill>
          </w14:textFill>
        </w:rPr>
        <w:t>反映相关产出带来影响的可持续期限，如“项目持续发挥作用的期限”、“对本行业未来可持续发展的影响”等；</w:t>
      </w:r>
    </w:p>
    <w:p w14:paraId="45B53FB8">
      <w:pPr>
        <w:keepNext w:val="0"/>
        <w:keepLines w:val="0"/>
        <w:pageBreakBefore w:val="0"/>
        <w:widowControl w:val="0"/>
        <w:kinsoku/>
        <w:wordWrap/>
        <w:overflowPunct/>
        <w:topLinePunct w:val="0"/>
        <w:autoSpaceDE/>
        <w:autoSpaceDN/>
        <w:bidi w:val="0"/>
        <w:adjustRightInd/>
        <w:snapToGrid w:val="0"/>
        <w:ind w:firstLine="632" w:firstLineChars="200"/>
        <w:textAlignment w:val="auto"/>
        <w:rPr>
          <w:rFonts w:hint="default" w:ascii="Times New Roman" w:hAnsi="Times New Roman" w:eastAsia="黑体" w:cs="Times New Roman"/>
          <w:color w:val="auto"/>
          <w:szCs w:val="32"/>
          <w:highlight w:val="none"/>
        </w:rPr>
        <w:sectPr>
          <w:pgSz w:w="11906" w:h="16838"/>
          <w:pgMar w:top="2098" w:right="1531" w:bottom="1985" w:left="1531" w:header="851" w:footer="1418" w:gutter="0"/>
          <w:pgNumType w:fmt="decimal"/>
          <w:cols w:space="720" w:num="1"/>
          <w:docGrid w:type="linesAndChars" w:linePitch="579" w:charSpace="-849"/>
        </w:sectPr>
      </w:pPr>
      <w:r>
        <w:rPr>
          <w:rFonts w:hint="default" w:ascii="Times New Roman" w:hAnsi="Times New Roman" w:eastAsia="仿宋_GB2312" w:cs="Times New Roman"/>
          <w:b/>
          <w:bCs/>
          <w:color w:val="000000" w:themeColor="text1"/>
          <w:szCs w:val="30"/>
          <w14:textFill>
            <w14:solidFill>
              <w14:schemeClr w14:val="tx1"/>
            </w14:solidFill>
          </w14:textFill>
        </w:rPr>
        <w:t>5.满意度指标。</w:t>
      </w:r>
      <w:r>
        <w:rPr>
          <w:rFonts w:hint="default" w:ascii="Times New Roman" w:hAnsi="Times New Roman" w:eastAsia="仿宋_GB2312" w:cs="Times New Roman"/>
          <w:color w:val="000000" w:themeColor="text1"/>
          <w:szCs w:val="30"/>
          <w14:textFill>
            <w14:solidFill>
              <w14:schemeClr w14:val="tx1"/>
            </w14:solidFill>
          </w14:textFill>
        </w:rPr>
        <w:t>反映服务对象或项目受益人对相关产出及其影响的认可程度，根据实际细化为具体指标，如“受训学员满意度”、“群众对××工作的满意度”、“社会公众投诉率/投诉次数”等。</w:t>
      </w:r>
    </w:p>
    <w:p w14:paraId="27946448">
      <w:pPr>
        <w:snapToGrid w:val="0"/>
        <w:rPr>
          <w:rFonts w:hint="default" w:ascii="Times New Roman" w:hAnsi="Times New Roman" w:eastAsia="黑体" w:cs="Times New Roman"/>
          <w:color w:val="auto"/>
          <w:szCs w:val="32"/>
          <w:highlight w:val="none"/>
        </w:rPr>
      </w:pPr>
      <w:r>
        <w:rPr>
          <w:rFonts w:hint="default" w:ascii="Times New Roman" w:hAnsi="Times New Roman" w:eastAsia="黑体" w:cs="Times New Roman"/>
          <w:color w:val="auto"/>
          <w:szCs w:val="32"/>
          <w:highlight w:val="none"/>
        </w:rPr>
        <w:t>附件</w:t>
      </w:r>
      <w:r>
        <w:rPr>
          <w:rFonts w:hint="default" w:ascii="Times New Roman" w:hAnsi="Times New Roman" w:eastAsia="黑体" w:cs="Times New Roman"/>
          <w:color w:val="auto"/>
          <w:szCs w:val="32"/>
          <w:highlight w:val="none"/>
          <w:lang w:val="en-US" w:eastAsia="zh-CN"/>
        </w:rPr>
        <w:t>7</w:t>
      </w:r>
    </w:p>
    <w:p w14:paraId="34884A59">
      <w:pPr>
        <w:pStyle w:val="23"/>
        <w:spacing w:line="500" w:lineRule="exact"/>
        <w:rPr>
          <w:rFonts w:hint="default" w:ascii="Times New Roman" w:hAnsi="Times New Roman" w:cs="Times New Roman"/>
          <w:color w:val="auto"/>
          <w:highlight w:val="none"/>
        </w:rPr>
      </w:pPr>
    </w:p>
    <w:p w14:paraId="4EE073C0">
      <w:pPr>
        <w:spacing w:line="500" w:lineRule="exact"/>
        <w:jc w:val="center"/>
        <w:rPr>
          <w:rFonts w:hint="default" w:ascii="Times New Roman" w:hAnsi="Times New Roman" w:eastAsia="方正小标宋简体" w:cs="Times New Roman"/>
          <w:color w:val="auto"/>
          <w:sz w:val="44"/>
          <w:highlight w:val="none"/>
        </w:rPr>
      </w:pPr>
      <w:r>
        <w:rPr>
          <w:rFonts w:hint="default" w:ascii="Times New Roman" w:hAnsi="Times New Roman" w:eastAsia="方正小标宋简体" w:cs="Times New Roman"/>
          <w:color w:val="auto"/>
          <w:sz w:val="44"/>
          <w:highlight w:val="none"/>
        </w:rPr>
        <w:t>综合信用承诺书</w:t>
      </w:r>
    </w:p>
    <w:p w14:paraId="6FB101AC">
      <w:pPr>
        <w:spacing w:line="500" w:lineRule="exact"/>
        <w:ind w:firstLine="632" w:firstLineChars="200"/>
        <w:rPr>
          <w:rFonts w:hint="default" w:ascii="Times New Roman" w:hAnsi="Times New Roman" w:eastAsia="仿宋_GB2312" w:cs="Times New Roman"/>
          <w:color w:val="auto"/>
          <w:highlight w:val="none"/>
        </w:rPr>
      </w:pPr>
    </w:p>
    <w:p w14:paraId="03BD1932">
      <w:pPr>
        <w:spacing w:line="560" w:lineRule="exact"/>
        <w:rPr>
          <w:rFonts w:hint="default" w:ascii="Times New Roman" w:hAnsi="Times New Roman" w:eastAsia="仿宋_GB2312" w:cs="Times New Roman"/>
          <w:color w:val="auto"/>
          <w:highlight w:val="none"/>
        </w:rPr>
      </w:pPr>
      <w:r>
        <w:rPr>
          <w:rFonts w:hint="eastAsia" w:eastAsia="仿宋_GB2312" w:cs="Times New Roman"/>
          <w:color w:val="auto"/>
          <w:highlight w:val="none"/>
          <w:lang w:eastAsia="zh-CN"/>
        </w:rPr>
        <w:t>省工业和信息化厅</w:t>
      </w:r>
      <w:r>
        <w:rPr>
          <w:rFonts w:hint="default" w:ascii="Times New Roman" w:hAnsi="Times New Roman" w:eastAsia="仿宋_GB2312" w:cs="Times New Roman"/>
          <w:color w:val="auto"/>
          <w:highlight w:val="none"/>
        </w:rPr>
        <w:t>：</w:t>
      </w:r>
    </w:p>
    <w:p w14:paraId="11F80BD9">
      <w:pPr>
        <w:spacing w:line="560" w:lineRule="exact"/>
        <w:ind w:firstLine="632" w:firstLineChars="200"/>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本单位对本次申报的XXX</w:t>
      </w:r>
      <w:r>
        <w:rPr>
          <w:rFonts w:hint="default" w:ascii="Times New Roman" w:hAnsi="Times New Roman" w:eastAsia="仿宋_GB2312" w:cs="Times New Roman"/>
          <w:color w:val="auto"/>
          <w:highlight w:val="none"/>
          <w:lang w:eastAsia="zh-CN"/>
        </w:rPr>
        <w:t>工厂（车间）</w:t>
      </w:r>
      <w:r>
        <w:rPr>
          <w:rFonts w:hint="default" w:ascii="Times New Roman" w:hAnsi="Times New Roman" w:eastAsia="仿宋_GB2312" w:cs="Times New Roman"/>
          <w:color w:val="auto"/>
          <w:highlight w:val="none"/>
        </w:rPr>
        <w:t>项目作出如下承诺：</w:t>
      </w:r>
    </w:p>
    <w:p w14:paraId="1A6FCC97">
      <w:pPr>
        <w:spacing w:line="560" w:lineRule="exact"/>
        <w:ind w:firstLine="632" w:firstLineChars="200"/>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一、XXX</w:t>
      </w:r>
      <w:r>
        <w:rPr>
          <w:rFonts w:hint="default" w:ascii="Times New Roman" w:hAnsi="Times New Roman" w:eastAsia="仿宋_GB2312" w:cs="Times New Roman"/>
          <w:color w:val="auto"/>
          <w:highlight w:val="none"/>
          <w:lang w:eastAsia="zh-CN"/>
        </w:rPr>
        <w:t>工厂（车间）</w:t>
      </w:r>
      <w:r>
        <w:rPr>
          <w:rFonts w:hint="default" w:ascii="Times New Roman" w:hAnsi="Times New Roman" w:eastAsia="仿宋_GB2312" w:cs="Times New Roman"/>
          <w:color w:val="auto"/>
          <w:highlight w:val="none"/>
        </w:rPr>
        <w:t>项目内容符合国家和</w:t>
      </w:r>
      <w:r>
        <w:rPr>
          <w:rFonts w:hint="default" w:ascii="Times New Roman" w:hAnsi="Times New Roman" w:eastAsia="仿宋_GB2312" w:cs="Times New Roman"/>
          <w:color w:val="auto"/>
          <w:highlight w:val="none"/>
          <w:lang w:eastAsia="zh-CN"/>
        </w:rPr>
        <w:t>吉林省</w:t>
      </w:r>
      <w:r>
        <w:rPr>
          <w:rFonts w:hint="default" w:ascii="Times New Roman" w:hAnsi="Times New Roman" w:eastAsia="仿宋_GB2312" w:cs="Times New Roman"/>
          <w:color w:val="auto"/>
          <w:highlight w:val="none"/>
        </w:rPr>
        <w:t>相关发展规划、产业政策。</w:t>
      </w:r>
    </w:p>
    <w:p w14:paraId="6231F64E">
      <w:pPr>
        <w:spacing w:line="560" w:lineRule="exact"/>
        <w:ind w:firstLine="632" w:firstLineChars="200"/>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二、本次提供的XXX申报资料真实有效，复印件与原件一致，且已准确、充分及完整的表达我单位及XXX</w:t>
      </w:r>
      <w:r>
        <w:rPr>
          <w:rFonts w:hint="default" w:ascii="Times New Roman" w:hAnsi="Times New Roman" w:eastAsia="仿宋_GB2312" w:cs="Times New Roman"/>
          <w:color w:val="auto"/>
          <w:highlight w:val="none"/>
          <w:lang w:eastAsia="zh-CN"/>
        </w:rPr>
        <w:t>工厂（车间）</w:t>
      </w:r>
      <w:r>
        <w:rPr>
          <w:rFonts w:hint="default" w:ascii="Times New Roman" w:hAnsi="Times New Roman" w:eastAsia="仿宋_GB2312" w:cs="Times New Roman"/>
          <w:color w:val="auto"/>
          <w:highlight w:val="none"/>
        </w:rPr>
        <w:t>项目实际，如与实际情况不符的，我单位愿承担相应法律责任及其他后果。</w:t>
      </w:r>
    </w:p>
    <w:p w14:paraId="49C7E4B9">
      <w:pPr>
        <w:spacing w:line="560" w:lineRule="exact"/>
        <w:ind w:firstLine="632" w:firstLineChars="200"/>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三、我单位未被列入信用失信名单。</w:t>
      </w:r>
    </w:p>
    <w:p w14:paraId="27CD7412">
      <w:pPr>
        <w:spacing w:line="560" w:lineRule="exact"/>
        <w:ind w:firstLine="632" w:firstLineChars="200"/>
        <w:rPr>
          <w:rFonts w:hint="default" w:ascii="Times New Roman" w:hAnsi="Times New Roman" w:eastAsia="仿宋_GB2312" w:cs="Times New Roman"/>
          <w:color w:val="auto"/>
          <w:highlight w:val="none"/>
          <w:lang w:eastAsia="zh-CN"/>
        </w:rPr>
      </w:pPr>
      <w:r>
        <w:rPr>
          <w:rFonts w:hint="default" w:ascii="Times New Roman" w:hAnsi="Times New Roman" w:eastAsia="仿宋_GB2312" w:cs="Times New Roman"/>
          <w:color w:val="auto"/>
          <w:highlight w:val="none"/>
        </w:rPr>
        <w:t>四、我单位将严格按照</w:t>
      </w:r>
      <w:r>
        <w:rPr>
          <w:rFonts w:hint="default" w:ascii="Times New Roman" w:hAnsi="Times New Roman" w:eastAsia="仿宋_GB2312" w:cs="Times New Roman"/>
          <w:color w:val="auto"/>
          <w:highlight w:val="none"/>
          <w:lang w:eastAsia="zh-CN"/>
        </w:rPr>
        <w:t>工厂（车间）</w:t>
      </w:r>
      <w:r>
        <w:rPr>
          <w:rFonts w:hint="default" w:ascii="Times New Roman" w:hAnsi="Times New Roman" w:eastAsia="仿宋_GB2312" w:cs="Times New Roman"/>
          <w:color w:val="auto"/>
          <w:highlight w:val="none"/>
        </w:rPr>
        <w:t>项目主要内容组织实施，如</w:t>
      </w:r>
      <w:r>
        <w:rPr>
          <w:rFonts w:hint="default" w:ascii="Times New Roman" w:hAnsi="Times New Roman" w:eastAsia="仿宋_GB2312" w:cs="Times New Roman"/>
          <w:color w:val="auto"/>
          <w:highlight w:val="none"/>
          <w:lang w:eastAsia="zh-CN"/>
        </w:rPr>
        <w:t>相关</w:t>
      </w:r>
      <w:r>
        <w:rPr>
          <w:rFonts w:hint="default" w:ascii="Times New Roman" w:hAnsi="Times New Roman" w:eastAsia="仿宋_GB2312" w:cs="Times New Roman"/>
          <w:color w:val="auto"/>
          <w:highlight w:val="none"/>
        </w:rPr>
        <w:t>项目被主管部门予以撤销的，愿主动退回已拨付的资金</w:t>
      </w:r>
      <w:r>
        <w:rPr>
          <w:rFonts w:hint="default" w:ascii="Times New Roman" w:hAnsi="Times New Roman" w:eastAsia="仿宋_GB2312" w:cs="Times New Roman"/>
          <w:color w:val="auto"/>
          <w:spacing w:val="-4"/>
          <w:highlight w:val="none"/>
          <w:lang w:eastAsia="zh-CN"/>
        </w:rPr>
        <w:t>。</w:t>
      </w:r>
    </w:p>
    <w:p w14:paraId="1AC866DE">
      <w:pPr>
        <w:spacing w:line="560" w:lineRule="exact"/>
        <w:ind w:firstLine="632" w:firstLineChars="200"/>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lang w:eastAsia="zh-CN"/>
        </w:rPr>
        <w:t>五</w:t>
      </w:r>
      <w:r>
        <w:rPr>
          <w:rFonts w:hint="default" w:ascii="Times New Roman" w:hAnsi="Times New Roman" w:eastAsia="仿宋_GB2312" w:cs="Times New Roman"/>
          <w:color w:val="auto"/>
          <w:highlight w:val="none"/>
        </w:rPr>
        <w:t>、严格执行下达投资计划，确保提交的绩效目标如期完成。</w:t>
      </w:r>
    </w:p>
    <w:p w14:paraId="4C07B72A">
      <w:pPr>
        <w:spacing w:line="560" w:lineRule="exact"/>
        <w:ind w:firstLine="632" w:firstLineChars="200"/>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lang w:eastAsia="zh-CN"/>
        </w:rPr>
        <w:t>六</w:t>
      </w:r>
      <w:r>
        <w:rPr>
          <w:rFonts w:hint="default" w:ascii="Times New Roman" w:hAnsi="Times New Roman" w:eastAsia="仿宋_GB2312" w:cs="Times New Roman"/>
          <w:color w:val="auto"/>
          <w:highlight w:val="none"/>
        </w:rPr>
        <w:t>、同意省工业和信息化厅根据产融对接等工作所需，将相关资料、信息等提供有关部门。</w:t>
      </w:r>
    </w:p>
    <w:p w14:paraId="6DC2CAF8">
      <w:pPr>
        <w:spacing w:line="560" w:lineRule="exact"/>
        <w:ind w:firstLine="632" w:firstLineChars="200"/>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如违反承诺，将依法依规承担相应责任，并自愿接受惩戒。</w:t>
      </w:r>
    </w:p>
    <w:p w14:paraId="64388230">
      <w:pPr>
        <w:spacing w:line="560" w:lineRule="exact"/>
        <w:ind w:firstLine="632" w:firstLineChars="200"/>
        <w:rPr>
          <w:rFonts w:hint="default" w:ascii="Times New Roman" w:hAnsi="Times New Roman" w:cs="Times New Roman"/>
          <w:color w:val="auto"/>
          <w:sz w:val="19"/>
          <w:highlight w:val="none"/>
          <w:shd w:val="clear" w:color="auto" w:fill="FFFFFF"/>
        </w:rPr>
      </w:pPr>
      <w:r>
        <w:rPr>
          <w:rFonts w:hint="default" w:ascii="Times New Roman" w:hAnsi="Times New Roman" w:eastAsia="仿宋_GB2312" w:cs="Times New Roman"/>
          <w:color w:val="auto"/>
          <w:highlight w:val="none"/>
        </w:rPr>
        <w:t>信息数据填报联系人：</w:t>
      </w:r>
      <w:r>
        <w:rPr>
          <w:rFonts w:hint="default" w:ascii="Times New Roman" w:hAnsi="Times New Roman" w:cs="Times New Roman"/>
          <w:color w:val="auto"/>
          <w:sz w:val="19"/>
          <w:highlight w:val="none"/>
          <w:shd w:val="clear" w:color="auto" w:fill="FFFFFF"/>
        </w:rPr>
        <w:t>__________________</w:t>
      </w:r>
    </w:p>
    <w:p w14:paraId="2D80887A">
      <w:pPr>
        <w:spacing w:line="560" w:lineRule="exact"/>
        <w:ind w:firstLine="632" w:firstLineChars="200"/>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手机：</w:t>
      </w:r>
      <w:r>
        <w:rPr>
          <w:rFonts w:hint="default" w:ascii="Times New Roman" w:hAnsi="Times New Roman" w:cs="Times New Roman"/>
          <w:color w:val="auto"/>
          <w:sz w:val="19"/>
          <w:highlight w:val="none"/>
          <w:shd w:val="clear" w:color="auto" w:fill="FFFFFF"/>
        </w:rPr>
        <w:t>________________</w:t>
      </w:r>
      <w:r>
        <w:rPr>
          <w:rFonts w:hint="default" w:ascii="Times New Roman" w:hAnsi="Times New Roman" w:eastAsia="仿宋_GB2312" w:cs="Times New Roman"/>
          <w:color w:val="auto"/>
          <w:highlight w:val="none"/>
        </w:rPr>
        <w:t>座机：</w:t>
      </w:r>
      <w:r>
        <w:rPr>
          <w:rFonts w:hint="default" w:ascii="Times New Roman" w:hAnsi="Times New Roman" w:cs="Times New Roman"/>
          <w:color w:val="auto"/>
          <w:sz w:val="19"/>
          <w:highlight w:val="none"/>
          <w:shd w:val="clear" w:color="auto" w:fill="FFFFFF"/>
        </w:rPr>
        <w:t>__________________________</w:t>
      </w:r>
      <w:r>
        <w:rPr>
          <w:rFonts w:hint="default" w:ascii="Times New Roman" w:hAnsi="Times New Roman" w:eastAsia="仿宋_GB2312" w:cs="Times New Roman"/>
          <w:color w:val="auto"/>
          <w:highlight w:val="none"/>
        </w:rPr>
        <w:t xml:space="preserve">                  </w:t>
      </w:r>
    </w:p>
    <w:p w14:paraId="71EE3E38">
      <w:pPr>
        <w:ind w:firstLine="632" w:firstLineChars="200"/>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法人代表（签字）</w:t>
      </w: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 xml:space="preserve">           申请单位（盖章）</w:t>
      </w: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 xml:space="preserve"> </w:t>
      </w:r>
    </w:p>
    <w:p w14:paraId="479F4361">
      <w:pPr>
        <w:pStyle w:val="17"/>
        <w:ind w:left="0" w:leftChars="0" w:firstLine="0" w:firstLineChars="0"/>
        <w:rPr>
          <w:rFonts w:hint="default" w:ascii="Times New Roman" w:hAnsi="Times New Roman" w:eastAsia="仿宋_GB2312" w:cs="Times New Roman"/>
          <w:color w:val="auto"/>
          <w:sz w:val="28"/>
          <w:szCs w:val="28"/>
        </w:rPr>
      </w:pPr>
      <w:r>
        <w:rPr>
          <w:rFonts w:hint="default" w:ascii="Times New Roman" w:hAnsi="Times New Roman" w:eastAsia="仿宋_GB2312" w:cs="Times New Roman"/>
          <w:color w:val="auto"/>
          <w:sz w:val="32"/>
          <w:szCs w:val="32"/>
          <w:highlight w:val="none"/>
        </w:rPr>
        <w:t xml:space="preserve">                             </w:t>
      </w:r>
      <w:r>
        <w:rPr>
          <w:rFonts w:hint="default" w:ascii="Times New Roman" w:hAnsi="Times New Roman" w:eastAsia="仿宋_GB2312" w:cs="Times New Roman"/>
          <w:color w:val="auto"/>
          <w:sz w:val="32"/>
          <w:szCs w:val="32"/>
          <w:highlight w:val="none"/>
          <w:lang w:val="en-US" w:eastAsia="zh-CN"/>
        </w:rPr>
        <w:t xml:space="preserve">     </w:t>
      </w:r>
      <w:r>
        <w:rPr>
          <w:rFonts w:hint="default" w:ascii="Times New Roman" w:hAnsi="Times New Roman" w:eastAsia="仿宋_GB2312" w:cs="Times New Roman"/>
          <w:color w:val="auto"/>
          <w:sz w:val="32"/>
          <w:szCs w:val="32"/>
          <w:highlight w:val="none"/>
        </w:rPr>
        <w:t xml:space="preserve"> 20</w:t>
      </w:r>
      <w:r>
        <w:rPr>
          <w:rFonts w:hint="default" w:ascii="Times New Roman" w:hAnsi="Times New Roman" w:eastAsia="仿宋_GB2312" w:cs="Times New Roman"/>
          <w:color w:val="auto"/>
          <w:sz w:val="32"/>
          <w:szCs w:val="32"/>
          <w:highlight w:val="none"/>
          <w:lang w:val="en-US" w:eastAsia="zh-CN"/>
        </w:rPr>
        <w:t>2</w:t>
      </w:r>
      <w:r>
        <w:rPr>
          <w:rFonts w:hint="eastAsia" w:ascii="Times New Roman" w:hAnsi="Times New Roman" w:eastAsia="仿宋_GB2312" w:cs="Times New Roman"/>
          <w:color w:val="auto"/>
          <w:sz w:val="32"/>
          <w:szCs w:val="32"/>
          <w:highlight w:val="none"/>
          <w:lang w:val="en-US" w:eastAsia="zh-CN"/>
        </w:rPr>
        <w:t>5</w:t>
      </w:r>
      <w:r>
        <w:rPr>
          <w:rFonts w:hint="default" w:ascii="Times New Roman" w:hAnsi="Times New Roman" w:eastAsia="仿宋_GB2312" w:cs="Times New Roman"/>
          <w:color w:val="auto"/>
          <w:sz w:val="32"/>
          <w:szCs w:val="32"/>
          <w:highlight w:val="none"/>
        </w:rPr>
        <w:t>年  月  日</w:t>
      </w:r>
      <w:r>
        <w:rPr>
          <w:rFonts w:hint="default" w:ascii="Times New Roman" w:hAnsi="Times New Roman" w:eastAsia="仿宋_GB2312" w:cs="Times New Roman"/>
          <w:color w:val="auto"/>
          <w:highlight w:val="none"/>
        </w:rPr>
        <w:t xml:space="preserve">  </w:t>
      </w:r>
    </w:p>
    <w:sectPr>
      <w:pgSz w:w="11906" w:h="16838"/>
      <w:pgMar w:top="2098" w:right="1531" w:bottom="1985" w:left="1531" w:header="851" w:footer="1418" w:gutter="0"/>
      <w:pgNumType w:fmt="decimal"/>
      <w:cols w:space="720" w:num="1"/>
      <w:docGrid w:type="linesAndChars" w:linePitch="579" w:charSpace="-8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00007A87" w:usb1="80000000" w:usb2="00000008"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3030804020204"/>
    <w:charset w:val="00"/>
    <w:family w:val="auto"/>
    <w:pitch w:val="default"/>
    <w:sig w:usb0="E7006EFF" w:usb1="D200FDFF" w:usb2="0A246029" w:usb3="0400200C" w:csb0="600001FF" w:csb1="DFFF0000"/>
  </w:font>
  <w:font w:name="方正书宋_GBK">
    <w:panose1 w:val="02000000000000000000"/>
    <w:charset w:val="86"/>
    <w:family w:val="auto"/>
    <w:pitch w:val="default"/>
    <w:sig w:usb0="00000001" w:usb1="0800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等线 Light">
    <w:altName w:val="汉仪中宋简"/>
    <w:panose1 w:val="02010600030101010101"/>
    <w:charset w:val="86"/>
    <w:family w:val="auto"/>
    <w:pitch w:val="default"/>
    <w:sig w:usb0="00000000" w:usb1="00000000" w:usb2="00000016" w:usb3="00000000" w:csb0="0004000F" w:csb1="00000000"/>
  </w:font>
  <w:font w:name="汉仪中宋简">
    <w:panose1 w:val="02010600000101010101"/>
    <w:charset w:val="86"/>
    <w:family w:val="auto"/>
    <w:pitch w:val="default"/>
    <w:sig w:usb0="00000001" w:usb1="080E0800" w:usb2="00000002" w:usb3="00000000" w:csb0="00040000" w:csb1="00000000"/>
  </w:font>
  <w:font w:name="仿宋_GB2312">
    <w:panose1 w:val="02010609030101010101"/>
    <w:charset w:val="86"/>
    <w:family w:val="modern"/>
    <w:pitch w:val="default"/>
    <w:sig w:usb0="00000001" w:usb1="080E0000" w:usb2="00000000" w:usb3="00000000" w:csb0="00040000" w:csb1="00000000"/>
  </w:font>
  <w:font w:name="等线">
    <w:altName w:val="汉仪中宋简"/>
    <w:panose1 w:val="02010600030101010101"/>
    <w:charset w:val="00"/>
    <w:family w:val="auto"/>
    <w:pitch w:val="default"/>
    <w:sig w:usb0="00000000" w:usb1="00000000" w:usb2="00000016" w:usb3="00000000" w:csb0="0004000F" w:csb1="00000000"/>
  </w:font>
  <w:font w:name="楷体_GB2312">
    <w:panose1 w:val="02010609030101010101"/>
    <w:charset w:val="86"/>
    <w:family w:val="modern"/>
    <w:pitch w:val="default"/>
    <w:sig w:usb0="00000001" w:usb1="080E0000" w:usb2="00000000" w:usb3="00000000" w:csb0="00040000" w:csb1="00000000"/>
  </w:font>
  <w:font w:name="方正小标宋_GBK">
    <w:panose1 w:val="02000000000000000000"/>
    <w:charset w:val="86"/>
    <w:family w:val="script"/>
    <w:pitch w:val="default"/>
    <w:sig w:usb0="00000001" w:usb1="08000000" w:usb2="00000000" w:usb3="00000000" w:csb0="00040000" w:csb1="00000000"/>
  </w:font>
  <w:font w:name="Wingdings 2">
    <w:panose1 w:val="05020102010507070707"/>
    <w:charset w:val="00"/>
    <w:family w:val="auto"/>
    <w:pitch w:val="default"/>
    <w:sig w:usb0="00000000" w:usb1="00000000" w:usb2="00000000" w:usb3="00000000" w:csb0="80000000" w:csb1="00000000"/>
  </w:font>
  <w:font w:name="仿宋">
    <w:altName w:val="方正仿宋_GBK"/>
    <w:panose1 w:val="02010609060101010101"/>
    <w:charset w:val="00"/>
    <w:family w:val="modern"/>
    <w:pitch w:val="default"/>
    <w:sig w:usb0="00000000" w:usb1="00000000" w:usb2="00000016" w:usb3="00000000" w:csb0="00040001" w:csb1="00000000"/>
  </w:font>
  <w:font w:name="方正仿宋_GBK">
    <w:panose1 w:val="02000000000000000000"/>
    <w:charset w:val="86"/>
    <w:family w:val="auto"/>
    <w:pitch w:val="default"/>
    <w:sig w:usb0="00000001" w:usb1="08000000" w:usb2="00000000" w:usb3="00000000" w:csb0="00040000" w:csb1="00000000"/>
  </w:font>
  <w:font w:name="微软雅黑">
    <w:altName w:val="黑体"/>
    <w:panose1 w:val="020B0503020204020204"/>
    <w:charset w:val="86"/>
    <w:family w:val="auto"/>
    <w:pitch w:val="default"/>
    <w:sig w:usb0="00000000" w:usb1="00000000" w:usb2="00000016" w:usb3="00000000" w:csb0="0004001F" w:csb1="00000000"/>
  </w:font>
  <w:font w:name="Cambria">
    <w:altName w:val="Noto Sans Syriac Eastern"/>
    <w:panose1 w:val="02040503050406030204"/>
    <w:charset w:val="00"/>
    <w:family w:val="roman"/>
    <w:pitch w:val="default"/>
    <w:sig w:usb0="00000000" w:usb1="00000000" w:usb2="00000000" w:usb3="00000000" w:csb0="2000019F" w:csb1="00000000"/>
  </w:font>
  <w:font w:name="Noto Sans Syriac Eastern">
    <w:panose1 w:val="02040503050306020203"/>
    <w:charset w:val="86"/>
    <w:family w:val="auto"/>
    <w:pitch w:val="default"/>
    <w:sig w:usb0="00000000" w:usb1="00000000" w:usb2="00000080" w:usb3="00000000" w:csb0="203E0161" w:csb1="D7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4867BCE">
    <w:pPr>
      <w:pStyle w:val="12"/>
    </w:pPr>
    <w: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366395" cy="196850"/>
              <wp:effectExtent l="0" t="0" r="0" b="0"/>
              <wp:wrapNone/>
              <wp:docPr id="5" name="文本框 1"/>
              <wp:cNvGraphicFramePr/>
              <a:graphic xmlns:a="http://schemas.openxmlformats.org/drawingml/2006/main">
                <a:graphicData uri="http://schemas.microsoft.com/office/word/2010/wordprocessingShape">
                  <wps:wsp>
                    <wps:cNvSpPr txBox="1">
                      <a:spLocks noChangeArrowheads="1"/>
                    </wps:cNvSpPr>
                    <wps:spPr bwMode="auto">
                      <a:xfrm>
                        <a:off x="0" y="0"/>
                        <a:ext cx="366395" cy="196850"/>
                      </a:xfrm>
                      <a:prstGeom prst="rect">
                        <a:avLst/>
                      </a:prstGeom>
                      <a:noFill/>
                      <a:ln>
                        <a:noFill/>
                      </a:ln>
                      <a:effectLst/>
                    </wps:spPr>
                    <wps:txbx>
                      <w:txbxContent>
                        <w:p w14:paraId="0C62AFB8">
                          <w:pPr>
                            <w:pStyle w:val="12"/>
                          </w:pPr>
                          <w:r>
                            <w:t xml:space="preserve">— </w:t>
                          </w: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PAGE  \* MERGEFORMAT </w:instrText>
                          </w:r>
                          <w:r>
                            <w:rPr>
                              <w:rFonts w:hint="default" w:ascii="Times New Roman" w:hAnsi="Times New Roman" w:cs="Times New Roman"/>
                              <w:sz w:val="24"/>
                              <w:szCs w:val="24"/>
                            </w:rPr>
                            <w:fldChar w:fldCharType="separate"/>
                          </w:r>
                          <w:r>
                            <w:rPr>
                              <w:rFonts w:hint="default" w:ascii="Times New Roman" w:hAnsi="Times New Roman" w:cs="Times New Roman"/>
                              <w:sz w:val="24"/>
                              <w:szCs w:val="24"/>
                            </w:rPr>
                            <w:t>1</w:t>
                          </w:r>
                          <w:r>
                            <w:rPr>
                              <w:rFonts w:hint="default" w:ascii="Times New Roman" w:hAnsi="Times New Roman" w:cs="Times New Roman"/>
                              <w:sz w:val="24"/>
                              <w:szCs w:val="24"/>
                            </w:rPr>
                            <w:fldChar w:fldCharType="end"/>
                          </w:r>
                          <w:r>
                            <w:rPr>
                              <w:rFonts w:hint="default" w:ascii="Times New Roman" w:hAnsi="Times New Roman" w:cs="Times New Roman"/>
                              <w:sz w:val="24"/>
                              <w:szCs w:val="24"/>
                            </w:rPr>
                            <w:t xml:space="preserve"> </w:t>
                          </w:r>
                          <w:r>
                            <w:t>—</w:t>
                          </w:r>
                        </w:p>
                      </w:txbxContent>
                    </wps:txbx>
                    <wps:bodyPr rot="0" vert="horz" wrap="none" lIns="0" tIns="0" rIns="0" bIns="0" anchor="t" anchorCtr="0" upright="1">
                      <a:spAutoFit/>
                    </wps:bodyPr>
                  </wps:wsp>
                </a:graphicData>
              </a:graphic>
            </wp:anchor>
          </w:drawing>
        </mc:Choice>
        <mc:Fallback>
          <w:pict>
            <v:shape id="文本框 1" o:spid="_x0000_s1026" o:spt="202" type="#_x0000_t202" style="position:absolute;left:0pt;margin-top:0pt;height:15.5pt;width:28.85pt;mso-position-horizontal:outside;mso-position-horizontal-relative:margin;mso-wrap-style:none;z-index:251659264;mso-width-relative:page;mso-height-relative:page;" filled="f" stroked="f" coordsize="21600,21600" o:gfxdata="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">
              <v:fill on="f" focussize="0,0"/>
              <v:stroke on="f"/>
              <v:imagedata o:title=""/>
              <o:lock v:ext="edit" aspectratio="f"/>
              <v:textbox inset="0mm,0mm,0mm,0mm" style="mso-fit-shape-to-text:t;">
                <w:txbxContent>
                  <w:p w14:paraId="0C62AFB8">
                    <w:pPr>
                      <w:pStyle w:val="12"/>
                    </w:pPr>
                    <w:r>
                      <w:t xml:space="preserve">— </w:t>
                    </w: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PAGE  \* MERGEFORMAT </w:instrText>
                    </w:r>
                    <w:r>
                      <w:rPr>
                        <w:rFonts w:hint="default" w:ascii="Times New Roman" w:hAnsi="Times New Roman" w:cs="Times New Roman"/>
                        <w:sz w:val="24"/>
                        <w:szCs w:val="24"/>
                      </w:rPr>
                      <w:fldChar w:fldCharType="separate"/>
                    </w:r>
                    <w:r>
                      <w:rPr>
                        <w:rFonts w:hint="default" w:ascii="Times New Roman" w:hAnsi="Times New Roman" w:cs="Times New Roman"/>
                        <w:sz w:val="24"/>
                        <w:szCs w:val="24"/>
                      </w:rPr>
                      <w:t>1</w:t>
                    </w:r>
                    <w:r>
                      <w:rPr>
                        <w:rFonts w:hint="default" w:ascii="Times New Roman" w:hAnsi="Times New Roman" w:cs="Times New Roman"/>
                        <w:sz w:val="24"/>
                        <w:szCs w:val="24"/>
                      </w:rPr>
                      <w:fldChar w:fldCharType="end"/>
                    </w:r>
                    <w:r>
                      <w:rPr>
                        <w:rFonts w:hint="default" w:ascii="Times New Roman" w:hAnsi="Times New Roman" w:cs="Times New Roman"/>
                        <w:sz w:val="24"/>
                        <w:szCs w:val="24"/>
                      </w:rPr>
                      <w:t xml:space="preserve"> </w:t>
                    </w:r>
                    <w:r>
                      <w:t>—</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A1FC055">
    <w:pPr>
      <w:pStyle w:val="12"/>
      <w:ind w:left="320" w:leftChars="100" w:right="320" w:rightChars="100"/>
      <w:jc w:val="right"/>
    </w:pPr>
    <w:r>
      <w:rPr>
        <w:sz w:val="18"/>
      </w:rP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FED0002">
                          <w:pPr>
                            <w:pStyle w:val="12"/>
                          </w:pPr>
                          <w:r>
                            <w:t xml:space="preserve">— </w:t>
                          </w:r>
                          <w:r>
                            <w:rPr>
                              <w:sz w:val="24"/>
                              <w:szCs w:val="24"/>
                            </w:rPr>
                            <w:fldChar w:fldCharType="begin"/>
                          </w:r>
                          <w:r>
                            <w:rPr>
                              <w:sz w:val="24"/>
                              <w:szCs w:val="24"/>
                            </w:rPr>
                            <w:instrText xml:space="preserve"> PAGE  \* MERGEFORMAT </w:instrText>
                          </w:r>
                          <w:r>
                            <w:rPr>
                              <w:sz w:val="24"/>
                              <w:szCs w:val="24"/>
                            </w:rPr>
                            <w:fldChar w:fldCharType="separate"/>
                          </w:r>
                          <w:r>
                            <w:rPr>
                              <w:sz w:val="24"/>
                              <w:szCs w:val="24"/>
                            </w:rPr>
                            <w:t>51</w:t>
                          </w:r>
                          <w:r>
                            <w:rPr>
                              <w:sz w:val="24"/>
                              <w:szCs w:val="24"/>
                            </w:rPr>
                            <w:fldChar w:fldCharType="end"/>
                          </w:r>
                          <w:r>
                            <w:rPr>
                              <w:sz w:val="24"/>
                              <w:szCs w:val="24"/>
                            </w:rPr>
                            <w:t xml:space="preserve"> </w:t>
                          </w:r>
                          <w:r>
                            <w:t>—</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wiRJeMQIAAGEEAAAOAAAAAAAAAAEAIAAAAB8BAABkcnMvZTJvRG9jLnhtbFBLBQYA&#10;AAAABgAGAFkBAADCBQAAAAA=&#10;">
              <v:fill on="f" focussize="0,0"/>
              <v:stroke on="f" weight="0.5pt"/>
              <v:imagedata o:title=""/>
              <o:lock v:ext="edit" aspectratio="f"/>
              <v:textbox inset="0mm,0mm,0mm,0mm" style="mso-fit-shape-to-text:t;">
                <w:txbxContent>
                  <w:p w14:paraId="4FED0002">
                    <w:pPr>
                      <w:pStyle w:val="12"/>
                    </w:pPr>
                    <w:r>
                      <w:t xml:space="preserve">— </w:t>
                    </w:r>
                    <w:r>
                      <w:rPr>
                        <w:sz w:val="24"/>
                        <w:szCs w:val="24"/>
                      </w:rPr>
                      <w:fldChar w:fldCharType="begin"/>
                    </w:r>
                    <w:r>
                      <w:rPr>
                        <w:sz w:val="24"/>
                        <w:szCs w:val="24"/>
                      </w:rPr>
                      <w:instrText xml:space="preserve"> PAGE  \* MERGEFORMAT </w:instrText>
                    </w:r>
                    <w:r>
                      <w:rPr>
                        <w:sz w:val="24"/>
                        <w:szCs w:val="24"/>
                      </w:rPr>
                      <w:fldChar w:fldCharType="separate"/>
                    </w:r>
                    <w:r>
                      <w:rPr>
                        <w:sz w:val="24"/>
                        <w:szCs w:val="24"/>
                      </w:rPr>
                      <w:t>51</w:t>
                    </w:r>
                    <w:r>
                      <w:rPr>
                        <w:sz w:val="24"/>
                        <w:szCs w:val="24"/>
                      </w:rPr>
                      <w:fldChar w:fldCharType="end"/>
                    </w:r>
                    <w:r>
                      <w:rPr>
                        <w:sz w:val="24"/>
                        <w:szCs w:val="24"/>
                      </w:rPr>
                      <w:t xml:space="preserve"> </w:t>
                    </w:r>
                    <w:r>
                      <w:t>—</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8ED556A"/>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CE8FD93"/>
    <w:multiLevelType w:val="multilevel"/>
    <w:tmpl w:val="6CE8FD93"/>
    <w:lvl w:ilvl="0" w:tentative="0">
      <w:start w:val="1"/>
      <w:numFmt w:val="chineseCounting"/>
      <w:suff w:val="nothing"/>
      <w:lvlText w:val="%1、"/>
      <w:lvlJc w:val="left"/>
      <w:pPr>
        <w:ind w:left="0" w:firstLine="0"/>
      </w:pPr>
      <w:rPr>
        <w:rFonts w:hint="eastAsia"/>
      </w:rPr>
    </w:lvl>
    <w:lvl w:ilvl="1" w:tentative="0">
      <w:start w:val="1"/>
      <w:numFmt w:val="chineseCounting"/>
      <w:suff w:val="nothing"/>
      <w:lvlText w:val="（%2）"/>
      <w:lvlJc w:val="left"/>
      <w:pPr>
        <w:ind w:left="0" w:firstLine="0"/>
      </w:pPr>
      <w:rPr>
        <w:rFonts w:hint="eastAsia"/>
      </w:rPr>
    </w:lvl>
    <w:lvl w:ilvl="2" w:tentative="0">
      <w:start w:val="1"/>
      <w:numFmt w:val="decimal"/>
      <w:pStyle w:val="4"/>
      <w:suff w:val="nothing"/>
      <w:lvlText w:val="%3．"/>
      <w:lvlJc w:val="left"/>
      <w:pPr>
        <w:ind w:left="0" w:firstLine="400"/>
      </w:pPr>
      <w:rPr>
        <w:rFonts w:hint="eastAsia"/>
      </w:rPr>
    </w:lvl>
    <w:lvl w:ilvl="3" w:tentative="0">
      <w:start w:val="1"/>
      <w:numFmt w:val="decimal"/>
      <w:suff w:val="nothing"/>
      <w:lvlText w:val="（%4）"/>
      <w:lvlJc w:val="left"/>
      <w:pPr>
        <w:ind w:left="0" w:firstLine="402"/>
      </w:pPr>
      <w:rPr>
        <w:rFonts w:hint="eastAsia"/>
      </w:rPr>
    </w:lvl>
    <w:lvl w:ilvl="4" w:tentative="0">
      <w:start w:val="1"/>
      <w:numFmt w:val="decimalEnclosedCircleChinese"/>
      <w:suff w:val="nothing"/>
      <w:lvlText w:val="%5"/>
      <w:lvlJc w:val="left"/>
      <w:pPr>
        <w:ind w:left="0" w:firstLine="402"/>
      </w:pPr>
      <w:rPr>
        <w:rFonts w:hint="eastAsia"/>
      </w:rPr>
    </w:lvl>
    <w:lvl w:ilvl="5" w:tentative="0">
      <w:start w:val="1"/>
      <w:numFmt w:val="decimal"/>
      <w:suff w:val="nothing"/>
      <w:lvlText w:val="%6）"/>
      <w:lvlJc w:val="left"/>
      <w:pPr>
        <w:ind w:left="0" w:firstLine="402"/>
      </w:pPr>
      <w:rPr>
        <w:rFonts w:hint="eastAsia"/>
      </w:rPr>
    </w:lvl>
    <w:lvl w:ilvl="6" w:tentative="0">
      <w:start w:val="1"/>
      <w:numFmt w:val="lowerLetter"/>
      <w:suff w:val="nothing"/>
      <w:lvlText w:val="%7．"/>
      <w:lvlJc w:val="left"/>
      <w:pPr>
        <w:ind w:left="0" w:firstLine="402"/>
      </w:pPr>
      <w:rPr>
        <w:rFonts w:hint="eastAsia"/>
      </w:rPr>
    </w:lvl>
    <w:lvl w:ilvl="7" w:tentative="0">
      <w:start w:val="1"/>
      <w:numFmt w:val="lowerLetter"/>
      <w:suff w:val="nothing"/>
      <w:lvlText w:val="%8）"/>
      <w:lvlJc w:val="left"/>
      <w:pPr>
        <w:ind w:left="0" w:firstLine="402"/>
      </w:pPr>
      <w:rPr>
        <w:rFonts w:hint="eastAsia"/>
      </w:rPr>
    </w:lvl>
    <w:lvl w:ilvl="8" w:tentative="0">
      <w:start w:val="1"/>
      <w:numFmt w:val="lowerRoman"/>
      <w:suff w:val="nothing"/>
      <w:lvlText w:val="%9 "/>
      <w:lvlJc w:val="left"/>
      <w:pPr>
        <w:ind w:left="0" w:firstLine="402"/>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58"/>
  <w:drawingGridVerticalSpacing w:val="579"/>
  <w:displayHorizontalDrawingGridEvery w:val="0"/>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1232"/>
    <w:rsid w:val="0000116F"/>
    <w:rsid w:val="000045AF"/>
    <w:rsid w:val="00007FA4"/>
    <w:rsid w:val="0001002F"/>
    <w:rsid w:val="00010DFA"/>
    <w:rsid w:val="00011DB0"/>
    <w:rsid w:val="00012031"/>
    <w:rsid w:val="00021853"/>
    <w:rsid w:val="00021B49"/>
    <w:rsid w:val="00023256"/>
    <w:rsid w:val="000258E4"/>
    <w:rsid w:val="00026908"/>
    <w:rsid w:val="00033C4C"/>
    <w:rsid w:val="000579BA"/>
    <w:rsid w:val="00060287"/>
    <w:rsid w:val="00063E99"/>
    <w:rsid w:val="0006512F"/>
    <w:rsid w:val="00074B42"/>
    <w:rsid w:val="000771C1"/>
    <w:rsid w:val="000831BB"/>
    <w:rsid w:val="0008453F"/>
    <w:rsid w:val="0009439E"/>
    <w:rsid w:val="000A46EF"/>
    <w:rsid w:val="000B0014"/>
    <w:rsid w:val="000B165F"/>
    <w:rsid w:val="000B1D2C"/>
    <w:rsid w:val="000B36F0"/>
    <w:rsid w:val="000B5A55"/>
    <w:rsid w:val="000B6947"/>
    <w:rsid w:val="000B6FF8"/>
    <w:rsid w:val="000B79A1"/>
    <w:rsid w:val="000C25B7"/>
    <w:rsid w:val="000C47BE"/>
    <w:rsid w:val="000C489E"/>
    <w:rsid w:val="000C7374"/>
    <w:rsid w:val="000E584D"/>
    <w:rsid w:val="000E62EF"/>
    <w:rsid w:val="000E72EB"/>
    <w:rsid w:val="000F3077"/>
    <w:rsid w:val="00100755"/>
    <w:rsid w:val="00103BE2"/>
    <w:rsid w:val="00105F6E"/>
    <w:rsid w:val="001100CC"/>
    <w:rsid w:val="00116E27"/>
    <w:rsid w:val="00127F62"/>
    <w:rsid w:val="00133884"/>
    <w:rsid w:val="00136C46"/>
    <w:rsid w:val="00142AC2"/>
    <w:rsid w:val="001432EB"/>
    <w:rsid w:val="00144C38"/>
    <w:rsid w:val="00161A7B"/>
    <w:rsid w:val="00167E24"/>
    <w:rsid w:val="0017653F"/>
    <w:rsid w:val="0018035D"/>
    <w:rsid w:val="00182384"/>
    <w:rsid w:val="00182AE7"/>
    <w:rsid w:val="00182F69"/>
    <w:rsid w:val="00185A38"/>
    <w:rsid w:val="00191B99"/>
    <w:rsid w:val="001937AE"/>
    <w:rsid w:val="00194DA3"/>
    <w:rsid w:val="00195806"/>
    <w:rsid w:val="001966AD"/>
    <w:rsid w:val="001A3ABC"/>
    <w:rsid w:val="001C0012"/>
    <w:rsid w:val="001D0ECD"/>
    <w:rsid w:val="001D3C6C"/>
    <w:rsid w:val="001E0F4A"/>
    <w:rsid w:val="001E36A8"/>
    <w:rsid w:val="001E4C39"/>
    <w:rsid w:val="001E6364"/>
    <w:rsid w:val="001E7DAA"/>
    <w:rsid w:val="001F50C8"/>
    <w:rsid w:val="001F71B7"/>
    <w:rsid w:val="00212DED"/>
    <w:rsid w:val="002149CD"/>
    <w:rsid w:val="00236335"/>
    <w:rsid w:val="00264054"/>
    <w:rsid w:val="00270EE1"/>
    <w:rsid w:val="00272837"/>
    <w:rsid w:val="00272A54"/>
    <w:rsid w:val="00273D9A"/>
    <w:rsid w:val="00277CD3"/>
    <w:rsid w:val="00283C4B"/>
    <w:rsid w:val="002A6A41"/>
    <w:rsid w:val="002B0759"/>
    <w:rsid w:val="002B11A7"/>
    <w:rsid w:val="002B4AA3"/>
    <w:rsid w:val="002C39E4"/>
    <w:rsid w:val="002D0E97"/>
    <w:rsid w:val="002D4592"/>
    <w:rsid w:val="002D49A9"/>
    <w:rsid w:val="002D5BD8"/>
    <w:rsid w:val="002D70BE"/>
    <w:rsid w:val="002E19AE"/>
    <w:rsid w:val="002E3F1B"/>
    <w:rsid w:val="002F2FB0"/>
    <w:rsid w:val="002F612D"/>
    <w:rsid w:val="002F7B19"/>
    <w:rsid w:val="00300273"/>
    <w:rsid w:val="003019CE"/>
    <w:rsid w:val="00302488"/>
    <w:rsid w:val="00303A70"/>
    <w:rsid w:val="003049F0"/>
    <w:rsid w:val="003052E3"/>
    <w:rsid w:val="0031107A"/>
    <w:rsid w:val="00315C74"/>
    <w:rsid w:val="0033292B"/>
    <w:rsid w:val="00333A24"/>
    <w:rsid w:val="00341244"/>
    <w:rsid w:val="00346BC4"/>
    <w:rsid w:val="00347481"/>
    <w:rsid w:val="00361D71"/>
    <w:rsid w:val="00372606"/>
    <w:rsid w:val="00373C96"/>
    <w:rsid w:val="00374629"/>
    <w:rsid w:val="00385E26"/>
    <w:rsid w:val="003908E9"/>
    <w:rsid w:val="003933E4"/>
    <w:rsid w:val="0039582F"/>
    <w:rsid w:val="003A069B"/>
    <w:rsid w:val="003A3C97"/>
    <w:rsid w:val="003A78EF"/>
    <w:rsid w:val="003B5C26"/>
    <w:rsid w:val="003C00C9"/>
    <w:rsid w:val="003C3BE9"/>
    <w:rsid w:val="003C61BC"/>
    <w:rsid w:val="003C6A57"/>
    <w:rsid w:val="003D04F0"/>
    <w:rsid w:val="003D737C"/>
    <w:rsid w:val="003E1E6D"/>
    <w:rsid w:val="003E38C7"/>
    <w:rsid w:val="003E60BB"/>
    <w:rsid w:val="003E70A8"/>
    <w:rsid w:val="00401D4E"/>
    <w:rsid w:val="004151FB"/>
    <w:rsid w:val="0041532B"/>
    <w:rsid w:val="00416158"/>
    <w:rsid w:val="00417248"/>
    <w:rsid w:val="00417492"/>
    <w:rsid w:val="00430DBB"/>
    <w:rsid w:val="00436F89"/>
    <w:rsid w:val="00436FEB"/>
    <w:rsid w:val="00443C58"/>
    <w:rsid w:val="00443CC4"/>
    <w:rsid w:val="004456DC"/>
    <w:rsid w:val="004554BF"/>
    <w:rsid w:val="00456650"/>
    <w:rsid w:val="00460706"/>
    <w:rsid w:val="00461C8E"/>
    <w:rsid w:val="004634B4"/>
    <w:rsid w:val="004658F2"/>
    <w:rsid w:val="0047239B"/>
    <w:rsid w:val="00482AE8"/>
    <w:rsid w:val="00485F28"/>
    <w:rsid w:val="00495FD9"/>
    <w:rsid w:val="004A2FA5"/>
    <w:rsid w:val="004A4165"/>
    <w:rsid w:val="004D727C"/>
    <w:rsid w:val="004E1A1A"/>
    <w:rsid w:val="004E3893"/>
    <w:rsid w:val="004E6509"/>
    <w:rsid w:val="004F7719"/>
    <w:rsid w:val="005038F3"/>
    <w:rsid w:val="00503A73"/>
    <w:rsid w:val="00505EBA"/>
    <w:rsid w:val="005063A6"/>
    <w:rsid w:val="005134D5"/>
    <w:rsid w:val="005218BA"/>
    <w:rsid w:val="005238B5"/>
    <w:rsid w:val="00545A35"/>
    <w:rsid w:val="00547FB4"/>
    <w:rsid w:val="00552AE1"/>
    <w:rsid w:val="00560254"/>
    <w:rsid w:val="00561232"/>
    <w:rsid w:val="005707AE"/>
    <w:rsid w:val="00574472"/>
    <w:rsid w:val="00587335"/>
    <w:rsid w:val="005A200E"/>
    <w:rsid w:val="005B1385"/>
    <w:rsid w:val="005C678A"/>
    <w:rsid w:val="005D56F5"/>
    <w:rsid w:val="005E44FC"/>
    <w:rsid w:val="005F3224"/>
    <w:rsid w:val="005F3D7F"/>
    <w:rsid w:val="005F440B"/>
    <w:rsid w:val="005F4A1C"/>
    <w:rsid w:val="005F51A3"/>
    <w:rsid w:val="005F7673"/>
    <w:rsid w:val="00604503"/>
    <w:rsid w:val="006100E1"/>
    <w:rsid w:val="0061377C"/>
    <w:rsid w:val="00620583"/>
    <w:rsid w:val="00631022"/>
    <w:rsid w:val="00645842"/>
    <w:rsid w:val="0066602F"/>
    <w:rsid w:val="00695153"/>
    <w:rsid w:val="006965AC"/>
    <w:rsid w:val="006B54DB"/>
    <w:rsid w:val="006C1D20"/>
    <w:rsid w:val="006C3B01"/>
    <w:rsid w:val="006C3B46"/>
    <w:rsid w:val="006C5D08"/>
    <w:rsid w:val="006C704B"/>
    <w:rsid w:val="006C71EF"/>
    <w:rsid w:val="006D05D9"/>
    <w:rsid w:val="006D1872"/>
    <w:rsid w:val="006D1C88"/>
    <w:rsid w:val="006D5EA4"/>
    <w:rsid w:val="006D75B5"/>
    <w:rsid w:val="006E364F"/>
    <w:rsid w:val="006F0F69"/>
    <w:rsid w:val="006F13FA"/>
    <w:rsid w:val="006F4CE1"/>
    <w:rsid w:val="006F6E32"/>
    <w:rsid w:val="00705848"/>
    <w:rsid w:val="00707109"/>
    <w:rsid w:val="00713C5F"/>
    <w:rsid w:val="00723858"/>
    <w:rsid w:val="007377F6"/>
    <w:rsid w:val="007427FA"/>
    <w:rsid w:val="0074601E"/>
    <w:rsid w:val="0075379D"/>
    <w:rsid w:val="0075586F"/>
    <w:rsid w:val="007608F1"/>
    <w:rsid w:val="00760AE8"/>
    <w:rsid w:val="007702B2"/>
    <w:rsid w:val="00790FF3"/>
    <w:rsid w:val="00797EDA"/>
    <w:rsid w:val="007A2294"/>
    <w:rsid w:val="007A5BC6"/>
    <w:rsid w:val="007A75A7"/>
    <w:rsid w:val="007B2281"/>
    <w:rsid w:val="007B4C43"/>
    <w:rsid w:val="007D0C88"/>
    <w:rsid w:val="007D1A77"/>
    <w:rsid w:val="007F04BD"/>
    <w:rsid w:val="007F3A13"/>
    <w:rsid w:val="007F4E86"/>
    <w:rsid w:val="008047FB"/>
    <w:rsid w:val="0081440C"/>
    <w:rsid w:val="00823018"/>
    <w:rsid w:val="00823D57"/>
    <w:rsid w:val="008272AF"/>
    <w:rsid w:val="00827E94"/>
    <w:rsid w:val="00833814"/>
    <w:rsid w:val="00841530"/>
    <w:rsid w:val="008656B4"/>
    <w:rsid w:val="008773EA"/>
    <w:rsid w:val="008801E5"/>
    <w:rsid w:val="008805AE"/>
    <w:rsid w:val="00881843"/>
    <w:rsid w:val="008832D1"/>
    <w:rsid w:val="0089486E"/>
    <w:rsid w:val="00895B5A"/>
    <w:rsid w:val="008A79AC"/>
    <w:rsid w:val="008B3B8E"/>
    <w:rsid w:val="008C375E"/>
    <w:rsid w:val="008D5E3D"/>
    <w:rsid w:val="008E1204"/>
    <w:rsid w:val="008E2D96"/>
    <w:rsid w:val="008E36E8"/>
    <w:rsid w:val="008F0FA2"/>
    <w:rsid w:val="00901282"/>
    <w:rsid w:val="00913C5F"/>
    <w:rsid w:val="00914E1A"/>
    <w:rsid w:val="00916943"/>
    <w:rsid w:val="00917B10"/>
    <w:rsid w:val="00923E8E"/>
    <w:rsid w:val="00934F37"/>
    <w:rsid w:val="009376ED"/>
    <w:rsid w:val="00937C1B"/>
    <w:rsid w:val="00943C2F"/>
    <w:rsid w:val="00944C8F"/>
    <w:rsid w:val="00946622"/>
    <w:rsid w:val="0095603A"/>
    <w:rsid w:val="00970CF7"/>
    <w:rsid w:val="00972769"/>
    <w:rsid w:val="00977EA1"/>
    <w:rsid w:val="009850C7"/>
    <w:rsid w:val="00991C43"/>
    <w:rsid w:val="009A3E2D"/>
    <w:rsid w:val="009A665D"/>
    <w:rsid w:val="009A6CE0"/>
    <w:rsid w:val="009A7CBB"/>
    <w:rsid w:val="009D012A"/>
    <w:rsid w:val="009D09E5"/>
    <w:rsid w:val="009E2613"/>
    <w:rsid w:val="009F2496"/>
    <w:rsid w:val="009F644D"/>
    <w:rsid w:val="00A038D4"/>
    <w:rsid w:val="00A05367"/>
    <w:rsid w:val="00A101A0"/>
    <w:rsid w:val="00A20F57"/>
    <w:rsid w:val="00A20FB7"/>
    <w:rsid w:val="00A21E0C"/>
    <w:rsid w:val="00A30A4E"/>
    <w:rsid w:val="00A36176"/>
    <w:rsid w:val="00A36B21"/>
    <w:rsid w:val="00A406AD"/>
    <w:rsid w:val="00A42663"/>
    <w:rsid w:val="00A53A91"/>
    <w:rsid w:val="00A53B5A"/>
    <w:rsid w:val="00A66440"/>
    <w:rsid w:val="00A7707A"/>
    <w:rsid w:val="00A77FD8"/>
    <w:rsid w:val="00A86A4A"/>
    <w:rsid w:val="00A86B4D"/>
    <w:rsid w:val="00A87FBC"/>
    <w:rsid w:val="00A9113B"/>
    <w:rsid w:val="00A9203F"/>
    <w:rsid w:val="00A97F17"/>
    <w:rsid w:val="00A97F92"/>
    <w:rsid w:val="00AA4740"/>
    <w:rsid w:val="00AB131D"/>
    <w:rsid w:val="00AC03C7"/>
    <w:rsid w:val="00AC54FD"/>
    <w:rsid w:val="00AC6CBE"/>
    <w:rsid w:val="00AC7694"/>
    <w:rsid w:val="00AD2E60"/>
    <w:rsid w:val="00AE460D"/>
    <w:rsid w:val="00AE51C4"/>
    <w:rsid w:val="00AE6494"/>
    <w:rsid w:val="00B12C73"/>
    <w:rsid w:val="00B161FA"/>
    <w:rsid w:val="00B23BBB"/>
    <w:rsid w:val="00B272B1"/>
    <w:rsid w:val="00B40C98"/>
    <w:rsid w:val="00B42232"/>
    <w:rsid w:val="00B43360"/>
    <w:rsid w:val="00B46281"/>
    <w:rsid w:val="00B57D93"/>
    <w:rsid w:val="00B65503"/>
    <w:rsid w:val="00B655C0"/>
    <w:rsid w:val="00B748A5"/>
    <w:rsid w:val="00B75C08"/>
    <w:rsid w:val="00B7610B"/>
    <w:rsid w:val="00B81548"/>
    <w:rsid w:val="00B83E33"/>
    <w:rsid w:val="00B870F7"/>
    <w:rsid w:val="00B90CE9"/>
    <w:rsid w:val="00B93040"/>
    <w:rsid w:val="00BA3674"/>
    <w:rsid w:val="00BC24A2"/>
    <w:rsid w:val="00BC4D27"/>
    <w:rsid w:val="00BC5126"/>
    <w:rsid w:val="00BD1F7A"/>
    <w:rsid w:val="00BD454F"/>
    <w:rsid w:val="00BD589F"/>
    <w:rsid w:val="00BE1F50"/>
    <w:rsid w:val="00BE237F"/>
    <w:rsid w:val="00BE510F"/>
    <w:rsid w:val="00BF00F1"/>
    <w:rsid w:val="00BF3B93"/>
    <w:rsid w:val="00C004F6"/>
    <w:rsid w:val="00C01411"/>
    <w:rsid w:val="00C13F8B"/>
    <w:rsid w:val="00C146E5"/>
    <w:rsid w:val="00C17710"/>
    <w:rsid w:val="00C2075B"/>
    <w:rsid w:val="00C26AC0"/>
    <w:rsid w:val="00C273EF"/>
    <w:rsid w:val="00C31077"/>
    <w:rsid w:val="00C319B1"/>
    <w:rsid w:val="00C31BB5"/>
    <w:rsid w:val="00C36AA5"/>
    <w:rsid w:val="00C43018"/>
    <w:rsid w:val="00C52A13"/>
    <w:rsid w:val="00C54061"/>
    <w:rsid w:val="00C55DF6"/>
    <w:rsid w:val="00C57EFC"/>
    <w:rsid w:val="00C60BEB"/>
    <w:rsid w:val="00C6220B"/>
    <w:rsid w:val="00C62F4B"/>
    <w:rsid w:val="00C639C4"/>
    <w:rsid w:val="00C66745"/>
    <w:rsid w:val="00C70FB0"/>
    <w:rsid w:val="00C76960"/>
    <w:rsid w:val="00C77A0F"/>
    <w:rsid w:val="00C800B6"/>
    <w:rsid w:val="00C809A8"/>
    <w:rsid w:val="00C96D22"/>
    <w:rsid w:val="00CB0592"/>
    <w:rsid w:val="00CB336C"/>
    <w:rsid w:val="00CB371B"/>
    <w:rsid w:val="00CB43EA"/>
    <w:rsid w:val="00CB5B28"/>
    <w:rsid w:val="00CC7E48"/>
    <w:rsid w:val="00CD0246"/>
    <w:rsid w:val="00CE7BAA"/>
    <w:rsid w:val="00CE7CA8"/>
    <w:rsid w:val="00CF2290"/>
    <w:rsid w:val="00D00315"/>
    <w:rsid w:val="00D01E94"/>
    <w:rsid w:val="00D047D8"/>
    <w:rsid w:val="00D1110B"/>
    <w:rsid w:val="00D11CA3"/>
    <w:rsid w:val="00D13773"/>
    <w:rsid w:val="00D16465"/>
    <w:rsid w:val="00D2006E"/>
    <w:rsid w:val="00D436F6"/>
    <w:rsid w:val="00D46ABB"/>
    <w:rsid w:val="00D52B9D"/>
    <w:rsid w:val="00D611B4"/>
    <w:rsid w:val="00D64F12"/>
    <w:rsid w:val="00D7673E"/>
    <w:rsid w:val="00D832DF"/>
    <w:rsid w:val="00D92AF2"/>
    <w:rsid w:val="00DA58F9"/>
    <w:rsid w:val="00DB476D"/>
    <w:rsid w:val="00DB54DC"/>
    <w:rsid w:val="00DD7714"/>
    <w:rsid w:val="00DE4FED"/>
    <w:rsid w:val="00DF3E32"/>
    <w:rsid w:val="00DF6617"/>
    <w:rsid w:val="00DF7CE1"/>
    <w:rsid w:val="00E0602D"/>
    <w:rsid w:val="00E12C87"/>
    <w:rsid w:val="00E228E1"/>
    <w:rsid w:val="00E24240"/>
    <w:rsid w:val="00E26D99"/>
    <w:rsid w:val="00E34E3A"/>
    <w:rsid w:val="00E50D53"/>
    <w:rsid w:val="00E63692"/>
    <w:rsid w:val="00E726CE"/>
    <w:rsid w:val="00E85B8D"/>
    <w:rsid w:val="00E87002"/>
    <w:rsid w:val="00EA727A"/>
    <w:rsid w:val="00EB0F68"/>
    <w:rsid w:val="00EC2DB8"/>
    <w:rsid w:val="00ED1583"/>
    <w:rsid w:val="00ED3277"/>
    <w:rsid w:val="00ED44D4"/>
    <w:rsid w:val="00EF02BD"/>
    <w:rsid w:val="00EF2B68"/>
    <w:rsid w:val="00EF3DD7"/>
    <w:rsid w:val="00EF40F8"/>
    <w:rsid w:val="00EF77D6"/>
    <w:rsid w:val="00F109C6"/>
    <w:rsid w:val="00F11559"/>
    <w:rsid w:val="00F1187D"/>
    <w:rsid w:val="00F14568"/>
    <w:rsid w:val="00F14793"/>
    <w:rsid w:val="00F16DD7"/>
    <w:rsid w:val="00F17556"/>
    <w:rsid w:val="00F226FE"/>
    <w:rsid w:val="00F27B10"/>
    <w:rsid w:val="00F33C2C"/>
    <w:rsid w:val="00F33DCF"/>
    <w:rsid w:val="00F36A80"/>
    <w:rsid w:val="00F441B4"/>
    <w:rsid w:val="00F44A78"/>
    <w:rsid w:val="00F511CE"/>
    <w:rsid w:val="00F61546"/>
    <w:rsid w:val="00F66B23"/>
    <w:rsid w:val="00F710AB"/>
    <w:rsid w:val="00F71C4B"/>
    <w:rsid w:val="00F71C90"/>
    <w:rsid w:val="00F72DA4"/>
    <w:rsid w:val="00F75F09"/>
    <w:rsid w:val="00F84B9A"/>
    <w:rsid w:val="00FB21E1"/>
    <w:rsid w:val="00FB3CBA"/>
    <w:rsid w:val="00FC4406"/>
    <w:rsid w:val="00FD05BC"/>
    <w:rsid w:val="00FD06EC"/>
    <w:rsid w:val="00FD0A48"/>
    <w:rsid w:val="00FD17B4"/>
    <w:rsid w:val="00FD4D13"/>
    <w:rsid w:val="00FE1CF4"/>
    <w:rsid w:val="00FE3CBD"/>
    <w:rsid w:val="00FF1446"/>
    <w:rsid w:val="00FF4BE0"/>
    <w:rsid w:val="00FF7206"/>
    <w:rsid w:val="00FF7E27"/>
    <w:rsid w:val="012F679E"/>
    <w:rsid w:val="01EFF1EB"/>
    <w:rsid w:val="02DF6D5C"/>
    <w:rsid w:val="037330D1"/>
    <w:rsid w:val="05FE49F7"/>
    <w:rsid w:val="06F540B5"/>
    <w:rsid w:val="073F9FA6"/>
    <w:rsid w:val="0777425E"/>
    <w:rsid w:val="09AF0E93"/>
    <w:rsid w:val="09F53042"/>
    <w:rsid w:val="0A3C44FE"/>
    <w:rsid w:val="0BF6571E"/>
    <w:rsid w:val="0BFEE5CB"/>
    <w:rsid w:val="0D9FB5C0"/>
    <w:rsid w:val="0DFF37B5"/>
    <w:rsid w:val="0EF3934D"/>
    <w:rsid w:val="0F7B9553"/>
    <w:rsid w:val="0FBFAA31"/>
    <w:rsid w:val="11FED6AC"/>
    <w:rsid w:val="12F792E1"/>
    <w:rsid w:val="133A5CA1"/>
    <w:rsid w:val="137F6066"/>
    <w:rsid w:val="13FF302B"/>
    <w:rsid w:val="15CD9A60"/>
    <w:rsid w:val="16BF89FE"/>
    <w:rsid w:val="16F769BF"/>
    <w:rsid w:val="1735D696"/>
    <w:rsid w:val="177F5304"/>
    <w:rsid w:val="179F7AEE"/>
    <w:rsid w:val="17AD1DA8"/>
    <w:rsid w:val="18AF7D36"/>
    <w:rsid w:val="193F7544"/>
    <w:rsid w:val="19BDB9E5"/>
    <w:rsid w:val="1AD7C6B4"/>
    <w:rsid w:val="1AEB75AD"/>
    <w:rsid w:val="1AF6C171"/>
    <w:rsid w:val="1B7EF80A"/>
    <w:rsid w:val="1C9F2CF2"/>
    <w:rsid w:val="1CBD0A8F"/>
    <w:rsid w:val="1D9DB1DC"/>
    <w:rsid w:val="1E3BDC0A"/>
    <w:rsid w:val="1E5758DB"/>
    <w:rsid w:val="1EB3D716"/>
    <w:rsid w:val="1EFD42E4"/>
    <w:rsid w:val="1F0AFE8A"/>
    <w:rsid w:val="1F3EED0F"/>
    <w:rsid w:val="1F589064"/>
    <w:rsid w:val="1F5F450D"/>
    <w:rsid w:val="1F6A285F"/>
    <w:rsid w:val="1F7D422E"/>
    <w:rsid w:val="1F9E6EDC"/>
    <w:rsid w:val="1FBC1583"/>
    <w:rsid w:val="1FBEF364"/>
    <w:rsid w:val="1FCDEF2B"/>
    <w:rsid w:val="1FD34D92"/>
    <w:rsid w:val="1FD945E1"/>
    <w:rsid w:val="1FF5D22E"/>
    <w:rsid w:val="1FF72ADB"/>
    <w:rsid w:val="1FFFBA43"/>
    <w:rsid w:val="21FE340C"/>
    <w:rsid w:val="229FE8C4"/>
    <w:rsid w:val="23CB49E2"/>
    <w:rsid w:val="25AD7015"/>
    <w:rsid w:val="25E546A9"/>
    <w:rsid w:val="26FE3DD2"/>
    <w:rsid w:val="279E9459"/>
    <w:rsid w:val="27BB3799"/>
    <w:rsid w:val="27BEE81A"/>
    <w:rsid w:val="27DDC9E4"/>
    <w:rsid w:val="27F6D65F"/>
    <w:rsid w:val="27F97266"/>
    <w:rsid w:val="286F1D87"/>
    <w:rsid w:val="28DF1129"/>
    <w:rsid w:val="297BE174"/>
    <w:rsid w:val="2AB7AE6D"/>
    <w:rsid w:val="2AF926A6"/>
    <w:rsid w:val="2B8FB47E"/>
    <w:rsid w:val="2B9AF2E7"/>
    <w:rsid w:val="2BAEF263"/>
    <w:rsid w:val="2C1B198D"/>
    <w:rsid w:val="2C7F2EB4"/>
    <w:rsid w:val="2C8CE14A"/>
    <w:rsid w:val="2D2FCE08"/>
    <w:rsid w:val="2D5D0760"/>
    <w:rsid w:val="2D5F38B7"/>
    <w:rsid w:val="2D7D0577"/>
    <w:rsid w:val="2DEDCE50"/>
    <w:rsid w:val="2E9FC539"/>
    <w:rsid w:val="2EB7A4A4"/>
    <w:rsid w:val="2EFD64F9"/>
    <w:rsid w:val="2F3EABE1"/>
    <w:rsid w:val="2F6F055F"/>
    <w:rsid w:val="2F7F31F0"/>
    <w:rsid w:val="2F97EC46"/>
    <w:rsid w:val="2F9EF8AC"/>
    <w:rsid w:val="2FCF0506"/>
    <w:rsid w:val="2FDC286D"/>
    <w:rsid w:val="2FDD98C2"/>
    <w:rsid w:val="2FEA94CD"/>
    <w:rsid w:val="2FFFE17F"/>
    <w:rsid w:val="303E81A8"/>
    <w:rsid w:val="315B74D2"/>
    <w:rsid w:val="31CFCA3E"/>
    <w:rsid w:val="31EBD525"/>
    <w:rsid w:val="32AEAFA4"/>
    <w:rsid w:val="32DF64F7"/>
    <w:rsid w:val="32FB05DE"/>
    <w:rsid w:val="33B5DE68"/>
    <w:rsid w:val="33BA4098"/>
    <w:rsid w:val="33BF1FF1"/>
    <w:rsid w:val="33EF7480"/>
    <w:rsid w:val="33F21158"/>
    <w:rsid w:val="33F5E610"/>
    <w:rsid w:val="33F7DCDD"/>
    <w:rsid w:val="33FB40B3"/>
    <w:rsid w:val="33FFF281"/>
    <w:rsid w:val="345BFB82"/>
    <w:rsid w:val="35CDF5D6"/>
    <w:rsid w:val="36725788"/>
    <w:rsid w:val="367F4D59"/>
    <w:rsid w:val="36EC49D9"/>
    <w:rsid w:val="36FE36D0"/>
    <w:rsid w:val="36FF996C"/>
    <w:rsid w:val="373F66DC"/>
    <w:rsid w:val="37AE13B0"/>
    <w:rsid w:val="37C7F8D5"/>
    <w:rsid w:val="37CB43AA"/>
    <w:rsid w:val="37DF6970"/>
    <w:rsid w:val="37E62211"/>
    <w:rsid w:val="37EAEDA3"/>
    <w:rsid w:val="37EF6BA4"/>
    <w:rsid w:val="37FD2C8B"/>
    <w:rsid w:val="37FD51EB"/>
    <w:rsid w:val="37FD9B7B"/>
    <w:rsid w:val="37FE0F71"/>
    <w:rsid w:val="37FE6AF5"/>
    <w:rsid w:val="389FB47F"/>
    <w:rsid w:val="38F68770"/>
    <w:rsid w:val="39B9E49C"/>
    <w:rsid w:val="39C15F87"/>
    <w:rsid w:val="39F10C96"/>
    <w:rsid w:val="39FB39F8"/>
    <w:rsid w:val="39FF2866"/>
    <w:rsid w:val="3A6BBBD8"/>
    <w:rsid w:val="3A739480"/>
    <w:rsid w:val="3ADF7817"/>
    <w:rsid w:val="3AE7E507"/>
    <w:rsid w:val="3AFF8415"/>
    <w:rsid w:val="3B262365"/>
    <w:rsid w:val="3B5BCE15"/>
    <w:rsid w:val="3B5F0B72"/>
    <w:rsid w:val="3B67ADF7"/>
    <w:rsid w:val="3B6F8A21"/>
    <w:rsid w:val="3B76237C"/>
    <w:rsid w:val="3B774DB0"/>
    <w:rsid w:val="3B7D4402"/>
    <w:rsid w:val="3B7DD511"/>
    <w:rsid w:val="3B7F5B38"/>
    <w:rsid w:val="3B9F3F6A"/>
    <w:rsid w:val="3B9FB350"/>
    <w:rsid w:val="3BA17A8C"/>
    <w:rsid w:val="3BBF6AB6"/>
    <w:rsid w:val="3BD76572"/>
    <w:rsid w:val="3BEDEB00"/>
    <w:rsid w:val="3BEFBD59"/>
    <w:rsid w:val="3BF5EC90"/>
    <w:rsid w:val="3BF79E43"/>
    <w:rsid w:val="3BFB1F23"/>
    <w:rsid w:val="3BFDC479"/>
    <w:rsid w:val="3BFF6DD2"/>
    <w:rsid w:val="3CCFCEEC"/>
    <w:rsid w:val="3CF7549E"/>
    <w:rsid w:val="3D1F9CB6"/>
    <w:rsid w:val="3D6FF19E"/>
    <w:rsid w:val="3D7A4471"/>
    <w:rsid w:val="3D7B6F09"/>
    <w:rsid w:val="3D7FF8E7"/>
    <w:rsid w:val="3D97B566"/>
    <w:rsid w:val="3DBDA3F9"/>
    <w:rsid w:val="3DD7CA94"/>
    <w:rsid w:val="3DDE17A3"/>
    <w:rsid w:val="3DDFEC96"/>
    <w:rsid w:val="3DE7230A"/>
    <w:rsid w:val="3DF992F8"/>
    <w:rsid w:val="3DFDC03C"/>
    <w:rsid w:val="3DFDF58E"/>
    <w:rsid w:val="3DFED919"/>
    <w:rsid w:val="3DFFB97C"/>
    <w:rsid w:val="3E3C8F8F"/>
    <w:rsid w:val="3E568252"/>
    <w:rsid w:val="3E5FD890"/>
    <w:rsid w:val="3E6E5D44"/>
    <w:rsid w:val="3E7B6A09"/>
    <w:rsid w:val="3EAF8C13"/>
    <w:rsid w:val="3EB52994"/>
    <w:rsid w:val="3EBF5793"/>
    <w:rsid w:val="3EEE4B6E"/>
    <w:rsid w:val="3EF187FC"/>
    <w:rsid w:val="3EF30F8B"/>
    <w:rsid w:val="3EFB1557"/>
    <w:rsid w:val="3EFDAAFA"/>
    <w:rsid w:val="3EFF38AF"/>
    <w:rsid w:val="3EFF6E81"/>
    <w:rsid w:val="3EFFAD9A"/>
    <w:rsid w:val="3EFFC142"/>
    <w:rsid w:val="3F01E2E7"/>
    <w:rsid w:val="3F0780A0"/>
    <w:rsid w:val="3F34DD8C"/>
    <w:rsid w:val="3F3FE908"/>
    <w:rsid w:val="3F6F04BF"/>
    <w:rsid w:val="3F72CE0D"/>
    <w:rsid w:val="3F76CA1E"/>
    <w:rsid w:val="3F7795FD"/>
    <w:rsid w:val="3F7BB2D7"/>
    <w:rsid w:val="3F7CC543"/>
    <w:rsid w:val="3F7D0D9C"/>
    <w:rsid w:val="3F7F4FB5"/>
    <w:rsid w:val="3F7F7E6F"/>
    <w:rsid w:val="3F7FEDF2"/>
    <w:rsid w:val="3F7FF31F"/>
    <w:rsid w:val="3FB6B4AA"/>
    <w:rsid w:val="3FBB7991"/>
    <w:rsid w:val="3FBE4995"/>
    <w:rsid w:val="3FBEE217"/>
    <w:rsid w:val="3FCE7C86"/>
    <w:rsid w:val="3FDA3210"/>
    <w:rsid w:val="3FDA945D"/>
    <w:rsid w:val="3FDAEFFF"/>
    <w:rsid w:val="3FE190A7"/>
    <w:rsid w:val="3FEB857D"/>
    <w:rsid w:val="3FEC534B"/>
    <w:rsid w:val="3FEF2DF3"/>
    <w:rsid w:val="3FEF55BC"/>
    <w:rsid w:val="3FF14426"/>
    <w:rsid w:val="3FF66CF4"/>
    <w:rsid w:val="3FF76D3F"/>
    <w:rsid w:val="3FF7AE7A"/>
    <w:rsid w:val="3FFAF49F"/>
    <w:rsid w:val="3FFB78F5"/>
    <w:rsid w:val="3FFD8116"/>
    <w:rsid w:val="3FFDB607"/>
    <w:rsid w:val="3FFDC7CB"/>
    <w:rsid w:val="3FFE70D8"/>
    <w:rsid w:val="3FFF2548"/>
    <w:rsid w:val="3FFF6FFA"/>
    <w:rsid w:val="3FFF702B"/>
    <w:rsid w:val="3FFFCD7A"/>
    <w:rsid w:val="3FFFDE2E"/>
    <w:rsid w:val="417CAF71"/>
    <w:rsid w:val="41F55D6F"/>
    <w:rsid w:val="42A72152"/>
    <w:rsid w:val="439EC557"/>
    <w:rsid w:val="43E7FBB9"/>
    <w:rsid w:val="45F3C229"/>
    <w:rsid w:val="45FC27BC"/>
    <w:rsid w:val="477D789D"/>
    <w:rsid w:val="47F71E65"/>
    <w:rsid w:val="47F7E500"/>
    <w:rsid w:val="47FDAFBA"/>
    <w:rsid w:val="48FE12E4"/>
    <w:rsid w:val="49B905B3"/>
    <w:rsid w:val="49DF839B"/>
    <w:rsid w:val="4A7E6ED2"/>
    <w:rsid w:val="4AF3806D"/>
    <w:rsid w:val="4B4FD33A"/>
    <w:rsid w:val="4B5F863E"/>
    <w:rsid w:val="4B6F52F5"/>
    <w:rsid w:val="4BBF22C1"/>
    <w:rsid w:val="4BBF4B1F"/>
    <w:rsid w:val="4BCFA1B9"/>
    <w:rsid w:val="4BF8B382"/>
    <w:rsid w:val="4BFF35A4"/>
    <w:rsid w:val="4BFFEFAA"/>
    <w:rsid w:val="4CFDC89C"/>
    <w:rsid w:val="4D7DA68A"/>
    <w:rsid w:val="4DC7975B"/>
    <w:rsid w:val="4DFDDD22"/>
    <w:rsid w:val="4E63F6ED"/>
    <w:rsid w:val="4E7F8E4B"/>
    <w:rsid w:val="4EA7B93B"/>
    <w:rsid w:val="4EBF69B5"/>
    <w:rsid w:val="4ECFF5A2"/>
    <w:rsid w:val="4EF5FC0A"/>
    <w:rsid w:val="4F4AB8F0"/>
    <w:rsid w:val="4F7E233A"/>
    <w:rsid w:val="4F8DE061"/>
    <w:rsid w:val="4FBF53E8"/>
    <w:rsid w:val="4FD71100"/>
    <w:rsid w:val="4FDDAC55"/>
    <w:rsid w:val="4FEE313B"/>
    <w:rsid w:val="4FF9DA02"/>
    <w:rsid w:val="4FFBB703"/>
    <w:rsid w:val="4FFD0179"/>
    <w:rsid w:val="4FFD4768"/>
    <w:rsid w:val="4FFD731E"/>
    <w:rsid w:val="4FFD90BC"/>
    <w:rsid w:val="4FFF0A4B"/>
    <w:rsid w:val="4FFF100D"/>
    <w:rsid w:val="4FFF4F7C"/>
    <w:rsid w:val="513FEF8D"/>
    <w:rsid w:val="51D48C65"/>
    <w:rsid w:val="51FED7AB"/>
    <w:rsid w:val="53FF3786"/>
    <w:rsid w:val="546E13C8"/>
    <w:rsid w:val="55FFE285"/>
    <w:rsid w:val="56BDDD9B"/>
    <w:rsid w:val="56D3345D"/>
    <w:rsid w:val="56DB3741"/>
    <w:rsid w:val="56DF466F"/>
    <w:rsid w:val="56FDE988"/>
    <w:rsid w:val="56FF8F09"/>
    <w:rsid w:val="56FFA220"/>
    <w:rsid w:val="57470696"/>
    <w:rsid w:val="5773DCA7"/>
    <w:rsid w:val="577FA169"/>
    <w:rsid w:val="57AE19BD"/>
    <w:rsid w:val="57AEA5DC"/>
    <w:rsid w:val="57B88E95"/>
    <w:rsid w:val="57C37286"/>
    <w:rsid w:val="57F1F192"/>
    <w:rsid w:val="57F7F661"/>
    <w:rsid w:val="57FD89A5"/>
    <w:rsid w:val="57FF3BCB"/>
    <w:rsid w:val="58E56A68"/>
    <w:rsid w:val="58FFA172"/>
    <w:rsid w:val="59E40BDC"/>
    <w:rsid w:val="59ED2FE8"/>
    <w:rsid w:val="59EFFD61"/>
    <w:rsid w:val="59FF23B2"/>
    <w:rsid w:val="5A4F00F4"/>
    <w:rsid w:val="5ADFFEDF"/>
    <w:rsid w:val="5AFB372F"/>
    <w:rsid w:val="5AFFF133"/>
    <w:rsid w:val="5B8794AF"/>
    <w:rsid w:val="5BBDC734"/>
    <w:rsid w:val="5BBE8929"/>
    <w:rsid w:val="5BBF67D1"/>
    <w:rsid w:val="5BBF6B33"/>
    <w:rsid w:val="5BCFE76C"/>
    <w:rsid w:val="5BD462C2"/>
    <w:rsid w:val="5BDED3A7"/>
    <w:rsid w:val="5BEC2389"/>
    <w:rsid w:val="5BFAC61C"/>
    <w:rsid w:val="5BFB1077"/>
    <w:rsid w:val="5BFBCE24"/>
    <w:rsid w:val="5BFC9476"/>
    <w:rsid w:val="5BFD0E2C"/>
    <w:rsid w:val="5BFE72E1"/>
    <w:rsid w:val="5BFEB8FB"/>
    <w:rsid w:val="5CBECB1A"/>
    <w:rsid w:val="5CBFEDCF"/>
    <w:rsid w:val="5D2EBACF"/>
    <w:rsid w:val="5D6D3F2A"/>
    <w:rsid w:val="5D7EA438"/>
    <w:rsid w:val="5DBFF3C1"/>
    <w:rsid w:val="5DC7ACE0"/>
    <w:rsid w:val="5DC92E92"/>
    <w:rsid w:val="5DE15758"/>
    <w:rsid w:val="5DE89ACE"/>
    <w:rsid w:val="5DF5B8B2"/>
    <w:rsid w:val="5DF7EE8F"/>
    <w:rsid w:val="5DFAB2C7"/>
    <w:rsid w:val="5DFB0C9B"/>
    <w:rsid w:val="5DFB24BC"/>
    <w:rsid w:val="5DFF04DD"/>
    <w:rsid w:val="5DFF51EF"/>
    <w:rsid w:val="5E365938"/>
    <w:rsid w:val="5E3FF22A"/>
    <w:rsid w:val="5E7B746D"/>
    <w:rsid w:val="5E7E5802"/>
    <w:rsid w:val="5E7F1D55"/>
    <w:rsid w:val="5EAFC251"/>
    <w:rsid w:val="5EB700E3"/>
    <w:rsid w:val="5EBF38D5"/>
    <w:rsid w:val="5ED7F1CA"/>
    <w:rsid w:val="5EDA44A0"/>
    <w:rsid w:val="5EDF4AC1"/>
    <w:rsid w:val="5EFA7CCD"/>
    <w:rsid w:val="5EFD9BE9"/>
    <w:rsid w:val="5EFE4B03"/>
    <w:rsid w:val="5EFEE7CB"/>
    <w:rsid w:val="5EFF2EA5"/>
    <w:rsid w:val="5EFF3ACC"/>
    <w:rsid w:val="5EFF5F93"/>
    <w:rsid w:val="5F340858"/>
    <w:rsid w:val="5F57D2E8"/>
    <w:rsid w:val="5F5F9C8F"/>
    <w:rsid w:val="5F6D99C9"/>
    <w:rsid w:val="5F6F3F43"/>
    <w:rsid w:val="5F6FBA9F"/>
    <w:rsid w:val="5F7360FC"/>
    <w:rsid w:val="5F7A0900"/>
    <w:rsid w:val="5F7A5A56"/>
    <w:rsid w:val="5F7DB6A9"/>
    <w:rsid w:val="5F7F160E"/>
    <w:rsid w:val="5F9B25EE"/>
    <w:rsid w:val="5F9D43E1"/>
    <w:rsid w:val="5F9DC95A"/>
    <w:rsid w:val="5FADF578"/>
    <w:rsid w:val="5FBB106C"/>
    <w:rsid w:val="5FBEAE78"/>
    <w:rsid w:val="5FCDD9A6"/>
    <w:rsid w:val="5FDBF6C6"/>
    <w:rsid w:val="5FDDCCA6"/>
    <w:rsid w:val="5FDF2322"/>
    <w:rsid w:val="5FDF50D5"/>
    <w:rsid w:val="5FEC5E12"/>
    <w:rsid w:val="5FED2759"/>
    <w:rsid w:val="5FEDDB2B"/>
    <w:rsid w:val="5FFA2F81"/>
    <w:rsid w:val="5FFBFE7B"/>
    <w:rsid w:val="5FFE378D"/>
    <w:rsid w:val="5FFE6FD9"/>
    <w:rsid w:val="5FFF0204"/>
    <w:rsid w:val="5FFF31AB"/>
    <w:rsid w:val="5FFFA3F4"/>
    <w:rsid w:val="61AF9EE2"/>
    <w:rsid w:val="61FC9D31"/>
    <w:rsid w:val="629C3953"/>
    <w:rsid w:val="62B7624F"/>
    <w:rsid w:val="636BB9F4"/>
    <w:rsid w:val="637170F4"/>
    <w:rsid w:val="63BBE406"/>
    <w:rsid w:val="63BFD95A"/>
    <w:rsid w:val="63E74334"/>
    <w:rsid w:val="63F74B49"/>
    <w:rsid w:val="647DC742"/>
    <w:rsid w:val="64BB64F0"/>
    <w:rsid w:val="651B2F5E"/>
    <w:rsid w:val="65E33EE6"/>
    <w:rsid w:val="65F74D94"/>
    <w:rsid w:val="65F75C87"/>
    <w:rsid w:val="65FB7B84"/>
    <w:rsid w:val="66A7C66E"/>
    <w:rsid w:val="66B72315"/>
    <w:rsid w:val="66F5FDEA"/>
    <w:rsid w:val="66FFC52C"/>
    <w:rsid w:val="673BB3BE"/>
    <w:rsid w:val="677F28E8"/>
    <w:rsid w:val="67CBC547"/>
    <w:rsid w:val="67DF079B"/>
    <w:rsid w:val="67DFD262"/>
    <w:rsid w:val="67E3149E"/>
    <w:rsid w:val="67EABD0D"/>
    <w:rsid w:val="67F7FC27"/>
    <w:rsid w:val="67F9A317"/>
    <w:rsid w:val="67FF10D0"/>
    <w:rsid w:val="67FFD9FF"/>
    <w:rsid w:val="687F5546"/>
    <w:rsid w:val="68D7C815"/>
    <w:rsid w:val="69770BE3"/>
    <w:rsid w:val="697742B0"/>
    <w:rsid w:val="69B64D16"/>
    <w:rsid w:val="6A9989A9"/>
    <w:rsid w:val="6A9DDE8E"/>
    <w:rsid w:val="6ABF65F6"/>
    <w:rsid w:val="6AF39B2C"/>
    <w:rsid w:val="6AF74CD1"/>
    <w:rsid w:val="6AFF45DF"/>
    <w:rsid w:val="6B76A911"/>
    <w:rsid w:val="6B773BC1"/>
    <w:rsid w:val="6B7A135F"/>
    <w:rsid w:val="6B7F51EE"/>
    <w:rsid w:val="6BAD30FD"/>
    <w:rsid w:val="6BDD9726"/>
    <w:rsid w:val="6BF52B60"/>
    <w:rsid w:val="6BFFF5B6"/>
    <w:rsid w:val="6CFB0B95"/>
    <w:rsid w:val="6CFF0C52"/>
    <w:rsid w:val="6D52F085"/>
    <w:rsid w:val="6D67442E"/>
    <w:rsid w:val="6D77F79F"/>
    <w:rsid w:val="6D7B905A"/>
    <w:rsid w:val="6D7F0091"/>
    <w:rsid w:val="6D7F5203"/>
    <w:rsid w:val="6D7F684B"/>
    <w:rsid w:val="6DA72B59"/>
    <w:rsid w:val="6DB791F4"/>
    <w:rsid w:val="6DDF3331"/>
    <w:rsid w:val="6DFB8EBA"/>
    <w:rsid w:val="6DFBBF42"/>
    <w:rsid w:val="6DFC3B48"/>
    <w:rsid w:val="6E57FD52"/>
    <w:rsid w:val="6E5C6B4D"/>
    <w:rsid w:val="6E6B0AC1"/>
    <w:rsid w:val="6E773F05"/>
    <w:rsid w:val="6E7D2805"/>
    <w:rsid w:val="6E7F53D2"/>
    <w:rsid w:val="6EB99361"/>
    <w:rsid w:val="6EBD61E5"/>
    <w:rsid w:val="6EBF121C"/>
    <w:rsid w:val="6EBF1F3B"/>
    <w:rsid w:val="6EBF5842"/>
    <w:rsid w:val="6ED7972C"/>
    <w:rsid w:val="6EDE80D6"/>
    <w:rsid w:val="6EE737B7"/>
    <w:rsid w:val="6EECDD57"/>
    <w:rsid w:val="6EF31C46"/>
    <w:rsid w:val="6EFBD17F"/>
    <w:rsid w:val="6EFE1B23"/>
    <w:rsid w:val="6EFF02DB"/>
    <w:rsid w:val="6EFF55B0"/>
    <w:rsid w:val="6F4BB86A"/>
    <w:rsid w:val="6F4EB68C"/>
    <w:rsid w:val="6F5CA89F"/>
    <w:rsid w:val="6F5F2517"/>
    <w:rsid w:val="6F6B2DA0"/>
    <w:rsid w:val="6F6F6A51"/>
    <w:rsid w:val="6F77B25D"/>
    <w:rsid w:val="6F7EDCFF"/>
    <w:rsid w:val="6F7F4A10"/>
    <w:rsid w:val="6F7F64EB"/>
    <w:rsid w:val="6F9D4C00"/>
    <w:rsid w:val="6FB35D1D"/>
    <w:rsid w:val="6FBB27F8"/>
    <w:rsid w:val="6FBE84C0"/>
    <w:rsid w:val="6FBEC758"/>
    <w:rsid w:val="6FBF8ADB"/>
    <w:rsid w:val="6FC56B54"/>
    <w:rsid w:val="6FCB805A"/>
    <w:rsid w:val="6FD3A5C1"/>
    <w:rsid w:val="6FD73CEF"/>
    <w:rsid w:val="6FDFC1E0"/>
    <w:rsid w:val="6FE7AE87"/>
    <w:rsid w:val="6FEB0F18"/>
    <w:rsid w:val="6FEEC954"/>
    <w:rsid w:val="6FEF01D7"/>
    <w:rsid w:val="6FF330F9"/>
    <w:rsid w:val="6FF5C595"/>
    <w:rsid w:val="6FF60FF7"/>
    <w:rsid w:val="6FF7412A"/>
    <w:rsid w:val="6FF77948"/>
    <w:rsid w:val="6FFB5631"/>
    <w:rsid w:val="6FFBAD9C"/>
    <w:rsid w:val="6FFE6BAF"/>
    <w:rsid w:val="6FFED5FB"/>
    <w:rsid w:val="6FFF0972"/>
    <w:rsid w:val="6FFF438D"/>
    <w:rsid w:val="6FFF5161"/>
    <w:rsid w:val="6FFF96A7"/>
    <w:rsid w:val="707E04EE"/>
    <w:rsid w:val="714E1A3C"/>
    <w:rsid w:val="71F5A1D5"/>
    <w:rsid w:val="71FB66B7"/>
    <w:rsid w:val="729A6628"/>
    <w:rsid w:val="72BF64A5"/>
    <w:rsid w:val="72C7DC1B"/>
    <w:rsid w:val="72EE4E2A"/>
    <w:rsid w:val="72FCA560"/>
    <w:rsid w:val="72FD6FB1"/>
    <w:rsid w:val="72FF8BC9"/>
    <w:rsid w:val="733FBC25"/>
    <w:rsid w:val="736B7AB0"/>
    <w:rsid w:val="73738857"/>
    <w:rsid w:val="739F768A"/>
    <w:rsid w:val="73D61B58"/>
    <w:rsid w:val="73DE8CEA"/>
    <w:rsid w:val="73F50EDC"/>
    <w:rsid w:val="73F7DF0A"/>
    <w:rsid w:val="73FCB436"/>
    <w:rsid w:val="743F9F57"/>
    <w:rsid w:val="74F49EB4"/>
    <w:rsid w:val="74FA1421"/>
    <w:rsid w:val="74FDE354"/>
    <w:rsid w:val="74FF0678"/>
    <w:rsid w:val="755DC917"/>
    <w:rsid w:val="7577E2F6"/>
    <w:rsid w:val="757DE146"/>
    <w:rsid w:val="758FE441"/>
    <w:rsid w:val="75ABA25D"/>
    <w:rsid w:val="75AFCE65"/>
    <w:rsid w:val="75BBBD45"/>
    <w:rsid w:val="75BF3C5D"/>
    <w:rsid w:val="75CCE3C8"/>
    <w:rsid w:val="75DF246E"/>
    <w:rsid w:val="75E350C0"/>
    <w:rsid w:val="75E7A2EA"/>
    <w:rsid w:val="75ED5D32"/>
    <w:rsid w:val="75FD77BC"/>
    <w:rsid w:val="75FFFAA8"/>
    <w:rsid w:val="767A467A"/>
    <w:rsid w:val="76B37C2A"/>
    <w:rsid w:val="76CC040B"/>
    <w:rsid w:val="76DBC77A"/>
    <w:rsid w:val="76E75E86"/>
    <w:rsid w:val="76EFE427"/>
    <w:rsid w:val="76F25219"/>
    <w:rsid w:val="76F30880"/>
    <w:rsid w:val="76FA19A0"/>
    <w:rsid w:val="76FF301D"/>
    <w:rsid w:val="76FFD985"/>
    <w:rsid w:val="771BE5AF"/>
    <w:rsid w:val="771FF00D"/>
    <w:rsid w:val="773B29AD"/>
    <w:rsid w:val="775CF202"/>
    <w:rsid w:val="775F095C"/>
    <w:rsid w:val="77632398"/>
    <w:rsid w:val="7767A436"/>
    <w:rsid w:val="776DA2EE"/>
    <w:rsid w:val="77798675"/>
    <w:rsid w:val="777B5803"/>
    <w:rsid w:val="777FBE33"/>
    <w:rsid w:val="779DCFCF"/>
    <w:rsid w:val="77A737C5"/>
    <w:rsid w:val="77AB4D1B"/>
    <w:rsid w:val="77AE4234"/>
    <w:rsid w:val="77AFDC87"/>
    <w:rsid w:val="77B3526E"/>
    <w:rsid w:val="77B60779"/>
    <w:rsid w:val="77BDC7DA"/>
    <w:rsid w:val="77BDE7CE"/>
    <w:rsid w:val="77BF7379"/>
    <w:rsid w:val="77BFA7F5"/>
    <w:rsid w:val="77CD05E1"/>
    <w:rsid w:val="77CD2CC7"/>
    <w:rsid w:val="77CF66A2"/>
    <w:rsid w:val="77CFAA26"/>
    <w:rsid w:val="77CFC2EC"/>
    <w:rsid w:val="77CFFE55"/>
    <w:rsid w:val="77D51824"/>
    <w:rsid w:val="77D6C24B"/>
    <w:rsid w:val="77DB5FFA"/>
    <w:rsid w:val="77DFCAAC"/>
    <w:rsid w:val="77E92517"/>
    <w:rsid w:val="77E9FB8A"/>
    <w:rsid w:val="77EC713E"/>
    <w:rsid w:val="77F78012"/>
    <w:rsid w:val="77F7F261"/>
    <w:rsid w:val="77FE3476"/>
    <w:rsid w:val="77FEACDA"/>
    <w:rsid w:val="77FEE13F"/>
    <w:rsid w:val="77FF0A65"/>
    <w:rsid w:val="77FF0B9F"/>
    <w:rsid w:val="77FFB9D3"/>
    <w:rsid w:val="787A77A7"/>
    <w:rsid w:val="78B65805"/>
    <w:rsid w:val="78DEBE11"/>
    <w:rsid w:val="78FD0A98"/>
    <w:rsid w:val="78FF18E6"/>
    <w:rsid w:val="78FFFFFE"/>
    <w:rsid w:val="79764812"/>
    <w:rsid w:val="798FCCBC"/>
    <w:rsid w:val="79AB5A51"/>
    <w:rsid w:val="79BE7D30"/>
    <w:rsid w:val="79E3BACB"/>
    <w:rsid w:val="79EC083A"/>
    <w:rsid w:val="79ED9791"/>
    <w:rsid w:val="79F30531"/>
    <w:rsid w:val="79F565BB"/>
    <w:rsid w:val="79F7E03C"/>
    <w:rsid w:val="79FB8D62"/>
    <w:rsid w:val="79FFAE37"/>
    <w:rsid w:val="79FFBC11"/>
    <w:rsid w:val="7A0E4DE6"/>
    <w:rsid w:val="7A2F0985"/>
    <w:rsid w:val="7A5BC6B1"/>
    <w:rsid w:val="7A5F6348"/>
    <w:rsid w:val="7A6F4B26"/>
    <w:rsid w:val="7A7F18FA"/>
    <w:rsid w:val="7A8E5876"/>
    <w:rsid w:val="7ABCCC15"/>
    <w:rsid w:val="7ABE39D9"/>
    <w:rsid w:val="7ABF7C3C"/>
    <w:rsid w:val="7ABFFF19"/>
    <w:rsid w:val="7AE7B3EE"/>
    <w:rsid w:val="7AEF5913"/>
    <w:rsid w:val="7AF5B02E"/>
    <w:rsid w:val="7AF6714B"/>
    <w:rsid w:val="7AF723D5"/>
    <w:rsid w:val="7AFEEFEB"/>
    <w:rsid w:val="7AFFF8BE"/>
    <w:rsid w:val="7B1E2A6B"/>
    <w:rsid w:val="7B4256C4"/>
    <w:rsid w:val="7B5B5C45"/>
    <w:rsid w:val="7B664570"/>
    <w:rsid w:val="7B6BEF2B"/>
    <w:rsid w:val="7B6FD7A4"/>
    <w:rsid w:val="7B724ED0"/>
    <w:rsid w:val="7B73F698"/>
    <w:rsid w:val="7B76F5CD"/>
    <w:rsid w:val="7B7EB9C9"/>
    <w:rsid w:val="7B7F5962"/>
    <w:rsid w:val="7B7F7211"/>
    <w:rsid w:val="7B7F7D13"/>
    <w:rsid w:val="7BA5F2DF"/>
    <w:rsid w:val="7BB0A081"/>
    <w:rsid w:val="7BB50962"/>
    <w:rsid w:val="7BB7589D"/>
    <w:rsid w:val="7BBAEE2B"/>
    <w:rsid w:val="7BBD8CB4"/>
    <w:rsid w:val="7BBE01C1"/>
    <w:rsid w:val="7BBFDD7E"/>
    <w:rsid w:val="7BD743F3"/>
    <w:rsid w:val="7BD92345"/>
    <w:rsid w:val="7BDB78A5"/>
    <w:rsid w:val="7BDB8BCB"/>
    <w:rsid w:val="7BDF2472"/>
    <w:rsid w:val="7BEDDC9A"/>
    <w:rsid w:val="7BEF4B1D"/>
    <w:rsid w:val="7BF7063D"/>
    <w:rsid w:val="7BF7A158"/>
    <w:rsid w:val="7BFB899D"/>
    <w:rsid w:val="7BFBEB0D"/>
    <w:rsid w:val="7BFD0FB4"/>
    <w:rsid w:val="7BFD9E89"/>
    <w:rsid w:val="7BFDBCBA"/>
    <w:rsid w:val="7BFF640C"/>
    <w:rsid w:val="7BFF75D4"/>
    <w:rsid w:val="7BFF97BD"/>
    <w:rsid w:val="7BFFCEE0"/>
    <w:rsid w:val="7C4AA419"/>
    <w:rsid w:val="7C7FA6D4"/>
    <w:rsid w:val="7C9D422E"/>
    <w:rsid w:val="7CA3E458"/>
    <w:rsid w:val="7CA62469"/>
    <w:rsid w:val="7CCB6233"/>
    <w:rsid w:val="7CEF22B2"/>
    <w:rsid w:val="7CFCEAA6"/>
    <w:rsid w:val="7CFF3F16"/>
    <w:rsid w:val="7CFFB030"/>
    <w:rsid w:val="7D599B86"/>
    <w:rsid w:val="7D6FCAE4"/>
    <w:rsid w:val="7D751C66"/>
    <w:rsid w:val="7D7700F4"/>
    <w:rsid w:val="7D7F33D7"/>
    <w:rsid w:val="7D8F6AEC"/>
    <w:rsid w:val="7D9FF137"/>
    <w:rsid w:val="7DB6294F"/>
    <w:rsid w:val="7DB6B03E"/>
    <w:rsid w:val="7DB72A2F"/>
    <w:rsid w:val="7DB7A148"/>
    <w:rsid w:val="7DB890F8"/>
    <w:rsid w:val="7DBB7E75"/>
    <w:rsid w:val="7DBE87DF"/>
    <w:rsid w:val="7DBF7621"/>
    <w:rsid w:val="7DBFF970"/>
    <w:rsid w:val="7DCEE3F9"/>
    <w:rsid w:val="7DDB442A"/>
    <w:rsid w:val="7DDD1607"/>
    <w:rsid w:val="7DDE0C1B"/>
    <w:rsid w:val="7DDF3885"/>
    <w:rsid w:val="7DDF7C1A"/>
    <w:rsid w:val="7DED87EA"/>
    <w:rsid w:val="7DEFE5C9"/>
    <w:rsid w:val="7DF39D48"/>
    <w:rsid w:val="7DF7EC43"/>
    <w:rsid w:val="7DF92812"/>
    <w:rsid w:val="7DFB154B"/>
    <w:rsid w:val="7DFD1117"/>
    <w:rsid w:val="7DFD91C1"/>
    <w:rsid w:val="7DFDA310"/>
    <w:rsid w:val="7DFDC7E6"/>
    <w:rsid w:val="7DFF1DF4"/>
    <w:rsid w:val="7DFF37AB"/>
    <w:rsid w:val="7DFF4F57"/>
    <w:rsid w:val="7DFFAFD7"/>
    <w:rsid w:val="7E1D7861"/>
    <w:rsid w:val="7E292C65"/>
    <w:rsid w:val="7E3FC6E5"/>
    <w:rsid w:val="7E65C882"/>
    <w:rsid w:val="7E67C861"/>
    <w:rsid w:val="7E7D26A1"/>
    <w:rsid w:val="7E7DA5B1"/>
    <w:rsid w:val="7E7E8A60"/>
    <w:rsid w:val="7E97EF37"/>
    <w:rsid w:val="7EBB2607"/>
    <w:rsid w:val="7ECF24C0"/>
    <w:rsid w:val="7ECFBDD4"/>
    <w:rsid w:val="7ED3174D"/>
    <w:rsid w:val="7ED76AC6"/>
    <w:rsid w:val="7EDD0D63"/>
    <w:rsid w:val="7EDE63B4"/>
    <w:rsid w:val="7EDF49A0"/>
    <w:rsid w:val="7EE6D20C"/>
    <w:rsid w:val="7EE7BB88"/>
    <w:rsid w:val="7EEDD507"/>
    <w:rsid w:val="7EF339A5"/>
    <w:rsid w:val="7EF485CE"/>
    <w:rsid w:val="7EF5D59B"/>
    <w:rsid w:val="7EF7223E"/>
    <w:rsid w:val="7EF74EDD"/>
    <w:rsid w:val="7EF9D37C"/>
    <w:rsid w:val="7EFAF087"/>
    <w:rsid w:val="7EFE251F"/>
    <w:rsid w:val="7EFE45CE"/>
    <w:rsid w:val="7EFF085E"/>
    <w:rsid w:val="7EFF0EA6"/>
    <w:rsid w:val="7EFF69DE"/>
    <w:rsid w:val="7EFF76FF"/>
    <w:rsid w:val="7EFFB77D"/>
    <w:rsid w:val="7EFFD57B"/>
    <w:rsid w:val="7F1B815D"/>
    <w:rsid w:val="7F2C8E8F"/>
    <w:rsid w:val="7F2F6A90"/>
    <w:rsid w:val="7F3D71F9"/>
    <w:rsid w:val="7F3E2DD5"/>
    <w:rsid w:val="7F3FC8A1"/>
    <w:rsid w:val="7F3FD20E"/>
    <w:rsid w:val="7F3FDE36"/>
    <w:rsid w:val="7F4CE7D8"/>
    <w:rsid w:val="7F57633E"/>
    <w:rsid w:val="7F5B65F4"/>
    <w:rsid w:val="7F5EBF53"/>
    <w:rsid w:val="7F5ED628"/>
    <w:rsid w:val="7F5F0D7E"/>
    <w:rsid w:val="7F5F6BCC"/>
    <w:rsid w:val="7F698FAC"/>
    <w:rsid w:val="7F69E0CD"/>
    <w:rsid w:val="7F6E4475"/>
    <w:rsid w:val="7F6E93B5"/>
    <w:rsid w:val="7F6F0860"/>
    <w:rsid w:val="7F6F0B38"/>
    <w:rsid w:val="7F6F2605"/>
    <w:rsid w:val="7F750A13"/>
    <w:rsid w:val="7F764D06"/>
    <w:rsid w:val="7F77324D"/>
    <w:rsid w:val="7F7A72B5"/>
    <w:rsid w:val="7F7B7C64"/>
    <w:rsid w:val="7F7D2A14"/>
    <w:rsid w:val="7F7D58EC"/>
    <w:rsid w:val="7F7F5830"/>
    <w:rsid w:val="7F7F82A8"/>
    <w:rsid w:val="7F7FCB10"/>
    <w:rsid w:val="7F7FD71D"/>
    <w:rsid w:val="7F7FF729"/>
    <w:rsid w:val="7F8AB46E"/>
    <w:rsid w:val="7F9170F1"/>
    <w:rsid w:val="7F9BE0C6"/>
    <w:rsid w:val="7F9C81A0"/>
    <w:rsid w:val="7F9FFD63"/>
    <w:rsid w:val="7FA7AA4A"/>
    <w:rsid w:val="7FAC8D7C"/>
    <w:rsid w:val="7FAD7C5A"/>
    <w:rsid w:val="7FADC90E"/>
    <w:rsid w:val="7FADD314"/>
    <w:rsid w:val="7FADE30C"/>
    <w:rsid w:val="7FADEBAA"/>
    <w:rsid w:val="7FAE2841"/>
    <w:rsid w:val="7FAF696E"/>
    <w:rsid w:val="7FB13688"/>
    <w:rsid w:val="7FB4C059"/>
    <w:rsid w:val="7FB526CF"/>
    <w:rsid w:val="7FB5CFD8"/>
    <w:rsid w:val="7FB6E0CB"/>
    <w:rsid w:val="7FB6F502"/>
    <w:rsid w:val="7FB718C3"/>
    <w:rsid w:val="7FB77D1D"/>
    <w:rsid w:val="7FB83796"/>
    <w:rsid w:val="7FB9E568"/>
    <w:rsid w:val="7FBBE9BC"/>
    <w:rsid w:val="7FBBFDFF"/>
    <w:rsid w:val="7FBC9D33"/>
    <w:rsid w:val="7FBD05B1"/>
    <w:rsid w:val="7FBD6464"/>
    <w:rsid w:val="7FBE9866"/>
    <w:rsid w:val="7FBEB36D"/>
    <w:rsid w:val="7FBF7493"/>
    <w:rsid w:val="7FBFC5E5"/>
    <w:rsid w:val="7FBFE4DD"/>
    <w:rsid w:val="7FBFF998"/>
    <w:rsid w:val="7FCB3E88"/>
    <w:rsid w:val="7FCB7553"/>
    <w:rsid w:val="7FCC4270"/>
    <w:rsid w:val="7FCD3B05"/>
    <w:rsid w:val="7FCF9D2F"/>
    <w:rsid w:val="7FCFF79B"/>
    <w:rsid w:val="7FD51B50"/>
    <w:rsid w:val="7FD7A9DE"/>
    <w:rsid w:val="7FD909B4"/>
    <w:rsid w:val="7FDD8AFE"/>
    <w:rsid w:val="7FDE87BD"/>
    <w:rsid w:val="7FDF1B1B"/>
    <w:rsid w:val="7FDF86AD"/>
    <w:rsid w:val="7FDFD732"/>
    <w:rsid w:val="7FDFE125"/>
    <w:rsid w:val="7FE2FB83"/>
    <w:rsid w:val="7FE677ED"/>
    <w:rsid w:val="7FEB0D17"/>
    <w:rsid w:val="7FED85C6"/>
    <w:rsid w:val="7FEE85CE"/>
    <w:rsid w:val="7FEF8EAF"/>
    <w:rsid w:val="7FEFBEB2"/>
    <w:rsid w:val="7FF14432"/>
    <w:rsid w:val="7FF33D89"/>
    <w:rsid w:val="7FF3A984"/>
    <w:rsid w:val="7FF5F26F"/>
    <w:rsid w:val="7FF64BCB"/>
    <w:rsid w:val="7FF64EB2"/>
    <w:rsid w:val="7FF715D8"/>
    <w:rsid w:val="7FF76F8B"/>
    <w:rsid w:val="7FF77FB2"/>
    <w:rsid w:val="7FF783D7"/>
    <w:rsid w:val="7FF787BE"/>
    <w:rsid w:val="7FFA442F"/>
    <w:rsid w:val="7FFB1B18"/>
    <w:rsid w:val="7FFB6B36"/>
    <w:rsid w:val="7FFBA672"/>
    <w:rsid w:val="7FFCB6A8"/>
    <w:rsid w:val="7FFD0EA3"/>
    <w:rsid w:val="7FFD3442"/>
    <w:rsid w:val="7FFD3A19"/>
    <w:rsid w:val="7FFDE8C8"/>
    <w:rsid w:val="7FFE0974"/>
    <w:rsid w:val="7FFE2D77"/>
    <w:rsid w:val="7FFE8A61"/>
    <w:rsid w:val="7FFEC858"/>
    <w:rsid w:val="7FFED82B"/>
    <w:rsid w:val="7FFEEE4C"/>
    <w:rsid w:val="7FFF2F48"/>
    <w:rsid w:val="7FFF39DA"/>
    <w:rsid w:val="7FFF475E"/>
    <w:rsid w:val="7FFF4BB2"/>
    <w:rsid w:val="7FFF5D05"/>
    <w:rsid w:val="7FFF6039"/>
    <w:rsid w:val="7FFF8BD9"/>
    <w:rsid w:val="7FFF945A"/>
    <w:rsid w:val="7FFFADA1"/>
    <w:rsid w:val="7FFFB2E0"/>
    <w:rsid w:val="7FFFB42C"/>
    <w:rsid w:val="7FFFB64E"/>
    <w:rsid w:val="7FFFE4CE"/>
    <w:rsid w:val="7FFFFF1A"/>
    <w:rsid w:val="821CDC60"/>
    <w:rsid w:val="82F73A68"/>
    <w:rsid w:val="83BED268"/>
    <w:rsid w:val="83FE87FF"/>
    <w:rsid w:val="84F7A22E"/>
    <w:rsid w:val="86D945DD"/>
    <w:rsid w:val="873F2367"/>
    <w:rsid w:val="87F633E7"/>
    <w:rsid w:val="8A4A296E"/>
    <w:rsid w:val="8B37F7FA"/>
    <w:rsid w:val="8DFFE57C"/>
    <w:rsid w:val="8E6901D5"/>
    <w:rsid w:val="8EDBE557"/>
    <w:rsid w:val="8FE8F738"/>
    <w:rsid w:val="8FF7C06F"/>
    <w:rsid w:val="91FC47D1"/>
    <w:rsid w:val="9347C900"/>
    <w:rsid w:val="93FF2C2D"/>
    <w:rsid w:val="947DDEC3"/>
    <w:rsid w:val="94BF5015"/>
    <w:rsid w:val="95ADB45C"/>
    <w:rsid w:val="95EFC24C"/>
    <w:rsid w:val="967FA1DD"/>
    <w:rsid w:val="975F970E"/>
    <w:rsid w:val="977F206F"/>
    <w:rsid w:val="97EE1006"/>
    <w:rsid w:val="97F9B123"/>
    <w:rsid w:val="999D5732"/>
    <w:rsid w:val="9AAF3987"/>
    <w:rsid w:val="9B6F521F"/>
    <w:rsid w:val="9BF74644"/>
    <w:rsid w:val="9D4B5CFF"/>
    <w:rsid w:val="9DC22EEF"/>
    <w:rsid w:val="9DC7EDEA"/>
    <w:rsid w:val="9DDC203C"/>
    <w:rsid w:val="9DEF4FCF"/>
    <w:rsid w:val="9DFF30E2"/>
    <w:rsid w:val="9E3DAD25"/>
    <w:rsid w:val="9EB74021"/>
    <w:rsid w:val="9EEF366A"/>
    <w:rsid w:val="9EF6E6BF"/>
    <w:rsid w:val="9EFBB63D"/>
    <w:rsid w:val="9F5F7DB0"/>
    <w:rsid w:val="9FAFE4E0"/>
    <w:rsid w:val="9FB90F40"/>
    <w:rsid w:val="9FDE361C"/>
    <w:rsid w:val="9FF650B8"/>
    <w:rsid w:val="9FFF84E3"/>
    <w:rsid w:val="A1DD1FF6"/>
    <w:rsid w:val="A2F75531"/>
    <w:rsid w:val="A37E4AD5"/>
    <w:rsid w:val="A3FB3F44"/>
    <w:rsid w:val="A5B5D97B"/>
    <w:rsid w:val="A5FFB2BB"/>
    <w:rsid w:val="A676DC4B"/>
    <w:rsid w:val="A73F530A"/>
    <w:rsid w:val="A7EF18CA"/>
    <w:rsid w:val="A7FBB339"/>
    <w:rsid w:val="A7FBB434"/>
    <w:rsid w:val="A7FF4A50"/>
    <w:rsid w:val="A87FB992"/>
    <w:rsid w:val="A8C669B6"/>
    <w:rsid w:val="A9FF8096"/>
    <w:rsid w:val="AACE315D"/>
    <w:rsid w:val="AADF8E3A"/>
    <w:rsid w:val="AAFE41A4"/>
    <w:rsid w:val="AB656324"/>
    <w:rsid w:val="AB6CABAE"/>
    <w:rsid w:val="ABAE2F7F"/>
    <w:rsid w:val="ABD94264"/>
    <w:rsid w:val="ABEBA5BD"/>
    <w:rsid w:val="ACF721A4"/>
    <w:rsid w:val="AD5F5AE9"/>
    <w:rsid w:val="AD7F6B26"/>
    <w:rsid w:val="ADBFDBC9"/>
    <w:rsid w:val="ADDDAC8E"/>
    <w:rsid w:val="ADDEFAAC"/>
    <w:rsid w:val="ADEF7F45"/>
    <w:rsid w:val="ADFA14C6"/>
    <w:rsid w:val="AE3A4499"/>
    <w:rsid w:val="AF1F8D51"/>
    <w:rsid w:val="AF4D4C07"/>
    <w:rsid w:val="AF5BE440"/>
    <w:rsid w:val="AFA5BAF8"/>
    <w:rsid w:val="AFB33E2D"/>
    <w:rsid w:val="AFBF30F0"/>
    <w:rsid w:val="AFBFA32C"/>
    <w:rsid w:val="AFCFF254"/>
    <w:rsid w:val="AFDFB0AB"/>
    <w:rsid w:val="AFF93D6E"/>
    <w:rsid w:val="AFFE2CDF"/>
    <w:rsid w:val="AFFF0B6A"/>
    <w:rsid w:val="AFFF3C06"/>
    <w:rsid w:val="AFFFDCD9"/>
    <w:rsid w:val="B1DD6B29"/>
    <w:rsid w:val="B2F70970"/>
    <w:rsid w:val="B32F9993"/>
    <w:rsid w:val="B377021F"/>
    <w:rsid w:val="B37E534F"/>
    <w:rsid w:val="B3AFE545"/>
    <w:rsid w:val="B3BBC35A"/>
    <w:rsid w:val="B3F759EB"/>
    <w:rsid w:val="B4FB321B"/>
    <w:rsid w:val="B56F7D7A"/>
    <w:rsid w:val="B5DB4284"/>
    <w:rsid w:val="B5E263F3"/>
    <w:rsid w:val="B5E90374"/>
    <w:rsid w:val="B5F70235"/>
    <w:rsid w:val="B5FBA050"/>
    <w:rsid w:val="B5FDFF48"/>
    <w:rsid w:val="B62FCBF9"/>
    <w:rsid w:val="B69D2442"/>
    <w:rsid w:val="B6EF9393"/>
    <w:rsid w:val="B6FD5BA3"/>
    <w:rsid w:val="B6FF8857"/>
    <w:rsid w:val="B6FFFFEB"/>
    <w:rsid w:val="B73BBB75"/>
    <w:rsid w:val="B75B8679"/>
    <w:rsid w:val="B76F5B7A"/>
    <w:rsid w:val="B7756460"/>
    <w:rsid w:val="B777C9AD"/>
    <w:rsid w:val="B77F0D93"/>
    <w:rsid w:val="B7BB4330"/>
    <w:rsid w:val="B7BEC941"/>
    <w:rsid w:val="B7C6CF99"/>
    <w:rsid w:val="B7CE7974"/>
    <w:rsid w:val="B7DF6F82"/>
    <w:rsid w:val="B7EF4D14"/>
    <w:rsid w:val="B7FF8F96"/>
    <w:rsid w:val="B7FFF8D5"/>
    <w:rsid w:val="B8BF2E98"/>
    <w:rsid w:val="B9971BD0"/>
    <w:rsid w:val="B9B7A46F"/>
    <w:rsid w:val="B9D6F259"/>
    <w:rsid w:val="B9DB40E4"/>
    <w:rsid w:val="B9EF3509"/>
    <w:rsid w:val="B9FE678A"/>
    <w:rsid w:val="BA2FBA06"/>
    <w:rsid w:val="BA5B71EE"/>
    <w:rsid w:val="BA7B23C6"/>
    <w:rsid w:val="BAC2F1C2"/>
    <w:rsid w:val="BAD45393"/>
    <w:rsid w:val="BADC6C16"/>
    <w:rsid w:val="BADFE31C"/>
    <w:rsid w:val="BB2FF345"/>
    <w:rsid w:val="BB3B7CC4"/>
    <w:rsid w:val="BB5B0D0A"/>
    <w:rsid w:val="BB5ECF6D"/>
    <w:rsid w:val="BB6ED1C1"/>
    <w:rsid w:val="BB7F78D5"/>
    <w:rsid w:val="BB7FA155"/>
    <w:rsid w:val="BB9C8BDE"/>
    <w:rsid w:val="BBA77E22"/>
    <w:rsid w:val="BBAFEC5D"/>
    <w:rsid w:val="BBB37DC9"/>
    <w:rsid w:val="BBB5DF0C"/>
    <w:rsid w:val="BBBBAE6B"/>
    <w:rsid w:val="BBD76557"/>
    <w:rsid w:val="BBE70949"/>
    <w:rsid w:val="BBF7DADC"/>
    <w:rsid w:val="BBFCEC64"/>
    <w:rsid w:val="BBFE7BA7"/>
    <w:rsid w:val="BBFF62EC"/>
    <w:rsid w:val="BBFF76E1"/>
    <w:rsid w:val="BBFF9E5F"/>
    <w:rsid w:val="BBFFB5E9"/>
    <w:rsid w:val="BC2F9E45"/>
    <w:rsid w:val="BCBF87DB"/>
    <w:rsid w:val="BCDF056B"/>
    <w:rsid w:val="BCEEC824"/>
    <w:rsid w:val="BCEFCB2E"/>
    <w:rsid w:val="BCF25DBF"/>
    <w:rsid w:val="BCFAB356"/>
    <w:rsid w:val="BCFFE77F"/>
    <w:rsid w:val="BD0FAA49"/>
    <w:rsid w:val="BD3D67F3"/>
    <w:rsid w:val="BD4FD0C7"/>
    <w:rsid w:val="BDAD4DB9"/>
    <w:rsid w:val="BDED8D49"/>
    <w:rsid w:val="BDEF73D6"/>
    <w:rsid w:val="BDEFB720"/>
    <w:rsid w:val="BDF70573"/>
    <w:rsid w:val="BDFB4CF6"/>
    <w:rsid w:val="BE3E24A7"/>
    <w:rsid w:val="BE75C846"/>
    <w:rsid w:val="BEBFE06C"/>
    <w:rsid w:val="BECB8BDC"/>
    <w:rsid w:val="BED70D99"/>
    <w:rsid w:val="BEDD4600"/>
    <w:rsid w:val="BEF62935"/>
    <w:rsid w:val="BEFF459B"/>
    <w:rsid w:val="BF2F6324"/>
    <w:rsid w:val="BF555F37"/>
    <w:rsid w:val="BF627033"/>
    <w:rsid w:val="BF6FA488"/>
    <w:rsid w:val="BF9E0ABB"/>
    <w:rsid w:val="BFAFE1D6"/>
    <w:rsid w:val="BFBBD499"/>
    <w:rsid w:val="BFBD8397"/>
    <w:rsid w:val="BFDC7C38"/>
    <w:rsid w:val="BFDD3335"/>
    <w:rsid w:val="BFDD8858"/>
    <w:rsid w:val="BFE705CC"/>
    <w:rsid w:val="BFEBCD55"/>
    <w:rsid w:val="BFED75FD"/>
    <w:rsid w:val="BFEF0C53"/>
    <w:rsid w:val="BFEF313D"/>
    <w:rsid w:val="BFEF4B74"/>
    <w:rsid w:val="BFEFF809"/>
    <w:rsid w:val="BFF604DD"/>
    <w:rsid w:val="BFF73655"/>
    <w:rsid w:val="BFF7A387"/>
    <w:rsid w:val="BFF9A164"/>
    <w:rsid w:val="BFFB849B"/>
    <w:rsid w:val="BFFD0118"/>
    <w:rsid w:val="BFFD6509"/>
    <w:rsid w:val="BFFD9285"/>
    <w:rsid w:val="BFFF4663"/>
    <w:rsid w:val="BFFF7F32"/>
    <w:rsid w:val="BFFFFECD"/>
    <w:rsid w:val="BFFFFF98"/>
    <w:rsid w:val="C0F68E11"/>
    <w:rsid w:val="C3BB3290"/>
    <w:rsid w:val="C3DFD3F0"/>
    <w:rsid w:val="C55AC489"/>
    <w:rsid w:val="C5BEB75F"/>
    <w:rsid w:val="C5EFE586"/>
    <w:rsid w:val="C6FB2E50"/>
    <w:rsid w:val="C7337686"/>
    <w:rsid w:val="C77ED158"/>
    <w:rsid w:val="C7F42285"/>
    <w:rsid w:val="C7FF54F8"/>
    <w:rsid w:val="C8FBD38E"/>
    <w:rsid w:val="C8FE8235"/>
    <w:rsid w:val="C9DF1548"/>
    <w:rsid w:val="C9FF4D68"/>
    <w:rsid w:val="CA7CC479"/>
    <w:rsid w:val="CB653B25"/>
    <w:rsid w:val="CBBA8ED0"/>
    <w:rsid w:val="CBF711AD"/>
    <w:rsid w:val="CBFC8F54"/>
    <w:rsid w:val="CBFF9869"/>
    <w:rsid w:val="CCB10976"/>
    <w:rsid w:val="CCDFC252"/>
    <w:rsid w:val="CCEB03A8"/>
    <w:rsid w:val="CD009AB2"/>
    <w:rsid w:val="CD3EDDE9"/>
    <w:rsid w:val="CD93D16B"/>
    <w:rsid w:val="CDDD7BF8"/>
    <w:rsid w:val="CDFBCFE4"/>
    <w:rsid w:val="CE7E92DC"/>
    <w:rsid w:val="CE9D6B7C"/>
    <w:rsid w:val="CEF50AD4"/>
    <w:rsid w:val="CF2F73B4"/>
    <w:rsid w:val="CF330482"/>
    <w:rsid w:val="CF452BA8"/>
    <w:rsid w:val="CF7F67A3"/>
    <w:rsid w:val="CF7F9BC3"/>
    <w:rsid w:val="CFDF47A6"/>
    <w:rsid w:val="CFE7E16C"/>
    <w:rsid w:val="CFF71C3D"/>
    <w:rsid w:val="CFF7A3BB"/>
    <w:rsid w:val="CFF7BD10"/>
    <w:rsid w:val="CFFA3BD6"/>
    <w:rsid w:val="CFFBC0B2"/>
    <w:rsid w:val="CFFD7FCD"/>
    <w:rsid w:val="CFFF7263"/>
    <w:rsid w:val="CFFF89CC"/>
    <w:rsid w:val="D1B325AB"/>
    <w:rsid w:val="D1F247CF"/>
    <w:rsid w:val="D2E6ECC5"/>
    <w:rsid w:val="D2F7FE22"/>
    <w:rsid w:val="D3FF5BCC"/>
    <w:rsid w:val="D48640FD"/>
    <w:rsid w:val="D4DF0651"/>
    <w:rsid w:val="D4DF76D2"/>
    <w:rsid w:val="D531453B"/>
    <w:rsid w:val="D5B6559C"/>
    <w:rsid w:val="D5DF49C9"/>
    <w:rsid w:val="D5F4A7A2"/>
    <w:rsid w:val="D5F8C52A"/>
    <w:rsid w:val="D5FDCE6F"/>
    <w:rsid w:val="D5FE3234"/>
    <w:rsid w:val="D62F8449"/>
    <w:rsid w:val="D69DCF33"/>
    <w:rsid w:val="D6F921AA"/>
    <w:rsid w:val="D6FF338D"/>
    <w:rsid w:val="D765519A"/>
    <w:rsid w:val="D76EAEC6"/>
    <w:rsid w:val="D7B799DE"/>
    <w:rsid w:val="D7DFE569"/>
    <w:rsid w:val="D7EB68C3"/>
    <w:rsid w:val="D7ED8FCA"/>
    <w:rsid w:val="D7F6E3DE"/>
    <w:rsid w:val="D7F76317"/>
    <w:rsid w:val="D7F885DE"/>
    <w:rsid w:val="D7FB48B9"/>
    <w:rsid w:val="D7FB602D"/>
    <w:rsid w:val="D7FBA53B"/>
    <w:rsid w:val="D7FC6253"/>
    <w:rsid w:val="D7FFF128"/>
    <w:rsid w:val="D8D7F0C1"/>
    <w:rsid w:val="D95E6911"/>
    <w:rsid w:val="D96455F9"/>
    <w:rsid w:val="D9BBB087"/>
    <w:rsid w:val="D9BE010A"/>
    <w:rsid w:val="D9BFD058"/>
    <w:rsid w:val="D9DEE270"/>
    <w:rsid w:val="D9F733FF"/>
    <w:rsid w:val="D9F8F90E"/>
    <w:rsid w:val="D9FF8603"/>
    <w:rsid w:val="DA946CAF"/>
    <w:rsid w:val="DAAE6D51"/>
    <w:rsid w:val="DABD4BD2"/>
    <w:rsid w:val="DB47D3FC"/>
    <w:rsid w:val="DB7F5248"/>
    <w:rsid w:val="DB7F7956"/>
    <w:rsid w:val="DBE6B05F"/>
    <w:rsid w:val="DBEBC0C0"/>
    <w:rsid w:val="DBEFCD95"/>
    <w:rsid w:val="DBF78D32"/>
    <w:rsid w:val="DBF7F421"/>
    <w:rsid w:val="DBFCEEE5"/>
    <w:rsid w:val="DBFE5E9C"/>
    <w:rsid w:val="DBFEB5F1"/>
    <w:rsid w:val="DBFF629D"/>
    <w:rsid w:val="DBFF7A9F"/>
    <w:rsid w:val="DBFFE43C"/>
    <w:rsid w:val="DC332125"/>
    <w:rsid w:val="DCFB4BF0"/>
    <w:rsid w:val="DCFFE18D"/>
    <w:rsid w:val="DD4667F8"/>
    <w:rsid w:val="DD7B61BB"/>
    <w:rsid w:val="DD8662BA"/>
    <w:rsid w:val="DD9FACB3"/>
    <w:rsid w:val="DDBFA57C"/>
    <w:rsid w:val="DDEB463E"/>
    <w:rsid w:val="DDED7C7E"/>
    <w:rsid w:val="DDF76BC4"/>
    <w:rsid w:val="DDFB14C2"/>
    <w:rsid w:val="DDFB9A4B"/>
    <w:rsid w:val="DDFD40B8"/>
    <w:rsid w:val="DDFDB612"/>
    <w:rsid w:val="DDFE4FF6"/>
    <w:rsid w:val="DE48AB29"/>
    <w:rsid w:val="DEBA108E"/>
    <w:rsid w:val="DEE191FC"/>
    <w:rsid w:val="DEE371D6"/>
    <w:rsid w:val="DEE3890F"/>
    <w:rsid w:val="DEF5B3C7"/>
    <w:rsid w:val="DEF7D56C"/>
    <w:rsid w:val="DEFD640D"/>
    <w:rsid w:val="DEFF0A81"/>
    <w:rsid w:val="DEFF483B"/>
    <w:rsid w:val="DF39D639"/>
    <w:rsid w:val="DF3EEDC8"/>
    <w:rsid w:val="DF53FE5F"/>
    <w:rsid w:val="DF5EE81E"/>
    <w:rsid w:val="DF6F4018"/>
    <w:rsid w:val="DF911A01"/>
    <w:rsid w:val="DF976DB5"/>
    <w:rsid w:val="DFB55015"/>
    <w:rsid w:val="DFBB9CC5"/>
    <w:rsid w:val="DFBDBEDF"/>
    <w:rsid w:val="DFBF6EAB"/>
    <w:rsid w:val="DFBFA492"/>
    <w:rsid w:val="DFCE5E46"/>
    <w:rsid w:val="DFCF65FC"/>
    <w:rsid w:val="DFD3787E"/>
    <w:rsid w:val="DFD78B5F"/>
    <w:rsid w:val="DFDDF8FA"/>
    <w:rsid w:val="DFDF96BB"/>
    <w:rsid w:val="DFE65AE3"/>
    <w:rsid w:val="DFE752A8"/>
    <w:rsid w:val="DFEB4ADC"/>
    <w:rsid w:val="DFED356F"/>
    <w:rsid w:val="DFEF50C2"/>
    <w:rsid w:val="DFEF6F2A"/>
    <w:rsid w:val="DFEFD79F"/>
    <w:rsid w:val="DFF62A68"/>
    <w:rsid w:val="DFF78BEB"/>
    <w:rsid w:val="DFF7A0B6"/>
    <w:rsid w:val="DFF7E9E8"/>
    <w:rsid w:val="DFF7EA1A"/>
    <w:rsid w:val="DFFA36DB"/>
    <w:rsid w:val="DFFAA2DE"/>
    <w:rsid w:val="DFFCCCAF"/>
    <w:rsid w:val="DFFD5354"/>
    <w:rsid w:val="E1DFC8B1"/>
    <w:rsid w:val="E2D78A43"/>
    <w:rsid w:val="E34FD4A1"/>
    <w:rsid w:val="E37777EB"/>
    <w:rsid w:val="E3BF802A"/>
    <w:rsid w:val="E3FEA49B"/>
    <w:rsid w:val="E537AAB6"/>
    <w:rsid w:val="E57D41F9"/>
    <w:rsid w:val="E5FA52CA"/>
    <w:rsid w:val="E62E588B"/>
    <w:rsid w:val="E62F22CC"/>
    <w:rsid w:val="E69F0315"/>
    <w:rsid w:val="E6DD5702"/>
    <w:rsid w:val="E6F72C7F"/>
    <w:rsid w:val="E705ED1E"/>
    <w:rsid w:val="E758AAFB"/>
    <w:rsid w:val="E75BD8EF"/>
    <w:rsid w:val="E75C93EB"/>
    <w:rsid w:val="E765E6D0"/>
    <w:rsid w:val="E76DC611"/>
    <w:rsid w:val="E76F15EA"/>
    <w:rsid w:val="E7775947"/>
    <w:rsid w:val="E77BD50E"/>
    <w:rsid w:val="E77D48E8"/>
    <w:rsid w:val="E77FA6D4"/>
    <w:rsid w:val="E7A6365F"/>
    <w:rsid w:val="E7A7EB8F"/>
    <w:rsid w:val="E7AECFFE"/>
    <w:rsid w:val="E7BDC819"/>
    <w:rsid w:val="E7CB0EA7"/>
    <w:rsid w:val="E7D46C38"/>
    <w:rsid w:val="E7DE8993"/>
    <w:rsid w:val="E7DFAFF4"/>
    <w:rsid w:val="E7E739D2"/>
    <w:rsid w:val="E7EFD4D9"/>
    <w:rsid w:val="E7EFFF16"/>
    <w:rsid w:val="E7F5B1B0"/>
    <w:rsid w:val="E7F782BF"/>
    <w:rsid w:val="E7F7A471"/>
    <w:rsid w:val="E7F90E3B"/>
    <w:rsid w:val="E7FFE50C"/>
    <w:rsid w:val="E9B929C5"/>
    <w:rsid w:val="E9BFE740"/>
    <w:rsid w:val="E9F71EFB"/>
    <w:rsid w:val="E9FFB53E"/>
    <w:rsid w:val="EA37F035"/>
    <w:rsid w:val="EA7F0238"/>
    <w:rsid w:val="EACAE967"/>
    <w:rsid w:val="EAFEF711"/>
    <w:rsid w:val="EB3DA803"/>
    <w:rsid w:val="EB9FA511"/>
    <w:rsid w:val="EBA71BC0"/>
    <w:rsid w:val="EBC764C4"/>
    <w:rsid w:val="EBDEE719"/>
    <w:rsid w:val="EBDFDFE0"/>
    <w:rsid w:val="EBEF42A1"/>
    <w:rsid w:val="EBEFF9AF"/>
    <w:rsid w:val="EBF53301"/>
    <w:rsid w:val="EBF76411"/>
    <w:rsid w:val="EBFFB7DD"/>
    <w:rsid w:val="EC5FEDD0"/>
    <w:rsid w:val="ECAE8611"/>
    <w:rsid w:val="ECD53D31"/>
    <w:rsid w:val="ECEFA1AD"/>
    <w:rsid w:val="ECF80A74"/>
    <w:rsid w:val="ECFAA54A"/>
    <w:rsid w:val="ECFD0017"/>
    <w:rsid w:val="ECFE3A2C"/>
    <w:rsid w:val="ED4FA0B7"/>
    <w:rsid w:val="ED77D68C"/>
    <w:rsid w:val="ED7F7037"/>
    <w:rsid w:val="EDBBDC26"/>
    <w:rsid w:val="EDCA6ACA"/>
    <w:rsid w:val="EDCF0B15"/>
    <w:rsid w:val="EDD5629A"/>
    <w:rsid w:val="EDEE3979"/>
    <w:rsid w:val="EDEF393E"/>
    <w:rsid w:val="EDF5504B"/>
    <w:rsid w:val="EDFB42D6"/>
    <w:rsid w:val="EDFF2404"/>
    <w:rsid w:val="EE1F7E2B"/>
    <w:rsid w:val="EE35F0C6"/>
    <w:rsid w:val="EE67C9B4"/>
    <w:rsid w:val="EE6FA982"/>
    <w:rsid w:val="EE7ADF06"/>
    <w:rsid w:val="EE7F711E"/>
    <w:rsid w:val="EEA75DE1"/>
    <w:rsid w:val="EEB53152"/>
    <w:rsid w:val="EEDB2104"/>
    <w:rsid w:val="EEDD3975"/>
    <w:rsid w:val="EEDDB0C7"/>
    <w:rsid w:val="EEF3E6E9"/>
    <w:rsid w:val="EEF580DA"/>
    <w:rsid w:val="EEF733F2"/>
    <w:rsid w:val="EEF740C4"/>
    <w:rsid w:val="EEFBE93C"/>
    <w:rsid w:val="EEFE209B"/>
    <w:rsid w:val="EEFF85C2"/>
    <w:rsid w:val="EEFFAE15"/>
    <w:rsid w:val="EEFFC939"/>
    <w:rsid w:val="EF13C5E7"/>
    <w:rsid w:val="EF1F0672"/>
    <w:rsid w:val="EF3EF434"/>
    <w:rsid w:val="EF5DFAC4"/>
    <w:rsid w:val="EF5F2F3F"/>
    <w:rsid w:val="EF5F3C7B"/>
    <w:rsid w:val="EF67FD32"/>
    <w:rsid w:val="EF73CF65"/>
    <w:rsid w:val="EF779215"/>
    <w:rsid w:val="EF79A8BD"/>
    <w:rsid w:val="EF8C6447"/>
    <w:rsid w:val="EF9B0FC9"/>
    <w:rsid w:val="EF9B54C0"/>
    <w:rsid w:val="EF9D3EDA"/>
    <w:rsid w:val="EF9FB30E"/>
    <w:rsid w:val="EFBD5393"/>
    <w:rsid w:val="EFBF407F"/>
    <w:rsid w:val="EFCF152A"/>
    <w:rsid w:val="EFD5F312"/>
    <w:rsid w:val="EFDC08B5"/>
    <w:rsid w:val="EFDCA3B8"/>
    <w:rsid w:val="EFDD03CD"/>
    <w:rsid w:val="EFDF6F58"/>
    <w:rsid w:val="EFEB0D46"/>
    <w:rsid w:val="EFEB4814"/>
    <w:rsid w:val="EFEE01E6"/>
    <w:rsid w:val="EFEF6671"/>
    <w:rsid w:val="EFEF6EB3"/>
    <w:rsid w:val="EFF11C73"/>
    <w:rsid w:val="EFF24F49"/>
    <w:rsid w:val="EFF8DB86"/>
    <w:rsid w:val="EFF92B58"/>
    <w:rsid w:val="EFFA3779"/>
    <w:rsid w:val="EFFBE2A2"/>
    <w:rsid w:val="EFFBF873"/>
    <w:rsid w:val="EFFD587D"/>
    <w:rsid w:val="EFFD83E8"/>
    <w:rsid w:val="EFFF0484"/>
    <w:rsid w:val="EFFF264B"/>
    <w:rsid w:val="EFFF387E"/>
    <w:rsid w:val="EFFF464B"/>
    <w:rsid w:val="EFFF5495"/>
    <w:rsid w:val="EFFFB194"/>
    <w:rsid w:val="F07F4BF2"/>
    <w:rsid w:val="F0ED2D4D"/>
    <w:rsid w:val="F13E0DFD"/>
    <w:rsid w:val="F1B77A79"/>
    <w:rsid w:val="F1BF850F"/>
    <w:rsid w:val="F1DF89C0"/>
    <w:rsid w:val="F1EF4848"/>
    <w:rsid w:val="F1FBB5D6"/>
    <w:rsid w:val="F2756D91"/>
    <w:rsid w:val="F27E8C28"/>
    <w:rsid w:val="F2AF5F73"/>
    <w:rsid w:val="F2B964D8"/>
    <w:rsid w:val="F2F7C272"/>
    <w:rsid w:val="F2FF90CD"/>
    <w:rsid w:val="F32F0670"/>
    <w:rsid w:val="F37F03EA"/>
    <w:rsid w:val="F38D895D"/>
    <w:rsid w:val="F397F94F"/>
    <w:rsid w:val="F39B550D"/>
    <w:rsid w:val="F39F358C"/>
    <w:rsid w:val="F3EB5AE3"/>
    <w:rsid w:val="F3F5F427"/>
    <w:rsid w:val="F3FB90A4"/>
    <w:rsid w:val="F3FF0E3E"/>
    <w:rsid w:val="F40F3DEA"/>
    <w:rsid w:val="F46A38B9"/>
    <w:rsid w:val="F46F994C"/>
    <w:rsid w:val="F4DD3A5D"/>
    <w:rsid w:val="F4DE6DAB"/>
    <w:rsid w:val="F4F1AC1D"/>
    <w:rsid w:val="F4F990EE"/>
    <w:rsid w:val="F4FF24CC"/>
    <w:rsid w:val="F4FF4973"/>
    <w:rsid w:val="F52B8F8E"/>
    <w:rsid w:val="F52E7AD5"/>
    <w:rsid w:val="F55BA0C8"/>
    <w:rsid w:val="F5AE5DC2"/>
    <w:rsid w:val="F5BFD794"/>
    <w:rsid w:val="F5BFFD93"/>
    <w:rsid w:val="F5FB3D88"/>
    <w:rsid w:val="F5FBA481"/>
    <w:rsid w:val="F5FCBA19"/>
    <w:rsid w:val="F5FD6FCB"/>
    <w:rsid w:val="F5FDC369"/>
    <w:rsid w:val="F5FFA115"/>
    <w:rsid w:val="F5FFB884"/>
    <w:rsid w:val="F66F5DE7"/>
    <w:rsid w:val="F673AA8C"/>
    <w:rsid w:val="F67ED101"/>
    <w:rsid w:val="F67F7EE0"/>
    <w:rsid w:val="F69D9FB3"/>
    <w:rsid w:val="F6BB45A4"/>
    <w:rsid w:val="F6C3AC19"/>
    <w:rsid w:val="F6D64711"/>
    <w:rsid w:val="F6E918B5"/>
    <w:rsid w:val="F6EF4A19"/>
    <w:rsid w:val="F6FD91E6"/>
    <w:rsid w:val="F6FEA4E0"/>
    <w:rsid w:val="F6FF58FD"/>
    <w:rsid w:val="F6FF591A"/>
    <w:rsid w:val="F6FFEE9A"/>
    <w:rsid w:val="F7092157"/>
    <w:rsid w:val="F71B994D"/>
    <w:rsid w:val="F7378C8E"/>
    <w:rsid w:val="F75F8551"/>
    <w:rsid w:val="F769907E"/>
    <w:rsid w:val="F777A355"/>
    <w:rsid w:val="F77BDE11"/>
    <w:rsid w:val="F77E5F01"/>
    <w:rsid w:val="F77F47B9"/>
    <w:rsid w:val="F77FB1C8"/>
    <w:rsid w:val="F7ABF977"/>
    <w:rsid w:val="F7AF0AC1"/>
    <w:rsid w:val="F7AF528D"/>
    <w:rsid w:val="F7B7FB24"/>
    <w:rsid w:val="F7B8AD2E"/>
    <w:rsid w:val="F7BBA698"/>
    <w:rsid w:val="F7BDE76F"/>
    <w:rsid w:val="F7BF18A9"/>
    <w:rsid w:val="F7BFDA04"/>
    <w:rsid w:val="F7CC5BBF"/>
    <w:rsid w:val="F7CF20ED"/>
    <w:rsid w:val="F7CF2D86"/>
    <w:rsid w:val="F7CF85EA"/>
    <w:rsid w:val="F7D3152E"/>
    <w:rsid w:val="F7D63DEF"/>
    <w:rsid w:val="F7DC0FA3"/>
    <w:rsid w:val="F7DC515E"/>
    <w:rsid w:val="F7DD4937"/>
    <w:rsid w:val="F7DEB09B"/>
    <w:rsid w:val="F7E3C8A8"/>
    <w:rsid w:val="F7EABF21"/>
    <w:rsid w:val="F7EB0E60"/>
    <w:rsid w:val="F7EB8AB2"/>
    <w:rsid w:val="F7EF3050"/>
    <w:rsid w:val="F7F7AB6F"/>
    <w:rsid w:val="F7F91256"/>
    <w:rsid w:val="F7FACCD3"/>
    <w:rsid w:val="F7FB5515"/>
    <w:rsid w:val="F7FC062A"/>
    <w:rsid w:val="F7FD3A6C"/>
    <w:rsid w:val="F7FD84A4"/>
    <w:rsid w:val="F7FDAC93"/>
    <w:rsid w:val="F7FE38C7"/>
    <w:rsid w:val="F7FE44BA"/>
    <w:rsid w:val="F7FE5E95"/>
    <w:rsid w:val="F7FEDBCA"/>
    <w:rsid w:val="F7FF0598"/>
    <w:rsid w:val="F7FF0E44"/>
    <w:rsid w:val="F7FF3F12"/>
    <w:rsid w:val="F7FFA9B8"/>
    <w:rsid w:val="F7FFFD84"/>
    <w:rsid w:val="F8CB1151"/>
    <w:rsid w:val="F8EFCB4F"/>
    <w:rsid w:val="F8FE82F2"/>
    <w:rsid w:val="F92CE22C"/>
    <w:rsid w:val="F93FA39B"/>
    <w:rsid w:val="F97FC7E1"/>
    <w:rsid w:val="F9BFE0FD"/>
    <w:rsid w:val="F9CF8CB2"/>
    <w:rsid w:val="F9DB4B9A"/>
    <w:rsid w:val="F9DFCE7C"/>
    <w:rsid w:val="F9E718BE"/>
    <w:rsid w:val="F9FB94F8"/>
    <w:rsid w:val="F9FF6E47"/>
    <w:rsid w:val="FA5DA04A"/>
    <w:rsid w:val="FA5DA317"/>
    <w:rsid w:val="FA7A06FB"/>
    <w:rsid w:val="FABF6018"/>
    <w:rsid w:val="FACD28B1"/>
    <w:rsid w:val="FAF41D82"/>
    <w:rsid w:val="FAF724A3"/>
    <w:rsid w:val="FAF7FB83"/>
    <w:rsid w:val="FAFF3800"/>
    <w:rsid w:val="FAFF3834"/>
    <w:rsid w:val="FAFF72DA"/>
    <w:rsid w:val="FAFFA4B1"/>
    <w:rsid w:val="FAFFED52"/>
    <w:rsid w:val="FB2FE8F0"/>
    <w:rsid w:val="FB3AF8C3"/>
    <w:rsid w:val="FB3BD7B7"/>
    <w:rsid w:val="FB3F6F8A"/>
    <w:rsid w:val="FB5FC7C7"/>
    <w:rsid w:val="FB6E079A"/>
    <w:rsid w:val="FB7305E5"/>
    <w:rsid w:val="FB7BF6A6"/>
    <w:rsid w:val="FB7E255A"/>
    <w:rsid w:val="FB7E4E55"/>
    <w:rsid w:val="FB7F6969"/>
    <w:rsid w:val="FB8ED63E"/>
    <w:rsid w:val="FB9AFE79"/>
    <w:rsid w:val="FB9F74F5"/>
    <w:rsid w:val="FBA593A1"/>
    <w:rsid w:val="FBAF8F89"/>
    <w:rsid w:val="FBB7473E"/>
    <w:rsid w:val="FBBFA00E"/>
    <w:rsid w:val="FBCD52E4"/>
    <w:rsid w:val="FBD2F193"/>
    <w:rsid w:val="FBE7DBE1"/>
    <w:rsid w:val="FBE8603C"/>
    <w:rsid w:val="FBEB3D0E"/>
    <w:rsid w:val="FBEF8BF2"/>
    <w:rsid w:val="FBF1842F"/>
    <w:rsid w:val="FBF3EECF"/>
    <w:rsid w:val="FBF7320C"/>
    <w:rsid w:val="FBF73BE3"/>
    <w:rsid w:val="FBF79B77"/>
    <w:rsid w:val="FBF7BAAC"/>
    <w:rsid w:val="FBF9B3B8"/>
    <w:rsid w:val="FBFA0B7B"/>
    <w:rsid w:val="FBFA2DE8"/>
    <w:rsid w:val="FBFBEF81"/>
    <w:rsid w:val="FBFC202F"/>
    <w:rsid w:val="FBFD210C"/>
    <w:rsid w:val="FBFF3854"/>
    <w:rsid w:val="FBFF5F0D"/>
    <w:rsid w:val="FBFF6A71"/>
    <w:rsid w:val="FBFF8BE2"/>
    <w:rsid w:val="FBFFB4E8"/>
    <w:rsid w:val="FBFFC755"/>
    <w:rsid w:val="FBFFC810"/>
    <w:rsid w:val="FC0521DD"/>
    <w:rsid w:val="FC1F2229"/>
    <w:rsid w:val="FC4FFE23"/>
    <w:rsid w:val="FC7D1CD0"/>
    <w:rsid w:val="FC7F806A"/>
    <w:rsid w:val="FCAD1CC9"/>
    <w:rsid w:val="FCCFD22F"/>
    <w:rsid w:val="FCED13D0"/>
    <w:rsid w:val="FCEE14D2"/>
    <w:rsid w:val="FCF37976"/>
    <w:rsid w:val="FCF5EF8E"/>
    <w:rsid w:val="FCF6C3EE"/>
    <w:rsid w:val="FCF78DB3"/>
    <w:rsid w:val="FCF9CA55"/>
    <w:rsid w:val="FCFDEAEA"/>
    <w:rsid w:val="FCFEB75F"/>
    <w:rsid w:val="FCFF6D99"/>
    <w:rsid w:val="FD028D39"/>
    <w:rsid w:val="FD0AD1C7"/>
    <w:rsid w:val="FD338641"/>
    <w:rsid w:val="FD3465AD"/>
    <w:rsid w:val="FD569B83"/>
    <w:rsid w:val="FD5EA73B"/>
    <w:rsid w:val="FD5F1DE4"/>
    <w:rsid w:val="FD734C14"/>
    <w:rsid w:val="FD739A24"/>
    <w:rsid w:val="FD7FBD77"/>
    <w:rsid w:val="FD9EBDAC"/>
    <w:rsid w:val="FD9F744B"/>
    <w:rsid w:val="FD9FC2E7"/>
    <w:rsid w:val="FDABA8D4"/>
    <w:rsid w:val="FDBE8B79"/>
    <w:rsid w:val="FDBF1022"/>
    <w:rsid w:val="FDBF454E"/>
    <w:rsid w:val="FDBF6E50"/>
    <w:rsid w:val="FDBFA90F"/>
    <w:rsid w:val="FDBFD76A"/>
    <w:rsid w:val="FDBFDA73"/>
    <w:rsid w:val="FDC7168A"/>
    <w:rsid w:val="FDC73D02"/>
    <w:rsid w:val="FDCACC3F"/>
    <w:rsid w:val="FDCF49CB"/>
    <w:rsid w:val="FDDC459C"/>
    <w:rsid w:val="FDDF487C"/>
    <w:rsid w:val="FDDFB232"/>
    <w:rsid w:val="FDDFFA0E"/>
    <w:rsid w:val="FDE7E816"/>
    <w:rsid w:val="FDEA2A97"/>
    <w:rsid w:val="FDEDE586"/>
    <w:rsid w:val="FDEEF496"/>
    <w:rsid w:val="FDEF5AE9"/>
    <w:rsid w:val="FDF3241A"/>
    <w:rsid w:val="FDF34355"/>
    <w:rsid w:val="FDF346C5"/>
    <w:rsid w:val="FDF5D7FA"/>
    <w:rsid w:val="FDF6FBAC"/>
    <w:rsid w:val="FDF76DC6"/>
    <w:rsid w:val="FDF7C680"/>
    <w:rsid w:val="FDF906CA"/>
    <w:rsid w:val="FDFA1CE1"/>
    <w:rsid w:val="FDFAEAE3"/>
    <w:rsid w:val="FDFB6A0B"/>
    <w:rsid w:val="FDFD8854"/>
    <w:rsid w:val="FDFD8C2A"/>
    <w:rsid w:val="FDFD8D5D"/>
    <w:rsid w:val="FDFDBD3D"/>
    <w:rsid w:val="FDFF057B"/>
    <w:rsid w:val="FDFF41BB"/>
    <w:rsid w:val="FDFF6DC8"/>
    <w:rsid w:val="FDFF7E5D"/>
    <w:rsid w:val="FDFFC829"/>
    <w:rsid w:val="FDFFD868"/>
    <w:rsid w:val="FDFFE8B0"/>
    <w:rsid w:val="FDFFEF9C"/>
    <w:rsid w:val="FDFFF8E1"/>
    <w:rsid w:val="FE1FF3DC"/>
    <w:rsid w:val="FE2FBFEB"/>
    <w:rsid w:val="FE370E82"/>
    <w:rsid w:val="FE46B6E4"/>
    <w:rsid w:val="FE4CF822"/>
    <w:rsid w:val="FE4CFD24"/>
    <w:rsid w:val="FE4F35DA"/>
    <w:rsid w:val="FE5A7768"/>
    <w:rsid w:val="FE5ABD2F"/>
    <w:rsid w:val="FE6F6D6E"/>
    <w:rsid w:val="FE734873"/>
    <w:rsid w:val="FE77E0CA"/>
    <w:rsid w:val="FE7B7CB0"/>
    <w:rsid w:val="FE7CBD4B"/>
    <w:rsid w:val="FE7D48D0"/>
    <w:rsid w:val="FE9709ED"/>
    <w:rsid w:val="FEA959E4"/>
    <w:rsid w:val="FEAF48E6"/>
    <w:rsid w:val="FEB2B3AB"/>
    <w:rsid w:val="FEB2F15D"/>
    <w:rsid w:val="FEB3DB6C"/>
    <w:rsid w:val="FEBF5719"/>
    <w:rsid w:val="FEBFC3B0"/>
    <w:rsid w:val="FEBFFDFD"/>
    <w:rsid w:val="FECB9F95"/>
    <w:rsid w:val="FED18862"/>
    <w:rsid w:val="FEDB1A66"/>
    <w:rsid w:val="FEE1BDB9"/>
    <w:rsid w:val="FEE2F1FC"/>
    <w:rsid w:val="FEEED848"/>
    <w:rsid w:val="FEEF8FF6"/>
    <w:rsid w:val="FEF3508B"/>
    <w:rsid w:val="FEF369FB"/>
    <w:rsid w:val="FEFA427D"/>
    <w:rsid w:val="FEFB0071"/>
    <w:rsid w:val="FEFB8CEF"/>
    <w:rsid w:val="FEFF08D8"/>
    <w:rsid w:val="FEFF66E6"/>
    <w:rsid w:val="FEFF6AEB"/>
    <w:rsid w:val="FEFF6B18"/>
    <w:rsid w:val="FEFF6B37"/>
    <w:rsid w:val="FEFFDA23"/>
    <w:rsid w:val="FF1F7533"/>
    <w:rsid w:val="FF23B9F4"/>
    <w:rsid w:val="FF337D2C"/>
    <w:rsid w:val="FF37FA00"/>
    <w:rsid w:val="FF393CCA"/>
    <w:rsid w:val="FF3969EE"/>
    <w:rsid w:val="FF3C2256"/>
    <w:rsid w:val="FF3DC761"/>
    <w:rsid w:val="FF3EA0FC"/>
    <w:rsid w:val="FF46A45C"/>
    <w:rsid w:val="FF5335FA"/>
    <w:rsid w:val="FF5F6B47"/>
    <w:rsid w:val="FF5FCED5"/>
    <w:rsid w:val="FF5FF871"/>
    <w:rsid w:val="FF5FF95E"/>
    <w:rsid w:val="FF6F4FEF"/>
    <w:rsid w:val="FF6FA1F2"/>
    <w:rsid w:val="FF741723"/>
    <w:rsid w:val="FF757DAE"/>
    <w:rsid w:val="FF77A468"/>
    <w:rsid w:val="FF77A565"/>
    <w:rsid w:val="FF77B97B"/>
    <w:rsid w:val="FF7B28F4"/>
    <w:rsid w:val="FF7B5CBE"/>
    <w:rsid w:val="FF7BC9D1"/>
    <w:rsid w:val="FF7D6157"/>
    <w:rsid w:val="FF7D9C7B"/>
    <w:rsid w:val="FF7DA378"/>
    <w:rsid w:val="FF7F6726"/>
    <w:rsid w:val="FF7F9CAB"/>
    <w:rsid w:val="FF7FCF02"/>
    <w:rsid w:val="FF8F93D6"/>
    <w:rsid w:val="FF911CC2"/>
    <w:rsid w:val="FF9B7D20"/>
    <w:rsid w:val="FF9D9BF1"/>
    <w:rsid w:val="FF9ED0DF"/>
    <w:rsid w:val="FF9EFACF"/>
    <w:rsid w:val="FF9F60D0"/>
    <w:rsid w:val="FF9F732F"/>
    <w:rsid w:val="FFA2F300"/>
    <w:rsid w:val="FFABF8A7"/>
    <w:rsid w:val="FFB35A8E"/>
    <w:rsid w:val="FFB6182D"/>
    <w:rsid w:val="FFB7AB33"/>
    <w:rsid w:val="FFBB6A5E"/>
    <w:rsid w:val="FFBCFE3A"/>
    <w:rsid w:val="FFBE7438"/>
    <w:rsid w:val="FFBF2C7A"/>
    <w:rsid w:val="FFBF589C"/>
    <w:rsid w:val="FFBF7CE8"/>
    <w:rsid w:val="FFBF9A0B"/>
    <w:rsid w:val="FFBFA08E"/>
    <w:rsid w:val="FFBFB9AE"/>
    <w:rsid w:val="FFBFC328"/>
    <w:rsid w:val="FFBFFE86"/>
    <w:rsid w:val="FFC71756"/>
    <w:rsid w:val="FFCB6725"/>
    <w:rsid w:val="FFCBFF78"/>
    <w:rsid w:val="FFCE99ED"/>
    <w:rsid w:val="FFCF68A6"/>
    <w:rsid w:val="FFCFA272"/>
    <w:rsid w:val="FFCFF3AF"/>
    <w:rsid w:val="FFD2ED17"/>
    <w:rsid w:val="FFD4E431"/>
    <w:rsid w:val="FFD765C3"/>
    <w:rsid w:val="FFDA71F8"/>
    <w:rsid w:val="FFDB8BBD"/>
    <w:rsid w:val="FFDBCFED"/>
    <w:rsid w:val="FFDE2BAF"/>
    <w:rsid w:val="FFDEC8DC"/>
    <w:rsid w:val="FFDF1BF1"/>
    <w:rsid w:val="FFDF2013"/>
    <w:rsid w:val="FFDF7796"/>
    <w:rsid w:val="FFE44B40"/>
    <w:rsid w:val="FFE796B4"/>
    <w:rsid w:val="FFE7BCC5"/>
    <w:rsid w:val="FFEA1759"/>
    <w:rsid w:val="FFEB250E"/>
    <w:rsid w:val="FFEBA662"/>
    <w:rsid w:val="FFEBD285"/>
    <w:rsid w:val="FFEDC5F6"/>
    <w:rsid w:val="FFEDEF39"/>
    <w:rsid w:val="FFEE3A85"/>
    <w:rsid w:val="FFEF4B7F"/>
    <w:rsid w:val="FFF19520"/>
    <w:rsid w:val="FFF342CE"/>
    <w:rsid w:val="FFF37B13"/>
    <w:rsid w:val="FFF4407C"/>
    <w:rsid w:val="FFF64378"/>
    <w:rsid w:val="FFF716C8"/>
    <w:rsid w:val="FFF75164"/>
    <w:rsid w:val="FFF76699"/>
    <w:rsid w:val="FFF7FE8D"/>
    <w:rsid w:val="FFF9BB36"/>
    <w:rsid w:val="FFF9F214"/>
    <w:rsid w:val="FFFA029C"/>
    <w:rsid w:val="FFFB06B8"/>
    <w:rsid w:val="FFFB1413"/>
    <w:rsid w:val="FFFB9338"/>
    <w:rsid w:val="FFFBAD98"/>
    <w:rsid w:val="FFFC28F0"/>
    <w:rsid w:val="FFFCDB7C"/>
    <w:rsid w:val="FFFD2A34"/>
    <w:rsid w:val="FFFD38D3"/>
    <w:rsid w:val="FFFD3AA6"/>
    <w:rsid w:val="FFFDC4CE"/>
    <w:rsid w:val="FFFDCB91"/>
    <w:rsid w:val="FFFE5E41"/>
    <w:rsid w:val="FFFE8ADA"/>
    <w:rsid w:val="FFFE94D6"/>
    <w:rsid w:val="FFFF05AC"/>
    <w:rsid w:val="FFFF09BE"/>
    <w:rsid w:val="FFFF0FFE"/>
    <w:rsid w:val="FFFF108D"/>
    <w:rsid w:val="FFFF1330"/>
    <w:rsid w:val="FFFF1704"/>
    <w:rsid w:val="FFFF20B7"/>
    <w:rsid w:val="FFFF65C7"/>
    <w:rsid w:val="FFFF7FC6"/>
    <w:rsid w:val="FFFF9238"/>
    <w:rsid w:val="FFFFA7D2"/>
    <w:rsid w:val="FFFFB2EF"/>
    <w:rsid w:val="FFFFC448"/>
    <w:rsid w:val="FFFFE007"/>
    <w:rsid w:val="FFFFF5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32"/>
      <w:szCs w:val="32"/>
      <w:lang w:val="en-US" w:eastAsia="zh-CN" w:bidi="ar-SA"/>
    </w:rPr>
  </w:style>
  <w:style w:type="paragraph" w:styleId="3">
    <w:name w:val="heading 2"/>
    <w:basedOn w:val="1"/>
    <w:next w:val="1"/>
    <w:qFormat/>
    <w:uiPriority w:val="9"/>
    <w:pPr>
      <w:keepNext/>
      <w:keepLines/>
      <w:suppressAutoHyphens w:val="0"/>
      <w:spacing w:before="260" w:after="260" w:line="416" w:lineRule="auto"/>
      <w:outlineLvl w:val="1"/>
    </w:pPr>
    <w:rPr>
      <w:rFonts w:ascii="等线 Light" w:hAnsi="等线 Light" w:eastAsia="等线 Light" w:cstheme="minorBidi"/>
      <w:b/>
      <w:bCs/>
      <w:sz w:val="32"/>
      <w:szCs w:val="32"/>
    </w:rPr>
  </w:style>
  <w:style w:type="paragraph" w:styleId="4">
    <w:name w:val="heading 3"/>
    <w:next w:val="1"/>
    <w:unhideWhenUsed/>
    <w:qFormat/>
    <w:uiPriority w:val="0"/>
    <w:pPr>
      <w:keepNext/>
      <w:keepLines/>
      <w:widowControl w:val="0"/>
      <w:numPr>
        <w:ilvl w:val="2"/>
        <w:numId w:val="1"/>
      </w:numPr>
      <w:spacing w:before="260" w:beforeLines="0" w:beforeAutospacing="0" w:after="260" w:afterLines="0" w:afterAutospacing="0" w:line="413" w:lineRule="auto"/>
      <w:ind w:firstLine="400"/>
      <w:jc w:val="both"/>
      <w:outlineLvl w:val="2"/>
    </w:pPr>
    <w:rPr>
      <w:rFonts w:ascii="Times New Roman" w:hAnsi="Times New Roman" w:eastAsia="仿宋_GB2312" w:cs="Times New Roman"/>
      <w:b/>
      <w:kern w:val="2"/>
      <w:sz w:val="32"/>
      <w:szCs w:val="24"/>
      <w:lang w:val="en-US" w:eastAsia="zh-CN" w:bidi="ar-SA"/>
    </w:rPr>
  </w:style>
  <w:style w:type="character" w:default="1" w:styleId="20">
    <w:name w:val="Default Paragraph Font"/>
    <w:semiHidden/>
    <w:unhideWhenUsed/>
    <w:qFormat/>
    <w:uiPriority w:val="1"/>
  </w:style>
  <w:style w:type="table" w:default="1" w:styleId="18">
    <w:name w:val="Normal Table"/>
    <w:semiHidden/>
    <w:unhideWhenUsed/>
    <w:qFormat/>
    <w:uiPriority w:val="99"/>
    <w:tblPr>
      <w:tblCellMar>
        <w:top w:w="0" w:type="dxa"/>
        <w:left w:w="108" w:type="dxa"/>
        <w:bottom w:w="0" w:type="dxa"/>
        <w:right w:w="108" w:type="dxa"/>
      </w:tblCellMar>
    </w:tblPr>
  </w:style>
  <w:style w:type="paragraph" w:customStyle="1" w:styleId="2">
    <w:name w:val="正文-公1"/>
    <w:basedOn w:val="1"/>
    <w:qFormat/>
    <w:uiPriority w:val="0"/>
    <w:pPr>
      <w:ind w:firstLine="200" w:firstLineChars="200"/>
    </w:pPr>
  </w:style>
  <w:style w:type="paragraph" w:styleId="5">
    <w:name w:val="Normal Indent"/>
    <w:basedOn w:val="1"/>
    <w:qFormat/>
    <w:uiPriority w:val="0"/>
    <w:pPr>
      <w:ind w:firstLine="420"/>
    </w:pPr>
  </w:style>
  <w:style w:type="paragraph" w:styleId="6">
    <w:name w:val="Body Text"/>
    <w:basedOn w:val="1"/>
    <w:next w:val="7"/>
    <w:link w:val="55"/>
    <w:qFormat/>
    <w:uiPriority w:val="0"/>
    <w:pPr>
      <w:spacing w:after="120"/>
    </w:pPr>
  </w:style>
  <w:style w:type="paragraph" w:styleId="7">
    <w:name w:val="Title"/>
    <w:basedOn w:val="1"/>
    <w:next w:val="1"/>
    <w:qFormat/>
    <w:uiPriority w:val="10"/>
    <w:pPr>
      <w:widowControl/>
      <w:spacing w:line="240" w:lineRule="auto"/>
      <w:contextualSpacing/>
      <w:jc w:val="left"/>
    </w:pPr>
    <w:rPr>
      <w:rFonts w:ascii="Cambria" w:hAnsi="Cambria" w:eastAsia="宋体"/>
      <w:spacing w:val="-10"/>
      <w:kern w:val="28"/>
      <w:sz w:val="56"/>
      <w:szCs w:val="56"/>
    </w:rPr>
  </w:style>
  <w:style w:type="paragraph" w:styleId="8">
    <w:name w:val="Body Text Indent"/>
    <w:basedOn w:val="1"/>
    <w:next w:val="5"/>
    <w:qFormat/>
    <w:uiPriority w:val="0"/>
    <w:pPr>
      <w:spacing w:line="360" w:lineRule="auto"/>
      <w:ind w:firstLine="480" w:firstLineChars="200"/>
    </w:pPr>
    <w:rPr>
      <w:rFonts w:ascii="宋体" w:hAnsi="宋体"/>
      <w:color w:val="000000"/>
      <w:sz w:val="24"/>
    </w:rPr>
  </w:style>
  <w:style w:type="paragraph" w:styleId="9">
    <w:name w:val="toc 3"/>
    <w:basedOn w:val="1"/>
    <w:next w:val="1"/>
    <w:qFormat/>
    <w:uiPriority w:val="0"/>
    <w:pPr>
      <w:ind w:left="840" w:leftChars="400"/>
    </w:pPr>
    <w:rPr>
      <w:rFonts w:asciiTheme="minorHAnsi" w:hAnsiTheme="minorHAnsi" w:eastAsiaTheme="minorEastAsia" w:cstheme="minorBidi"/>
      <w:szCs w:val="24"/>
    </w:rPr>
  </w:style>
  <w:style w:type="paragraph" w:styleId="10">
    <w:name w:val="Date"/>
    <w:basedOn w:val="1"/>
    <w:next w:val="1"/>
    <w:qFormat/>
    <w:uiPriority w:val="0"/>
    <w:pPr>
      <w:ind w:left="100" w:leftChars="2500"/>
    </w:pPr>
  </w:style>
  <w:style w:type="paragraph" w:styleId="11">
    <w:name w:val="Balloon Text"/>
    <w:basedOn w:val="1"/>
    <w:semiHidden/>
    <w:qFormat/>
    <w:uiPriority w:val="0"/>
    <w:rPr>
      <w:sz w:val="18"/>
      <w:szCs w:val="18"/>
    </w:rPr>
  </w:style>
  <w:style w:type="paragraph" w:styleId="12">
    <w:name w:val="footer"/>
    <w:basedOn w:val="1"/>
    <w:link w:val="24"/>
    <w:qFormat/>
    <w:uiPriority w:val="99"/>
    <w:pPr>
      <w:tabs>
        <w:tab w:val="center" w:pos="4153"/>
        <w:tab w:val="right" w:pos="8306"/>
      </w:tabs>
      <w:snapToGrid w:val="0"/>
      <w:jc w:val="left"/>
    </w:pPr>
    <w:rPr>
      <w:sz w:val="18"/>
      <w:szCs w:val="18"/>
    </w:rPr>
  </w:style>
  <w:style w:type="paragraph" w:styleId="13">
    <w:name w:val="header"/>
    <w:basedOn w:val="1"/>
    <w:link w:val="25"/>
    <w:qFormat/>
    <w:uiPriority w:val="0"/>
    <w:pPr>
      <w:pBdr>
        <w:bottom w:val="single" w:color="auto" w:sz="6" w:space="1"/>
      </w:pBdr>
      <w:tabs>
        <w:tab w:val="center" w:pos="4153"/>
        <w:tab w:val="right" w:pos="8306"/>
      </w:tabs>
      <w:snapToGrid w:val="0"/>
      <w:jc w:val="center"/>
    </w:pPr>
    <w:rPr>
      <w:sz w:val="18"/>
      <w:szCs w:val="18"/>
    </w:rPr>
  </w:style>
  <w:style w:type="paragraph" w:styleId="14">
    <w:name w:val="toc 2"/>
    <w:basedOn w:val="1"/>
    <w:next w:val="1"/>
    <w:qFormat/>
    <w:uiPriority w:val="0"/>
    <w:pPr>
      <w:ind w:left="420"/>
    </w:pPr>
  </w:style>
  <w:style w:type="paragraph" w:styleId="15">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kern w:val="0"/>
      <w:sz w:val="24"/>
      <w:szCs w:val="24"/>
    </w:rPr>
  </w:style>
  <w:style w:type="paragraph" w:styleId="16">
    <w:name w:val="Normal (Web)"/>
    <w:basedOn w:val="1"/>
    <w:unhideWhenUsed/>
    <w:qFormat/>
    <w:uiPriority w:val="99"/>
    <w:pPr>
      <w:autoSpaceDE w:val="0"/>
      <w:autoSpaceDN w:val="0"/>
      <w:spacing w:before="100" w:beforeAutospacing="1" w:after="100" w:afterAutospacing="1"/>
    </w:pPr>
    <w:rPr>
      <w:rFonts w:ascii="宋体" w:hAnsi="宋体" w:eastAsia="宋体" w:cs="宋体"/>
      <w:color w:val="000000"/>
      <w:sz w:val="24"/>
      <w:szCs w:val="24"/>
      <w:lang w:val="en-US" w:eastAsia="en-US" w:bidi="ar-SA"/>
    </w:rPr>
  </w:style>
  <w:style w:type="paragraph" w:styleId="17">
    <w:name w:val="Body Text First Indent 2"/>
    <w:basedOn w:val="8"/>
    <w:next w:val="1"/>
    <w:qFormat/>
    <w:uiPriority w:val="0"/>
    <w:pPr>
      <w:ind w:firstLine="960"/>
    </w:pPr>
    <w:rPr>
      <w:rFonts w:ascii="Calibri" w:hAnsi="Calibri"/>
      <w:sz w:val="32"/>
      <w:szCs w:val="24"/>
    </w:rPr>
  </w:style>
  <w:style w:type="table" w:styleId="19">
    <w:name w:val="Table Grid"/>
    <w:basedOn w:val="18"/>
    <w:qFormat/>
    <w:uiPriority w:val="39"/>
    <w:rPr>
      <w:rFonts w:ascii="Times New Roman" w:hAnsi="Times New Roman"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1">
    <w:name w:val="Strong"/>
    <w:qFormat/>
    <w:uiPriority w:val="0"/>
    <w:rPr>
      <w:rFonts w:ascii="宋体" w:eastAsia="宋体"/>
      <w:b/>
    </w:rPr>
  </w:style>
  <w:style w:type="character" w:styleId="22">
    <w:name w:val="page number"/>
    <w:basedOn w:val="20"/>
    <w:qFormat/>
    <w:uiPriority w:val="0"/>
  </w:style>
  <w:style w:type="paragraph" w:customStyle="1" w:styleId="23">
    <w:name w:val="Default"/>
    <w:qFormat/>
    <w:uiPriority w:val="0"/>
    <w:pPr>
      <w:widowControl w:val="0"/>
      <w:autoSpaceDE w:val="0"/>
      <w:autoSpaceDN w:val="0"/>
      <w:adjustRightInd w:val="0"/>
    </w:pPr>
    <w:rPr>
      <w:rFonts w:ascii="Calibri" w:hAnsi="Calibri" w:eastAsia="宋体" w:cs="Times New Roman"/>
      <w:color w:val="000000"/>
      <w:sz w:val="24"/>
      <w:szCs w:val="22"/>
      <w:lang w:val="en-US" w:eastAsia="zh-CN" w:bidi="ar-SA"/>
    </w:rPr>
  </w:style>
  <w:style w:type="character" w:customStyle="1" w:styleId="24">
    <w:name w:val="页脚 Char"/>
    <w:link w:val="12"/>
    <w:qFormat/>
    <w:uiPriority w:val="99"/>
    <w:rPr>
      <w:kern w:val="2"/>
      <w:sz w:val="18"/>
      <w:szCs w:val="18"/>
    </w:rPr>
  </w:style>
  <w:style w:type="character" w:customStyle="1" w:styleId="25">
    <w:name w:val="页眉 Char"/>
    <w:link w:val="13"/>
    <w:qFormat/>
    <w:uiPriority w:val="0"/>
    <w:rPr>
      <w:kern w:val="2"/>
      <w:sz w:val="18"/>
      <w:szCs w:val="18"/>
    </w:rPr>
  </w:style>
  <w:style w:type="paragraph" w:customStyle="1" w:styleId="26">
    <w:name w:val="Char Char1 Char Char Char Char"/>
    <w:basedOn w:val="27"/>
    <w:qFormat/>
    <w:uiPriority w:val="0"/>
    <w:pPr>
      <w:spacing w:line="360" w:lineRule="auto"/>
    </w:pPr>
    <w:rPr>
      <w:szCs w:val="24"/>
    </w:rPr>
  </w:style>
  <w:style w:type="paragraph" w:customStyle="1" w:styleId="27">
    <w:name w:val="正文 New New New New New New New New New New New New New New New New New New New New New New New New New New New New New New New New New New New New New New New New New New New New New New New New New New New New New New New New New New New New New New Ne"/>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28">
    <w:name w:val="BodyText1I2"/>
    <w:basedOn w:val="29"/>
    <w:next w:val="1"/>
    <w:qFormat/>
    <w:uiPriority w:val="0"/>
    <w:pPr>
      <w:ind w:firstLine="960"/>
    </w:pPr>
  </w:style>
  <w:style w:type="paragraph" w:customStyle="1" w:styleId="29">
    <w:name w:val="BodyTextIndent"/>
    <w:basedOn w:val="1"/>
    <w:qFormat/>
    <w:uiPriority w:val="0"/>
    <w:pPr>
      <w:ind w:firstLine="570"/>
      <w:textAlignment w:val="baseline"/>
    </w:pPr>
    <w:rPr>
      <w:rFonts w:ascii="Calibri" w:hAnsi="Calibri"/>
      <w:szCs w:val="24"/>
    </w:rPr>
  </w:style>
  <w:style w:type="paragraph" w:customStyle="1" w:styleId="30">
    <w:name w:val="p0"/>
    <w:basedOn w:val="1"/>
    <w:qFormat/>
    <w:uiPriority w:val="0"/>
    <w:pPr>
      <w:widowControl/>
    </w:pPr>
    <w:rPr>
      <w:rFonts w:ascii="Calibri" w:hAnsi="Calibri" w:cs="宋体"/>
      <w:kern w:val="0"/>
      <w:szCs w:val="21"/>
    </w:rPr>
  </w:style>
  <w:style w:type="paragraph" w:customStyle="1" w:styleId="31">
    <w:name w:val="Char Char Char Char Char Char Char Char Char Char Char Char Char"/>
    <w:basedOn w:val="1"/>
    <w:qFormat/>
    <w:uiPriority w:val="0"/>
    <w:pPr>
      <w:widowControl/>
      <w:spacing w:after="160" w:line="240" w:lineRule="exact"/>
      <w:jc w:val="left"/>
    </w:pPr>
    <w:rPr>
      <w:szCs w:val="20"/>
    </w:rPr>
  </w:style>
  <w:style w:type="paragraph" w:customStyle="1" w:styleId="32">
    <w:name w:val="正文 New New New New New"/>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33">
    <w:name w:val="Char Char1 Char Char Char Char Char Char"/>
    <w:basedOn w:val="27"/>
    <w:qFormat/>
    <w:uiPriority w:val="0"/>
    <w:rPr>
      <w:szCs w:val="24"/>
    </w:rPr>
  </w:style>
  <w:style w:type="paragraph" w:customStyle="1" w:styleId="34">
    <w:name w:val="正文 New New New New New New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35">
    <w:name w:val="正文 New New New New New New New New New New New New New New New New New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36">
    <w:name w:val="正文 New New New New New New New New New New New New New New New New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37">
    <w:name w:val="Char Char Char Char Char Char Char Char Char Char Char Char Char Char Char Char1 Char Char Char Char"/>
    <w:basedOn w:val="27"/>
    <w:qFormat/>
    <w:uiPriority w:val="0"/>
    <w:pPr>
      <w:spacing w:line="360" w:lineRule="auto"/>
      <w:ind w:left="2520" w:leftChars="1260"/>
    </w:pPr>
    <w:rPr>
      <w:szCs w:val="24"/>
    </w:rPr>
  </w:style>
  <w:style w:type="paragraph" w:customStyle="1" w:styleId="38">
    <w:name w:val="正文 New New New New New New New New New New New New New New New New New New New New New New New New New New New New New New New New New New New New New New New New New New New New New"/>
    <w:qFormat/>
    <w:uiPriority w:val="0"/>
    <w:pPr>
      <w:widowControl w:val="0"/>
      <w:jc w:val="both"/>
    </w:pPr>
    <w:rPr>
      <w:rFonts w:ascii="Calibri" w:hAnsi="Calibri" w:eastAsia="宋体" w:cs="黑体"/>
      <w:kern w:val="2"/>
      <w:sz w:val="21"/>
      <w:szCs w:val="24"/>
      <w:lang w:val="en-US" w:eastAsia="zh-CN" w:bidi="ar-SA"/>
    </w:rPr>
  </w:style>
  <w:style w:type="paragraph" w:customStyle="1" w:styleId="39">
    <w:name w:val="p16"/>
    <w:basedOn w:val="1"/>
    <w:qFormat/>
    <w:uiPriority w:val="0"/>
    <w:pPr>
      <w:widowControl/>
    </w:pPr>
    <w:rPr>
      <w:rFonts w:ascii="Calibri" w:hAnsi="Calibri" w:cs="宋体"/>
      <w:kern w:val="0"/>
      <w:szCs w:val="21"/>
    </w:rPr>
  </w:style>
  <w:style w:type="paragraph" w:customStyle="1" w:styleId="40">
    <w:name w:val="Char"/>
    <w:basedOn w:val="1"/>
    <w:qFormat/>
    <w:uiPriority w:val="0"/>
    <w:pPr>
      <w:spacing w:line="360" w:lineRule="auto"/>
    </w:pPr>
  </w:style>
  <w:style w:type="paragraph" w:customStyle="1" w:styleId="41">
    <w:name w:val="Char Char Char Char Char Char"/>
    <w:basedOn w:val="1"/>
    <w:qFormat/>
    <w:uiPriority w:val="0"/>
    <w:pPr>
      <w:widowControl/>
      <w:spacing w:after="160" w:line="240" w:lineRule="exact"/>
      <w:jc w:val="left"/>
    </w:pPr>
    <w:rPr>
      <w:szCs w:val="20"/>
    </w:rPr>
  </w:style>
  <w:style w:type="paragraph" w:customStyle="1" w:styleId="42">
    <w:name w:val="正文 New New"/>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43">
    <w:name w:val="正文 New New New New New New New New New New New New New New New New New New New New New New New"/>
    <w:qFormat/>
    <w:uiPriority w:val="0"/>
    <w:pPr>
      <w:widowControl w:val="0"/>
      <w:jc w:val="both"/>
    </w:pPr>
    <w:rPr>
      <w:rFonts w:ascii="Calibri" w:hAnsi="Calibri" w:eastAsia="仿宋_GB2312" w:cs="Times New Roman"/>
      <w:sz w:val="32"/>
      <w:szCs w:val="24"/>
      <w:lang w:val="en-US" w:eastAsia="zh-CN" w:bidi="ar-SA"/>
    </w:rPr>
  </w:style>
  <w:style w:type="paragraph" w:customStyle="1" w:styleId="44">
    <w:name w:val="正文 New"/>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45">
    <w:name w:val="正文 New New New New New New New New New New New New New New New New New New New New New New"/>
    <w:qFormat/>
    <w:uiPriority w:val="0"/>
    <w:pPr>
      <w:widowControl w:val="0"/>
      <w:jc w:val="both"/>
    </w:pPr>
    <w:rPr>
      <w:rFonts w:ascii="Times New Roman" w:hAnsi="Times New Roman" w:eastAsia="仿宋_GB2312" w:cs="Times New Roman"/>
      <w:kern w:val="2"/>
      <w:sz w:val="32"/>
      <w:szCs w:val="24"/>
      <w:lang w:val="en-US" w:eastAsia="zh-CN" w:bidi="ar-SA"/>
    </w:rPr>
  </w:style>
  <w:style w:type="paragraph" w:customStyle="1" w:styleId="46">
    <w:name w:val="Char1"/>
    <w:basedOn w:val="1"/>
    <w:qFormat/>
    <w:uiPriority w:val="0"/>
    <w:rPr>
      <w:szCs w:val="20"/>
    </w:rPr>
  </w:style>
  <w:style w:type="paragraph" w:customStyle="1" w:styleId="47">
    <w:name w:val="正文 New New New New New New New New New New New New New New New New New New New New New New New New New New New New New New New New New New New New New New New New New New New New New New New New New New New New New New New New New New New New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48">
    <w:name w:val="正文 New New New New New New"/>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49">
    <w:name w:val="正文 New New New New New New New New New New New New New"/>
    <w:qFormat/>
    <w:uiPriority w:val="0"/>
    <w:pPr>
      <w:widowControl w:val="0"/>
      <w:jc w:val="both"/>
    </w:pPr>
    <w:rPr>
      <w:rFonts w:ascii="Calibri" w:hAnsi="Calibri" w:eastAsia="宋体" w:cs="Times New Roman"/>
      <w:kern w:val="2"/>
      <w:sz w:val="21"/>
      <w:szCs w:val="24"/>
      <w:lang w:val="en-US" w:eastAsia="zh-CN" w:bidi="ar-SA"/>
    </w:rPr>
  </w:style>
  <w:style w:type="paragraph" w:customStyle="1" w:styleId="50">
    <w:name w:val="目录 3 New"/>
    <w:basedOn w:val="44"/>
    <w:next w:val="44"/>
    <w:qFormat/>
    <w:uiPriority w:val="0"/>
    <w:pPr>
      <w:ind w:left="840" w:leftChars="400"/>
    </w:pPr>
  </w:style>
  <w:style w:type="character" w:customStyle="1" w:styleId="51">
    <w:name w:val="font01"/>
    <w:basedOn w:val="20"/>
    <w:qFormat/>
    <w:uiPriority w:val="0"/>
    <w:rPr>
      <w:rFonts w:hint="eastAsia" w:ascii="仿宋_GB2312" w:eastAsia="仿宋_GB2312"/>
      <w:color w:val="000000"/>
      <w:sz w:val="24"/>
      <w:szCs w:val="24"/>
      <w:u w:val="none"/>
    </w:rPr>
  </w:style>
  <w:style w:type="character" w:customStyle="1" w:styleId="52">
    <w:name w:val="font11"/>
    <w:basedOn w:val="20"/>
    <w:qFormat/>
    <w:uiPriority w:val="0"/>
    <w:rPr>
      <w:rFonts w:hint="eastAsia" w:ascii="宋体" w:hAnsi="宋体" w:eastAsia="宋体"/>
      <w:color w:val="000000"/>
      <w:sz w:val="24"/>
      <w:szCs w:val="24"/>
      <w:u w:val="none"/>
    </w:rPr>
  </w:style>
  <w:style w:type="character" w:customStyle="1" w:styleId="53">
    <w:name w:val="font21"/>
    <w:basedOn w:val="20"/>
    <w:qFormat/>
    <w:uiPriority w:val="0"/>
    <w:rPr>
      <w:rFonts w:hint="eastAsia" w:ascii="黑体" w:hAnsi="黑体" w:eastAsia="黑体"/>
      <w:color w:val="000000"/>
      <w:sz w:val="24"/>
      <w:szCs w:val="24"/>
      <w:u w:val="none"/>
    </w:rPr>
  </w:style>
  <w:style w:type="character" w:customStyle="1" w:styleId="54">
    <w:name w:val="font41"/>
    <w:basedOn w:val="20"/>
    <w:qFormat/>
    <w:uiPriority w:val="0"/>
    <w:rPr>
      <w:rFonts w:hint="eastAsia" w:ascii="仿宋_GB2312" w:eastAsia="仿宋_GB2312"/>
      <w:color w:val="000000"/>
      <w:sz w:val="24"/>
      <w:szCs w:val="24"/>
      <w:u w:val="none"/>
    </w:rPr>
  </w:style>
  <w:style w:type="character" w:customStyle="1" w:styleId="55">
    <w:name w:val="正文文本 Char"/>
    <w:basedOn w:val="20"/>
    <w:link w:val="6"/>
    <w:qFormat/>
    <w:uiPriority w:val="0"/>
    <w:rPr>
      <w:kern w:val="2"/>
      <w:sz w:val="32"/>
      <w:szCs w:val="32"/>
    </w:rPr>
  </w:style>
  <w:style w:type="paragraph" w:customStyle="1" w:styleId="56">
    <w:name w:val="普通(网站)1"/>
    <w:basedOn w:val="44"/>
    <w:qFormat/>
    <w:uiPriority w:val="0"/>
    <w:pPr>
      <w:widowControl/>
      <w:spacing w:before="100" w:beforeAutospacing="1" w:after="100" w:afterAutospacing="1"/>
      <w:jc w:val="left"/>
    </w:pPr>
    <w:rPr>
      <w:rFonts w:ascii="宋体" w:eastAsia="仿宋_GB2312" w:cs="宋体"/>
      <w:color w:val="000000"/>
      <w:kern w:val="0"/>
      <w:sz w:val="24"/>
      <w:szCs w:val="32"/>
    </w:rPr>
  </w:style>
  <w:style w:type="character" w:customStyle="1" w:styleId="57">
    <w:name w:val="要点 New"/>
    <w:qFormat/>
    <w:uiPriority w:val="0"/>
    <w:rPr>
      <w:rFonts w:ascii="Times New Roman" w:hAnsi="Times New Roman" w:eastAsia="宋体" w:cs="Times New Roman"/>
      <w:b/>
      <w:bCs/>
    </w:rPr>
  </w:style>
  <w:style w:type="paragraph" w:customStyle="1" w:styleId="58">
    <w:name w:val="正文 New New New New New New New New New New New"/>
    <w:qFormat/>
    <w:uiPriority w:val="0"/>
    <w:pPr>
      <w:widowControl w:val="0"/>
      <w:jc w:val="both"/>
    </w:pPr>
    <w:rPr>
      <w:rFonts w:ascii="Calibri" w:hAnsi="Calibri" w:eastAsia="宋体" w:cs="黑体"/>
      <w:kern w:val="2"/>
      <w:sz w:val="21"/>
      <w:szCs w:val="24"/>
      <w:lang w:val="en-US" w:eastAsia="zh-CN" w:bidi="ar-SA"/>
    </w:rPr>
  </w:style>
  <w:style w:type="paragraph" w:customStyle="1" w:styleId="59">
    <w:name w:val="正文 New New New New New New New New New New"/>
    <w:qFormat/>
    <w:uiPriority w:val="0"/>
    <w:pPr>
      <w:widowControl w:val="0"/>
      <w:jc w:val="both"/>
    </w:pPr>
    <w:rPr>
      <w:rFonts w:ascii="Calibri" w:hAnsi="Calibri" w:eastAsia="宋体" w:cs="黑体"/>
      <w:kern w:val="2"/>
      <w:sz w:val="21"/>
      <w:szCs w:val="24"/>
      <w:lang w:val="en-US" w:eastAsia="zh-CN" w:bidi="ar-SA"/>
    </w:rPr>
  </w:style>
  <w:style w:type="paragraph" w:customStyle="1" w:styleId="60">
    <w:name w:val="正文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w:qFormat/>
    <w:uiPriority w:val="0"/>
    <w:pPr>
      <w:widowControl w:val="0"/>
      <w:jc w:val="both"/>
    </w:pPr>
    <w:rPr>
      <w:rFonts w:ascii="等线" w:hAnsi="等线" w:eastAsia="等线" w:cs="黑体"/>
      <w:kern w:val="2"/>
      <w:sz w:val="21"/>
      <w:szCs w:val="22"/>
      <w:lang w:val="en-US" w:eastAsia="zh-CN" w:bidi="ar-SA"/>
    </w:rPr>
  </w:style>
  <w:style w:type="paragraph" w:customStyle="1" w:styleId="61">
    <w:name w:val="正文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62">
    <w:name w:val="正文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w:qFormat/>
    <w:uiPriority w:val="0"/>
    <w:pPr>
      <w:widowControl w:val="0"/>
      <w:jc w:val="both"/>
    </w:pPr>
    <w:rPr>
      <w:rFonts w:ascii="等线" w:hAnsi="等线" w:eastAsia="等线" w:cs="黑体"/>
      <w:kern w:val="2"/>
      <w:sz w:val="21"/>
      <w:szCs w:val="22"/>
      <w:lang w:val="en-US" w:eastAsia="zh-CN" w:bidi="ar-SA"/>
    </w:rPr>
  </w:style>
  <w:style w:type="character" w:customStyle="1" w:styleId="63">
    <w:name w:val="font71"/>
    <w:basedOn w:val="20"/>
    <w:qFormat/>
    <w:uiPriority w:val="0"/>
    <w:rPr>
      <w:rFonts w:hint="default" w:ascii="Times New Roman" w:hAnsi="Times New Roman" w:cs="Times New Roman"/>
      <w:color w:val="000000"/>
      <w:sz w:val="24"/>
      <w:szCs w:val="24"/>
      <w:u w:val="none"/>
    </w:rPr>
  </w:style>
  <w:style w:type="character" w:customStyle="1" w:styleId="64">
    <w:name w:val="font31"/>
    <w:basedOn w:val="20"/>
    <w:qFormat/>
    <w:uiPriority w:val="0"/>
    <w:rPr>
      <w:rFonts w:hint="eastAsia" w:ascii="仿宋_GB2312" w:eastAsia="仿宋_GB2312" w:cs="仿宋_GB2312"/>
      <w:color w:val="000000"/>
      <w:sz w:val="24"/>
      <w:szCs w:val="24"/>
      <w:u w:val="none"/>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header" Target="header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MS</Company>
  <Pages>24</Pages>
  <Words>1151</Words>
  <Characters>6565</Characters>
  <Lines>54</Lines>
  <Paragraphs>15</Paragraphs>
  <TotalTime>19</TotalTime>
  <ScaleCrop>false</ScaleCrop>
  <LinksUpToDate>false</LinksUpToDate>
  <CharactersWithSpaces>7701</CharactersWithSpaces>
  <Application>WPS Office_12.8.2.1119_F1E327BC-269C-435d-A152-05C5408002CA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2021-09-21T16:21:00Z</dcterms:created>
  <dc:creator>Administrator</dc:creator>
  <cp:lastModifiedBy>uos</cp:lastModifiedBy>
  <cp:lastPrinted>2025-09-04T00:32:00Z</cp:lastPrinted>
  <dcterms:modified xsi:type="dcterms:W3CDTF">2025-11-15T11:08:00Z</dcterms:modified>
  <dc:title>2018年开展全省工业稳增长、调结构、促转型服务年活动方案</dc:title>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2052-12.8.2.1119</vt:lpwstr>
  </property>
  <property fmtid="{D5CDD505-2E9C-101B-9397-08002B2CF9AE}" pid="3" name="ICV">
    <vt:lpwstr>05B8B5D2ED44E232B3E0B468CB177275_43</vt:lpwstr>
  </property>
</Properties>
</file>