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4547BB">
      <w:pPr>
        <w:pStyle w:val="4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textAlignment w:val="auto"/>
        <w:rPr>
          <w:rFonts w:hint="eastAsia"/>
          <w:color w:val="auto"/>
          <w:lang w:eastAsia="zh-CN"/>
        </w:rPr>
      </w:pPr>
    </w:p>
    <w:p w14:paraId="22A86564">
      <w:pPr>
        <w:pStyle w:val="4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textAlignment w:val="auto"/>
        <w:rPr>
          <w:rFonts w:hint="default"/>
          <w:color w:val="auto"/>
        </w:rPr>
      </w:pPr>
      <w:r>
        <w:rPr>
          <w:rFonts w:hint="eastAsia"/>
          <w:color w:val="auto"/>
          <w:lang w:eastAsia="zh-CN"/>
        </w:rPr>
        <w:t>关于开展</w:t>
      </w:r>
      <w:r>
        <w:rPr>
          <w:rFonts w:hint="default"/>
          <w:color w:val="auto"/>
        </w:rPr>
        <w:t>柔性引进高层次人才服务补贴</w:t>
      </w:r>
    </w:p>
    <w:p w14:paraId="36C54162">
      <w:pPr>
        <w:pStyle w:val="4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textAlignment w:val="auto"/>
        <w:rPr>
          <w:rFonts w:hint="eastAsia"/>
          <w:color w:val="auto"/>
          <w:lang w:eastAsia="zh-CN"/>
        </w:rPr>
      </w:pPr>
      <w:r>
        <w:rPr>
          <w:rFonts w:hint="eastAsia"/>
          <w:color w:val="auto"/>
          <w:lang w:eastAsia="zh-CN"/>
        </w:rPr>
        <w:t>申报工作的通知</w:t>
      </w:r>
    </w:p>
    <w:p w14:paraId="5B1CFDFA">
      <w:pPr>
        <w:bidi w:val="0"/>
        <w:rPr>
          <w:rFonts w:hint="eastAsia" w:ascii="仿宋" w:hAnsi="仿宋" w:eastAsia="仿宋" w:cs="仿宋"/>
          <w:color w:val="auto"/>
          <w:sz w:val="32"/>
          <w:szCs w:val="32"/>
        </w:rPr>
      </w:pPr>
    </w:p>
    <w:p w14:paraId="6747EF11">
      <w:pPr>
        <w:bidi w:val="0"/>
        <w:jc w:val="left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各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县（市）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区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和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开发区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人社局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，各相关单位：</w:t>
      </w:r>
    </w:p>
    <w:p w14:paraId="49520EF6">
      <w:pPr>
        <w:bidi w:val="0"/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根据长春市人才政策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3.0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版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（长办发〔20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25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〕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号）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和吉林省人社厅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《关于印发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&lt;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关于支持企业柔性引进人才的实施办法（试行）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&gt;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的通知》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吉人社规〔2023〕6号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,为进一步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 w:bidi="ar"/>
        </w:rPr>
        <w:t>支持用人单位柔性引进使用人才，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激发人才创新创造活力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，现将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柔性引进高层次人才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申报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服务补贴相关事宜通知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如下：</w:t>
      </w:r>
    </w:p>
    <w:p w14:paraId="6FECBCA2">
      <w:pPr>
        <w:spacing w:line="570" w:lineRule="exact"/>
        <w:ind w:firstLine="640" w:firstLineChars="200"/>
        <w:rPr>
          <w:rFonts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一、政策内容</w:t>
      </w:r>
    </w:p>
    <w:p w14:paraId="5DBD0DB6">
      <w:pPr>
        <w:bidi w:val="0"/>
        <w:ind w:firstLine="640" w:firstLineChars="200"/>
        <w:rPr>
          <w:rFonts w:hint="default" w:ascii="仿宋" w:hAnsi="仿宋" w:eastAsia="仿宋" w:cs="仿宋"/>
          <w:color w:val="auto"/>
          <w:sz w:val="32"/>
          <w:szCs w:val="32"/>
        </w:rPr>
      </w:pPr>
      <w:r>
        <w:rPr>
          <w:rFonts w:hint="default" w:ascii="仿宋" w:hAnsi="仿宋" w:eastAsia="仿宋" w:cs="仿宋"/>
          <w:color w:val="auto"/>
          <w:sz w:val="32"/>
          <w:szCs w:val="32"/>
        </w:rPr>
        <w:t>鼓励域内企业和市属事业单位采取外聘科技顾问、首席技术指导、创新研发外包、退休兼职特聘等方式柔性引进高层次人才</w:t>
      </w:r>
      <w:r>
        <w:rPr>
          <w:rFonts w:hint="default" w:ascii="仿宋" w:hAnsi="仿宋" w:eastAsia="仿宋" w:cs="仿宋"/>
          <w:color w:val="auto"/>
          <w:sz w:val="32"/>
          <w:szCs w:val="32"/>
          <w:lang w:eastAsia="zh-CN"/>
        </w:rPr>
        <w:t>，</w:t>
      </w:r>
      <w:r>
        <w:rPr>
          <w:rFonts w:hint="default" w:ascii="仿宋" w:hAnsi="仿宋" w:eastAsia="仿宋" w:cs="仿宋"/>
          <w:color w:val="auto"/>
          <w:sz w:val="32"/>
          <w:szCs w:val="32"/>
        </w:rPr>
        <w:t>可根据实际取得的成果效益</w:t>
      </w:r>
      <w:r>
        <w:rPr>
          <w:rFonts w:hint="default" w:ascii="仿宋" w:hAnsi="仿宋" w:eastAsia="仿宋" w:cs="仿宋"/>
          <w:color w:val="auto"/>
          <w:sz w:val="32"/>
          <w:szCs w:val="32"/>
          <w:lang w:eastAsia="zh-CN"/>
        </w:rPr>
        <w:t>，</w:t>
      </w:r>
      <w:r>
        <w:rPr>
          <w:rFonts w:hint="default" w:ascii="仿宋" w:hAnsi="仿宋" w:eastAsia="仿宋" w:cs="仿宋"/>
          <w:color w:val="auto"/>
          <w:sz w:val="32"/>
          <w:szCs w:val="32"/>
        </w:rPr>
        <w:t>每月最高给予5万元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资金支持</w:t>
      </w:r>
      <w:r>
        <w:rPr>
          <w:rFonts w:hint="default" w:ascii="仿宋" w:hAnsi="仿宋" w:eastAsia="仿宋" w:cs="仿宋"/>
          <w:color w:val="auto"/>
          <w:sz w:val="32"/>
          <w:szCs w:val="32"/>
        </w:rPr>
        <w:t>。</w:t>
      </w:r>
    </w:p>
    <w:p w14:paraId="2CFA5305">
      <w:pPr>
        <w:pStyle w:val="2"/>
        <w:ind w:left="0" w:leftChars="0" w:firstLine="640" w:firstLineChars="200"/>
        <w:rPr>
          <w:rFonts w:hint="eastAsia" w:ascii="黑体" w:hAnsi="黑体" w:eastAsia="黑体" w:cs="黑体"/>
          <w:b w:val="0"/>
          <w:bCs/>
          <w:color w:val="auto"/>
          <w:sz w:val="32"/>
          <w:szCs w:val="32"/>
          <w:highlight w:val="none"/>
          <w:u w:val="none"/>
          <w:lang w:eastAsia="zh-CN"/>
        </w:rPr>
      </w:pP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  <w:highlight w:val="none"/>
          <w:u w:val="none"/>
          <w:lang w:eastAsia="zh-CN"/>
        </w:rPr>
        <w:t>二、适用范围</w:t>
      </w:r>
    </w:p>
    <w:p w14:paraId="64D74C9C">
      <w:pPr>
        <w:pStyle w:val="2"/>
        <w:ind w:left="0" w:leftChars="0" w:firstLine="640" w:firstLineChars="200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highlight w:val="none"/>
          <w:u w:val="none"/>
          <w:lang w:val="en-US" w:eastAsia="zh-CN"/>
        </w:rPr>
        <w:t>市行政区域内注册的企业和市属及以下事业单位，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 w:bidi="ar"/>
        </w:rPr>
        <w:t>在国家法律法规允许范围内，在不改变人才原有的人事、档案、户籍、社保等关系的前提下，以智力服务为核心，通过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highlight w:val="none"/>
          <w:u w:val="none"/>
          <w:lang w:val="en-US" w:eastAsia="zh-CN"/>
        </w:rPr>
        <w:t>柔性使用方式引进的高层次人才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。</w:t>
      </w:r>
    </w:p>
    <w:p w14:paraId="25AA96E1">
      <w:pPr>
        <w:pStyle w:val="2"/>
        <w:ind w:left="0" w:leftChars="0" w:firstLine="640" w:firstLineChars="200"/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人才柔性使用方式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highlight w:val="none"/>
          <w:u w:val="none"/>
          <w:lang w:val="en-US" w:eastAsia="zh-CN"/>
        </w:rPr>
        <w:t>包括：</w:t>
      </w:r>
    </w:p>
    <w:p w14:paraId="44E6663F"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eastAsia" w:ascii="楷体" w:hAnsi="楷体" w:eastAsia="楷体" w:cs="楷体"/>
          <w:color w:val="auto"/>
          <w:kern w:val="0"/>
          <w:sz w:val="32"/>
          <w:szCs w:val="32"/>
          <w:lang w:val="en-US" w:eastAsia="zh-CN" w:bidi="ar"/>
        </w:rPr>
        <w:t>1.合作引进。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 w:bidi="ar"/>
        </w:rPr>
        <w:t>与国（境）外、省外、市域外的企事业单位签订合作协议，引进其所属的高层次人才，为我市用人单位提供智力服务。</w:t>
      </w:r>
    </w:p>
    <w:p w14:paraId="1E28744A"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楷体" w:hAnsi="楷体" w:eastAsia="楷体" w:cs="楷体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eastAsia" w:ascii="楷体" w:hAnsi="楷体" w:eastAsia="楷体" w:cs="楷体"/>
          <w:color w:val="auto"/>
          <w:kern w:val="0"/>
          <w:sz w:val="32"/>
          <w:szCs w:val="32"/>
          <w:lang w:val="en-US" w:eastAsia="zh-CN" w:bidi="ar"/>
        </w:rPr>
        <w:t>2.挂职引进。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 w:bidi="ar"/>
        </w:rPr>
        <w:t>选拔或邀请国（境）外、省外、市域外高层次人才到我市用人单位挂职工作。</w:t>
      </w:r>
    </w:p>
    <w:p w14:paraId="62C09BF2"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eastAsia" w:ascii="楷体" w:hAnsi="楷体" w:eastAsia="楷体" w:cs="楷体"/>
          <w:color w:val="auto"/>
          <w:kern w:val="0"/>
          <w:sz w:val="32"/>
          <w:szCs w:val="32"/>
          <w:lang w:val="en-US" w:eastAsia="zh-CN" w:bidi="ar"/>
        </w:rPr>
        <w:t>3.兼职引进。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 w:bidi="ar"/>
        </w:rPr>
        <w:t>与国（境）外、省外、市域外人才签订协议，以特聘兼职的方式，为我市用人单位提供智力支持。</w:t>
      </w:r>
    </w:p>
    <w:p w14:paraId="43B03113"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/>
          <w:color w:val="auto"/>
          <w:lang w:val="en-US" w:eastAsia="zh-CN"/>
        </w:rPr>
      </w:pPr>
      <w:r>
        <w:rPr>
          <w:rFonts w:hint="eastAsia" w:ascii="楷体" w:hAnsi="楷体" w:eastAsia="楷体" w:cs="楷体"/>
          <w:color w:val="auto"/>
          <w:kern w:val="0"/>
          <w:sz w:val="32"/>
          <w:szCs w:val="32"/>
          <w:lang w:val="en-US" w:eastAsia="zh-CN" w:bidi="ar"/>
        </w:rPr>
        <w:t>4.顾问指导。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 w:bidi="ar"/>
        </w:rPr>
        <w:t>聘请国（境）外、省外、市域外人才，为我市用人单位提供咨询顾问服务。</w:t>
      </w:r>
    </w:p>
    <w:p w14:paraId="073203AA"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eastAsia" w:ascii="楷体" w:hAnsi="楷体" w:eastAsia="楷体" w:cs="楷体"/>
          <w:color w:val="auto"/>
          <w:kern w:val="0"/>
          <w:sz w:val="32"/>
          <w:szCs w:val="32"/>
          <w:lang w:val="en-US" w:eastAsia="zh-CN" w:bidi="ar"/>
        </w:rPr>
        <w:t>5.退休特聘。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 w:bidi="ar"/>
        </w:rPr>
        <w:t>通过特聘的方式，吸引国（境）外、省外、市域外和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shd w:val="clear" w:color="auto" w:fill="auto"/>
          <w:lang w:val="en-US" w:eastAsia="zh-CN" w:bidi="ar"/>
        </w:rPr>
        <w:t>市域内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 w:bidi="ar"/>
        </w:rPr>
        <w:t>已经退休的人才，为我市用人单位提供智力支持。</w:t>
      </w:r>
    </w:p>
    <w:p w14:paraId="063EF05B">
      <w:pPr>
        <w:pStyle w:val="2"/>
        <w:ind w:left="0" w:leftChars="0" w:firstLine="640" w:firstLineChars="200"/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 w:bidi="ar"/>
        </w:rPr>
        <w:t>国家或省、市自上而下集中组织的对口支援（援建）工作，不纳入柔性引才补贴范围；集团企业的总部、分公司和子公司之间或内部的人员异地调动，不纳入柔性引才补贴范围；各类用人主体之间，存在层级管理关系、投资关系、连锁经营关系等其他利害关系的情形，不纳入柔性引才补贴范围。</w:t>
      </w:r>
    </w:p>
    <w:p w14:paraId="0DB9C936">
      <w:pPr>
        <w:pStyle w:val="5"/>
        <w:bidi w:val="0"/>
        <w:ind w:firstLine="640" w:firstLineChars="200"/>
        <w:rPr>
          <w:rFonts w:hint="eastAsia"/>
          <w:color w:val="auto"/>
          <w:sz w:val="32"/>
          <w:szCs w:val="32"/>
          <w:lang w:eastAsia="zh-CN"/>
        </w:rPr>
      </w:pPr>
      <w:r>
        <w:rPr>
          <w:rFonts w:hint="eastAsia"/>
          <w:color w:val="auto"/>
          <w:sz w:val="32"/>
          <w:szCs w:val="32"/>
          <w:lang w:eastAsia="zh-CN"/>
        </w:rPr>
        <w:t>三、申报条件</w:t>
      </w:r>
    </w:p>
    <w:p w14:paraId="3B5E43C1">
      <w:pPr>
        <w:pStyle w:val="2"/>
        <w:ind w:left="0" w:leftChars="0" w:firstLine="640" w:firstLineChars="200"/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 w:bidi="ar"/>
        </w:rPr>
        <w:t>1.人才应为2024年1月1日至2025年10月31日之间由用人单位柔性引进，且人才应在职在岗。</w:t>
      </w:r>
    </w:p>
    <w:p w14:paraId="44547005">
      <w:pPr>
        <w:bidi w:val="0"/>
        <w:ind w:firstLine="640" w:firstLineChars="200"/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2.人才应当符合</w:t>
      </w:r>
      <w:r>
        <w:rPr>
          <w:rFonts w:hint="default" w:ascii="仿宋" w:hAnsi="仿宋" w:eastAsia="仿宋" w:cs="仿宋"/>
          <w:color w:val="auto"/>
          <w:sz w:val="32"/>
          <w:szCs w:val="32"/>
        </w:rPr>
        <w:t>我</w:t>
      </w:r>
      <w:r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  <w:t>市构建“3转、4强、7新”现代化产业体系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，涉及的</w:t>
      </w:r>
      <w:r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  <w:t>重大工程、重大项</w:t>
      </w:r>
      <w:r>
        <w:rPr>
          <w:rFonts w:hint="default" w:ascii="仿宋" w:hAnsi="仿宋" w:eastAsia="仿宋" w:cs="仿宋"/>
          <w:color w:val="auto"/>
          <w:sz w:val="32"/>
          <w:szCs w:val="32"/>
        </w:rPr>
        <w:t>目或企业</w:t>
      </w:r>
      <w:r>
        <w:rPr>
          <w:rFonts w:hint="default" w:ascii="仿宋" w:hAnsi="仿宋" w:eastAsia="仿宋" w:cs="仿宋"/>
          <w:color w:val="auto"/>
          <w:sz w:val="32"/>
          <w:szCs w:val="32"/>
          <w:lang w:eastAsia="zh-CN"/>
        </w:rPr>
        <w:t>（</w:t>
      </w:r>
      <w:r>
        <w:rPr>
          <w:rFonts w:hint="default" w:ascii="仿宋" w:hAnsi="仿宋" w:eastAsia="仿宋" w:cs="仿宋"/>
          <w:color w:val="auto"/>
          <w:sz w:val="32"/>
          <w:szCs w:val="32"/>
        </w:rPr>
        <w:t>单位</w:t>
      </w:r>
      <w:r>
        <w:rPr>
          <w:rFonts w:hint="default" w:ascii="仿宋" w:hAnsi="仿宋" w:eastAsia="仿宋" w:cs="仿宋"/>
          <w:color w:val="auto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的</w:t>
      </w:r>
      <w:r>
        <w:rPr>
          <w:rFonts w:hint="default" w:ascii="仿宋" w:hAnsi="仿宋" w:eastAsia="仿宋" w:cs="仿宋"/>
          <w:color w:val="auto"/>
          <w:sz w:val="32"/>
          <w:szCs w:val="32"/>
        </w:rPr>
        <w:t>重大技术改造、科研创新攻关、产品研发升级等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。</w:t>
      </w:r>
    </w:p>
    <w:p w14:paraId="0C38BBD2"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default" w:ascii="仿宋" w:hAnsi="仿宋" w:eastAsia="仿宋" w:cs="仿宋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 w:bidi="ar"/>
        </w:rPr>
        <w:t>3.用人单位应当与人才（团队）</w:t>
      </w:r>
      <w:r>
        <w:rPr>
          <w:rFonts w:hint="default" w:ascii="仿宋" w:hAnsi="仿宋" w:eastAsia="仿宋" w:cs="仿宋"/>
          <w:color w:val="auto"/>
          <w:kern w:val="0"/>
          <w:sz w:val="32"/>
          <w:szCs w:val="32"/>
          <w:lang w:val="en-US" w:eastAsia="zh-CN" w:bidi="ar"/>
        </w:rPr>
        <w:t>签订1年以上聘用（服务）合同，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 w:bidi="ar"/>
        </w:rPr>
        <w:t>重点明确双方的权利、义务和工作任务等；</w:t>
      </w:r>
    </w:p>
    <w:p w14:paraId="114661CE">
      <w:pPr>
        <w:keepNext w:val="0"/>
        <w:keepLines w:val="0"/>
        <w:widowControl/>
        <w:suppressLineNumbers w:val="0"/>
        <w:ind w:left="638" w:leftChars="304" w:firstLine="0" w:firstLineChars="0"/>
        <w:jc w:val="left"/>
        <w:rPr>
          <w:rFonts w:hint="default" w:ascii="仿宋" w:hAnsi="仿宋" w:eastAsia="仿宋" w:cs="仿宋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 w:bidi="ar"/>
        </w:rPr>
        <w:t>4.人才（团队）</w:t>
      </w:r>
      <w:r>
        <w:rPr>
          <w:rFonts w:hint="default" w:ascii="仿宋" w:hAnsi="仿宋" w:eastAsia="仿宋" w:cs="仿宋"/>
          <w:color w:val="auto"/>
          <w:kern w:val="0"/>
          <w:sz w:val="32"/>
          <w:szCs w:val="32"/>
          <w:lang w:val="en-US" w:eastAsia="zh-CN" w:bidi="ar"/>
        </w:rPr>
        <w:t>每年在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 w:bidi="ar"/>
        </w:rPr>
        <w:t>我</w:t>
      </w:r>
      <w:r>
        <w:rPr>
          <w:rFonts w:hint="default" w:ascii="仿宋" w:hAnsi="仿宋" w:eastAsia="仿宋" w:cs="仿宋"/>
          <w:color w:val="auto"/>
          <w:kern w:val="0"/>
          <w:sz w:val="32"/>
          <w:szCs w:val="32"/>
          <w:lang w:val="en-US" w:eastAsia="zh-CN" w:bidi="ar"/>
        </w:rPr>
        <w:t>市累计工作满３个月以上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 w:bidi="ar"/>
        </w:rPr>
        <w:t>；</w:t>
      </w:r>
    </w:p>
    <w:p w14:paraId="3D0FAF7F"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 w:bidi="ar"/>
        </w:rPr>
        <w:t>5.人才应当被吉林省（或长春市）认定为</w:t>
      </w:r>
      <w:r>
        <w:rPr>
          <w:rFonts w:hint="default" w:ascii="仿宋" w:hAnsi="仿宋" w:eastAsia="仿宋" w:cs="仿宋"/>
          <w:color w:val="auto"/>
          <w:kern w:val="0"/>
          <w:sz w:val="32"/>
          <w:szCs w:val="32"/>
          <w:lang w:val="en-US" w:eastAsia="zh-CN" w:bidi="ar"/>
        </w:rPr>
        <w:t>A类、B类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 w:bidi="ar"/>
        </w:rPr>
        <w:t>或</w:t>
      </w:r>
      <w:r>
        <w:rPr>
          <w:rFonts w:hint="default" w:ascii="仿宋" w:hAnsi="仿宋" w:eastAsia="仿宋" w:cs="仿宋"/>
          <w:color w:val="auto"/>
          <w:kern w:val="0"/>
          <w:sz w:val="32"/>
          <w:szCs w:val="32"/>
          <w:lang w:val="en-US" w:eastAsia="zh-CN" w:bidi="ar"/>
        </w:rPr>
        <w:t>C类人才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 w:bidi="ar"/>
        </w:rPr>
        <w:t>。</w:t>
      </w:r>
    </w:p>
    <w:p w14:paraId="7B81431B">
      <w:pPr>
        <w:pStyle w:val="2"/>
        <w:ind w:left="0" w:leftChars="0" w:firstLine="640" w:firstLineChars="200"/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 w:bidi="ar"/>
        </w:rPr>
        <w:t>6.在职人才申报，应征得原用人单位同意；退休人员申报，无需征得原单位同意。</w:t>
      </w:r>
    </w:p>
    <w:p w14:paraId="5895407E">
      <w:pPr>
        <w:pStyle w:val="2"/>
        <w:ind w:left="0" w:leftChars="0" w:firstLine="640" w:firstLineChars="200"/>
        <w:rPr>
          <w:rFonts w:hint="default" w:ascii="仿宋" w:hAnsi="仿宋" w:eastAsia="仿宋" w:cs="仿宋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 w:bidi="ar"/>
        </w:rPr>
        <w:t>7.人才应无违法违纪行为和失信行为记录。</w:t>
      </w:r>
    </w:p>
    <w:p w14:paraId="7503A6AB">
      <w:pPr>
        <w:pStyle w:val="2"/>
        <w:ind w:left="0" w:leftChars="0" w:firstLine="640" w:firstLineChars="0"/>
        <w:rPr>
          <w:rFonts w:hint="eastAsia" w:ascii="黑体" w:hAnsi="黑体" w:eastAsia="黑体" w:cs="黑体"/>
          <w:b w:val="0"/>
          <w:bCs/>
          <w:color w:val="auto"/>
          <w:sz w:val="32"/>
          <w:szCs w:val="32"/>
          <w:highlight w:val="none"/>
          <w:u w:val="none"/>
          <w:lang w:eastAsia="zh-CN"/>
        </w:rPr>
      </w:pP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  <w:highlight w:val="none"/>
          <w:u w:val="none"/>
          <w:lang w:eastAsia="zh-CN"/>
        </w:rPr>
        <w:t>四、补贴标准</w:t>
      </w:r>
    </w:p>
    <w:p w14:paraId="2E394858">
      <w:pPr>
        <w:pStyle w:val="2"/>
        <w:ind w:left="0" w:leftChars="0" w:firstLine="640" w:firstLineChars="200"/>
        <w:rPr>
          <w:rFonts w:hint="eastAsia" w:ascii="楷体" w:hAnsi="楷体" w:eastAsia="楷体" w:cs="楷体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highlight w:val="none"/>
          <w:u w:val="none"/>
          <w:lang w:val="en-US" w:eastAsia="zh-CN"/>
        </w:rPr>
        <w:t>根据引进人才层次、服务内容、工作时间等，采取分级定档、逐月递增等方式给予补贴。具体为：</w:t>
      </w:r>
    </w:p>
    <w:p w14:paraId="5A8BE31D">
      <w:pPr>
        <w:pStyle w:val="2"/>
        <w:ind w:left="0" w:leftChars="0" w:firstLine="640" w:firstLineChars="0"/>
        <w:rPr>
          <w:rFonts w:hint="eastAsia" w:ascii="仿宋" w:hAnsi="仿宋" w:eastAsia="仿宋" w:cs="仿宋"/>
          <w:b w:val="0"/>
          <w:bCs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楷体" w:hAnsi="楷体" w:eastAsia="楷体" w:cs="楷体"/>
          <w:color w:val="auto"/>
          <w:kern w:val="0"/>
          <w:sz w:val="32"/>
          <w:szCs w:val="32"/>
          <w:lang w:val="en-US" w:eastAsia="zh-CN" w:bidi="ar"/>
        </w:rPr>
        <w:t>（一）合作引进补贴标准</w:t>
      </w:r>
    </w:p>
    <w:p w14:paraId="071334AF">
      <w:pPr>
        <w:pStyle w:val="2"/>
        <w:ind w:left="0" w:leftChars="0" w:firstLine="640" w:firstLineChars="0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A类人才：每月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基础补贴资金为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1万元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，每月递增额度为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0.1万元，每月</w:t>
      </w:r>
      <w:r>
        <w:rPr>
          <w:rFonts w:hint="default" w:ascii="仿宋" w:hAnsi="仿宋" w:eastAsia="仿宋" w:cs="仿宋"/>
          <w:color w:val="auto"/>
          <w:sz w:val="32"/>
          <w:szCs w:val="32"/>
        </w:rPr>
        <w:t>最高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补贴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3</w:t>
      </w:r>
      <w:r>
        <w:rPr>
          <w:rFonts w:hint="default" w:ascii="仿宋" w:hAnsi="仿宋" w:eastAsia="仿宋" w:cs="仿宋"/>
          <w:color w:val="auto"/>
          <w:sz w:val="32"/>
          <w:szCs w:val="32"/>
        </w:rPr>
        <w:t>万元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。</w:t>
      </w:r>
    </w:p>
    <w:p w14:paraId="7838B421">
      <w:pPr>
        <w:pStyle w:val="2"/>
        <w:ind w:left="0" w:leftChars="0" w:firstLine="640" w:firstLineChars="0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B类人才：每月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基础补贴资金为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0.8万元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，每月递增额度为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0.08万元，每月</w:t>
      </w:r>
      <w:r>
        <w:rPr>
          <w:rFonts w:hint="default" w:ascii="仿宋" w:hAnsi="仿宋" w:eastAsia="仿宋" w:cs="仿宋"/>
          <w:color w:val="auto"/>
          <w:sz w:val="32"/>
          <w:szCs w:val="32"/>
        </w:rPr>
        <w:t>最高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补贴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</w:t>
      </w:r>
      <w:r>
        <w:rPr>
          <w:rFonts w:hint="default" w:ascii="仿宋" w:hAnsi="仿宋" w:eastAsia="仿宋" w:cs="仿宋"/>
          <w:color w:val="auto"/>
          <w:sz w:val="32"/>
          <w:szCs w:val="32"/>
        </w:rPr>
        <w:t>万元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。</w:t>
      </w:r>
    </w:p>
    <w:p w14:paraId="53828823">
      <w:pPr>
        <w:pStyle w:val="2"/>
        <w:ind w:left="0" w:leftChars="0" w:firstLine="640" w:firstLineChars="0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C类人才：每月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基础补贴资金为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0.5万元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，每月递增额度为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0.05万元，每月</w:t>
      </w:r>
      <w:r>
        <w:rPr>
          <w:rFonts w:hint="default" w:ascii="仿宋" w:hAnsi="仿宋" w:eastAsia="仿宋" w:cs="仿宋"/>
          <w:color w:val="auto"/>
          <w:sz w:val="32"/>
          <w:szCs w:val="32"/>
        </w:rPr>
        <w:t>最高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补贴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</w:t>
      </w:r>
      <w:r>
        <w:rPr>
          <w:rFonts w:hint="default" w:ascii="仿宋" w:hAnsi="仿宋" w:eastAsia="仿宋" w:cs="仿宋"/>
          <w:color w:val="auto"/>
          <w:sz w:val="32"/>
          <w:szCs w:val="32"/>
        </w:rPr>
        <w:t>万元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。</w:t>
      </w:r>
    </w:p>
    <w:p w14:paraId="78A4E322">
      <w:pPr>
        <w:pStyle w:val="2"/>
        <w:ind w:left="0" w:leftChars="0" w:firstLine="640" w:firstLineChars="0"/>
        <w:rPr>
          <w:rFonts w:hint="eastAsia" w:ascii="仿宋" w:hAnsi="仿宋" w:eastAsia="仿宋" w:cs="仿宋"/>
          <w:b w:val="0"/>
          <w:bCs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楷体" w:hAnsi="楷体" w:eastAsia="楷体" w:cs="楷体"/>
          <w:color w:val="auto"/>
          <w:kern w:val="0"/>
          <w:sz w:val="32"/>
          <w:szCs w:val="32"/>
          <w:lang w:val="en-US" w:eastAsia="zh-CN" w:bidi="ar"/>
        </w:rPr>
        <w:t>（二）兼职引进补贴标准</w:t>
      </w:r>
    </w:p>
    <w:p w14:paraId="5702932C">
      <w:pPr>
        <w:pStyle w:val="2"/>
        <w:ind w:left="0" w:leftChars="0" w:firstLine="640" w:firstLineChars="0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A类人才：每月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基础补贴资金为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1万元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，每月递增额度为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0.1万元，每月</w:t>
      </w:r>
      <w:r>
        <w:rPr>
          <w:rFonts w:hint="default" w:ascii="仿宋" w:hAnsi="仿宋" w:eastAsia="仿宋" w:cs="仿宋"/>
          <w:color w:val="auto"/>
          <w:sz w:val="32"/>
          <w:szCs w:val="32"/>
        </w:rPr>
        <w:t>最高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补贴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</w:t>
      </w:r>
      <w:r>
        <w:rPr>
          <w:rFonts w:hint="default" w:ascii="仿宋" w:hAnsi="仿宋" w:eastAsia="仿宋" w:cs="仿宋"/>
          <w:color w:val="auto"/>
          <w:sz w:val="32"/>
          <w:szCs w:val="32"/>
        </w:rPr>
        <w:t>万元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。</w:t>
      </w:r>
    </w:p>
    <w:p w14:paraId="58038D53">
      <w:pPr>
        <w:pStyle w:val="2"/>
        <w:ind w:left="0" w:leftChars="0" w:firstLine="640" w:firstLineChars="0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B类人才：每月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基础补贴资金为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0.8万元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，每月递增额度为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0.08万元，每月</w:t>
      </w:r>
      <w:r>
        <w:rPr>
          <w:rFonts w:hint="default" w:ascii="仿宋" w:hAnsi="仿宋" w:eastAsia="仿宋" w:cs="仿宋"/>
          <w:color w:val="auto"/>
          <w:sz w:val="32"/>
          <w:szCs w:val="32"/>
        </w:rPr>
        <w:t>最高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补贴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1.6</w:t>
      </w:r>
      <w:r>
        <w:rPr>
          <w:rFonts w:hint="default" w:ascii="仿宋" w:hAnsi="仿宋" w:eastAsia="仿宋" w:cs="仿宋"/>
          <w:color w:val="auto"/>
          <w:sz w:val="32"/>
          <w:szCs w:val="32"/>
        </w:rPr>
        <w:t>万元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。</w:t>
      </w:r>
    </w:p>
    <w:p w14:paraId="0B154005">
      <w:pPr>
        <w:pStyle w:val="2"/>
        <w:ind w:left="0" w:leftChars="0" w:firstLine="640" w:firstLineChars="0"/>
        <w:rPr>
          <w:rFonts w:hint="eastAsia" w:ascii="仿宋" w:hAnsi="仿宋" w:eastAsia="仿宋" w:cs="仿宋"/>
          <w:b w:val="0"/>
          <w:bCs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C类人才：每月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基础补贴资金为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0.5万元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，每月递增额度为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0.05万元，每月</w:t>
      </w:r>
      <w:r>
        <w:rPr>
          <w:rFonts w:hint="default" w:ascii="仿宋" w:hAnsi="仿宋" w:eastAsia="仿宋" w:cs="仿宋"/>
          <w:color w:val="auto"/>
          <w:sz w:val="32"/>
          <w:szCs w:val="32"/>
        </w:rPr>
        <w:t>最高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补贴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</w:t>
      </w:r>
      <w:r>
        <w:rPr>
          <w:rFonts w:hint="default" w:ascii="仿宋" w:hAnsi="仿宋" w:eastAsia="仿宋" w:cs="仿宋"/>
          <w:color w:val="auto"/>
          <w:sz w:val="32"/>
          <w:szCs w:val="32"/>
        </w:rPr>
        <w:t>万元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。</w:t>
      </w:r>
    </w:p>
    <w:p w14:paraId="68D3008E">
      <w:pPr>
        <w:pStyle w:val="2"/>
        <w:ind w:left="0" w:leftChars="0" w:firstLine="640" w:firstLineChars="200"/>
        <w:rPr>
          <w:rFonts w:hint="eastAsia" w:ascii="仿宋" w:hAnsi="仿宋" w:eastAsia="仿宋" w:cs="仿宋"/>
          <w:b w:val="0"/>
          <w:bCs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楷体" w:hAnsi="楷体" w:eastAsia="楷体" w:cs="楷体"/>
          <w:color w:val="auto"/>
          <w:kern w:val="0"/>
          <w:sz w:val="32"/>
          <w:szCs w:val="32"/>
          <w:lang w:val="en-US" w:eastAsia="zh-CN" w:bidi="ar"/>
        </w:rPr>
        <w:t>（三）挂职引进、退休特聘补贴标准</w:t>
      </w:r>
    </w:p>
    <w:p w14:paraId="1D6A9751">
      <w:pPr>
        <w:pStyle w:val="2"/>
        <w:ind w:left="0" w:leftChars="0" w:firstLine="640" w:firstLineChars="0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A类人才：每月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基础补贴资金为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1万元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，每月递增额度为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0.1万元，每月</w:t>
      </w:r>
      <w:r>
        <w:rPr>
          <w:rFonts w:hint="default" w:ascii="仿宋" w:hAnsi="仿宋" w:eastAsia="仿宋" w:cs="仿宋"/>
          <w:color w:val="auto"/>
          <w:sz w:val="32"/>
          <w:szCs w:val="32"/>
        </w:rPr>
        <w:t>最高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补贴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5</w:t>
      </w:r>
      <w:r>
        <w:rPr>
          <w:rFonts w:hint="default" w:ascii="仿宋" w:hAnsi="仿宋" w:eastAsia="仿宋" w:cs="仿宋"/>
          <w:color w:val="auto"/>
          <w:sz w:val="32"/>
          <w:szCs w:val="32"/>
        </w:rPr>
        <w:t>万元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。</w:t>
      </w:r>
    </w:p>
    <w:p w14:paraId="2D46DFB1">
      <w:pPr>
        <w:pStyle w:val="2"/>
        <w:ind w:left="0" w:leftChars="0" w:firstLine="640" w:firstLineChars="0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B类人才：每月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基础补贴资金为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0.8万元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，每月递增额度为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0.08万元，每月</w:t>
      </w:r>
      <w:r>
        <w:rPr>
          <w:rFonts w:hint="default" w:ascii="仿宋" w:hAnsi="仿宋" w:eastAsia="仿宋" w:cs="仿宋"/>
          <w:color w:val="auto"/>
          <w:sz w:val="32"/>
          <w:szCs w:val="32"/>
        </w:rPr>
        <w:t>最高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补贴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4</w:t>
      </w:r>
      <w:r>
        <w:rPr>
          <w:rFonts w:hint="default" w:ascii="仿宋" w:hAnsi="仿宋" w:eastAsia="仿宋" w:cs="仿宋"/>
          <w:color w:val="auto"/>
          <w:sz w:val="32"/>
          <w:szCs w:val="32"/>
        </w:rPr>
        <w:t>万元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。</w:t>
      </w:r>
    </w:p>
    <w:p w14:paraId="4A02B1C5">
      <w:pPr>
        <w:pStyle w:val="2"/>
        <w:ind w:left="0" w:leftChars="0" w:firstLine="640" w:firstLineChars="0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C类人才：每月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基础补贴资金为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0.5万元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，每月递增额度为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0.05万元，每月</w:t>
      </w:r>
      <w:r>
        <w:rPr>
          <w:rFonts w:hint="default" w:ascii="仿宋" w:hAnsi="仿宋" w:eastAsia="仿宋" w:cs="仿宋"/>
          <w:color w:val="auto"/>
          <w:sz w:val="32"/>
          <w:szCs w:val="32"/>
        </w:rPr>
        <w:t>最高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补贴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</w:t>
      </w:r>
      <w:r>
        <w:rPr>
          <w:rFonts w:hint="default" w:ascii="仿宋" w:hAnsi="仿宋" w:eastAsia="仿宋" w:cs="仿宋"/>
          <w:color w:val="auto"/>
          <w:sz w:val="32"/>
          <w:szCs w:val="32"/>
        </w:rPr>
        <w:t>万元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。</w:t>
      </w:r>
    </w:p>
    <w:p w14:paraId="7A10D16E">
      <w:pPr>
        <w:keepNext w:val="0"/>
        <w:keepLines w:val="0"/>
        <w:widowControl/>
        <w:numPr>
          <w:ilvl w:val="0"/>
          <w:numId w:val="0"/>
        </w:numPr>
        <w:suppressLineNumbers w:val="0"/>
        <w:ind w:firstLine="640" w:firstLineChars="200"/>
        <w:jc w:val="left"/>
        <w:rPr>
          <w:rFonts w:hint="eastAsia" w:ascii="楷体" w:hAnsi="楷体" w:eastAsia="楷体" w:cs="楷体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eastAsia" w:ascii="楷体" w:hAnsi="楷体" w:eastAsia="楷体" w:cs="楷体"/>
          <w:color w:val="auto"/>
          <w:kern w:val="0"/>
          <w:sz w:val="32"/>
          <w:szCs w:val="32"/>
          <w:lang w:val="en-US" w:eastAsia="zh-CN" w:bidi="ar"/>
        </w:rPr>
        <w:t>（四）顾问指导补贴标准</w:t>
      </w:r>
    </w:p>
    <w:p w14:paraId="030FDD27">
      <w:pPr>
        <w:pStyle w:val="2"/>
        <w:ind w:left="0" w:leftChars="0" w:firstLine="640" w:firstLineChars="0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A类人才：每月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基础补贴资金为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1万元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，不予递增。</w:t>
      </w:r>
    </w:p>
    <w:p w14:paraId="3744AC5C">
      <w:pPr>
        <w:pStyle w:val="2"/>
        <w:ind w:left="0" w:leftChars="0" w:firstLine="640" w:firstLineChars="0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B类人才：每月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基础补贴资金为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0.8万元，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不予递增。</w:t>
      </w:r>
    </w:p>
    <w:p w14:paraId="4C54C861">
      <w:pPr>
        <w:pStyle w:val="2"/>
        <w:ind w:left="0" w:leftChars="0" w:firstLine="640" w:firstLineChars="0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C类人才：每月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基础补贴资金为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0.5万元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，不予递增。</w:t>
      </w:r>
    </w:p>
    <w:p w14:paraId="140A3609">
      <w:pPr>
        <w:pStyle w:val="2"/>
        <w:ind w:left="0" w:leftChars="0" w:firstLine="0" w:firstLineChars="0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 xml:space="preserve">    </w:t>
      </w:r>
      <w:r>
        <w:rPr>
          <w:rFonts w:hint="eastAsia" w:ascii="楷体" w:hAnsi="楷体" w:eastAsia="楷体" w:cs="楷体"/>
          <w:color w:val="auto"/>
          <w:sz w:val="32"/>
          <w:szCs w:val="32"/>
          <w:lang w:val="en-US" w:eastAsia="zh-CN"/>
        </w:rPr>
        <w:t>（五）补贴资金计算方式</w:t>
      </w:r>
    </w:p>
    <w:p w14:paraId="24D9E8AC">
      <w:pPr>
        <w:pStyle w:val="2"/>
        <w:ind w:left="0" w:leftChars="0" w:firstLine="643" w:firstLineChars="200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1.整月数。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工作首月或末月达到25天的，视为增加1个整月；首月不足25天的，从下个月开始计算整月数；末月不足25天的，当月不计算为整月数。</w:t>
      </w:r>
    </w:p>
    <w:p w14:paraId="00E5FF9E">
      <w:pPr>
        <w:pStyle w:val="2"/>
        <w:ind w:left="0" w:leftChars="0" w:firstLine="643" w:firstLineChars="200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2.贡献系数。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根据人才承担（参与）任务的立项层级和研究难度等因素设置的数值，其中：</w:t>
      </w:r>
    </w:p>
    <w:p w14:paraId="3A25B176">
      <w:pPr>
        <w:pStyle w:val="2"/>
        <w:ind w:left="0" w:leftChars="0" w:firstLine="640" w:firstLineChars="200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列为国家（含部委）级重点工程项目和科技成果转化项目，以及相当层次重点项目的，贡献系数为1。</w:t>
      </w:r>
    </w:p>
    <w:p w14:paraId="40263D1C">
      <w:pPr>
        <w:pStyle w:val="2"/>
        <w:ind w:left="0" w:leftChars="0" w:firstLine="640" w:firstLineChars="200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列为省（市）级重点工程项目和科技成果转化项目，以及相当层次重点项目的，贡献系数为0.8。</w:t>
      </w:r>
    </w:p>
    <w:p w14:paraId="3F79AF0E">
      <w:pPr>
        <w:pStyle w:val="2"/>
        <w:ind w:left="0" w:leftChars="0" w:firstLine="640" w:firstLineChars="200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列为企业（单位）内部的重点工程项目、科技成果转化项目、</w:t>
      </w:r>
      <w:r>
        <w:rPr>
          <w:rFonts w:hint="default" w:ascii="仿宋" w:hAnsi="仿宋" w:eastAsia="仿宋" w:cs="仿宋"/>
          <w:color w:val="auto"/>
          <w:sz w:val="32"/>
          <w:szCs w:val="32"/>
        </w:rPr>
        <w:t>重大技术改造、科研创新攻关、产品研发升级等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，贡献系数为0.6。</w:t>
      </w:r>
    </w:p>
    <w:p w14:paraId="5388E302">
      <w:pPr>
        <w:pStyle w:val="2"/>
        <w:ind w:left="0" w:leftChars="0" w:firstLine="643" w:firstLineChars="200"/>
        <w:rPr>
          <w:rFonts w:hint="default" w:ascii="仿宋" w:hAnsi="仿宋" w:eastAsia="仿宋" w:cs="仿宋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3.计算公式。</w:t>
      </w:r>
    </w:p>
    <w:p w14:paraId="28657B8F">
      <w:pPr>
        <w:pStyle w:val="2"/>
        <w:ind w:left="0" w:leftChars="0" w:firstLine="640" w:firstLineChars="200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首月补贴资金=基础补贴资金*工作天数/当月天数*贡献系数；</w:t>
      </w:r>
    </w:p>
    <w:p w14:paraId="198A28F5">
      <w:pPr>
        <w:pStyle w:val="2"/>
        <w:ind w:left="0" w:leftChars="0" w:firstLine="640" w:firstLineChars="200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前三个整月的补贴资金=基础补贴资金*贡献系数；</w:t>
      </w:r>
    </w:p>
    <w:p w14:paraId="5A3D2B42">
      <w:pPr>
        <w:pStyle w:val="2"/>
        <w:ind w:left="0" w:leftChars="0" w:firstLine="640" w:firstLineChars="200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其他整月补贴资金=[基础补贴资金+（整月数-3）*递增额度]*贡献系数；</w:t>
      </w:r>
    </w:p>
    <w:p w14:paraId="78316CA8">
      <w:pPr>
        <w:pStyle w:val="2"/>
        <w:ind w:left="0" w:leftChars="0" w:firstLine="640" w:firstLineChars="200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末月非整月补贴资金=上月补贴资金*工作天数/当月天数。</w:t>
      </w:r>
    </w:p>
    <w:p w14:paraId="690AC398">
      <w:pPr>
        <w:pStyle w:val="2"/>
        <w:ind w:left="0" w:leftChars="0" w:firstLine="640" w:firstLineChars="200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highlight w:val="none"/>
          <w:u w:val="none"/>
          <w:lang w:val="en-US" w:eastAsia="zh-CN"/>
        </w:rPr>
        <w:t>补贴资金按照四舍五入法取整计算，获补贴人员应按照税法有关规定自行缴纳个人所得税。</w:t>
      </w:r>
    </w:p>
    <w:p w14:paraId="32CCB4FC">
      <w:pPr>
        <w:pStyle w:val="2"/>
        <w:ind w:left="0" w:leftChars="0" w:firstLine="640" w:firstLineChars="0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eastAsia="黑体"/>
          <w:color w:val="auto"/>
          <w:sz w:val="32"/>
          <w:szCs w:val="32"/>
          <w:lang w:eastAsia="zh-CN"/>
        </w:rPr>
        <w:t>五</w:t>
      </w:r>
      <w:r>
        <w:rPr>
          <w:rFonts w:hint="eastAsia" w:eastAsia="黑体"/>
          <w:color w:val="auto"/>
          <w:sz w:val="32"/>
          <w:szCs w:val="32"/>
        </w:rPr>
        <w:t>、申报材料</w:t>
      </w:r>
    </w:p>
    <w:p w14:paraId="18033FC1">
      <w:pPr>
        <w:bidi w:val="0"/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《长春市柔性引进高层次人才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补贴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申报表》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；</w:t>
      </w:r>
    </w:p>
    <w:p w14:paraId="0CE02B22">
      <w:pPr>
        <w:bidi w:val="0"/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《长春市柔性引进高层次人才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补贴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年度执行情况表》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；</w:t>
      </w:r>
    </w:p>
    <w:p w14:paraId="6680C5E9">
      <w:pPr>
        <w:widowControl/>
        <w:spacing w:line="570" w:lineRule="exact"/>
        <w:ind w:firstLine="640" w:firstLineChars="200"/>
        <w:jc w:val="left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《XXX单位柔性引进人才补贴申请报告》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包括申报单位基本情况，重大工程、重大项目建设情况或重大技术改造、科研创新攻关、产品研发升级进展情况等，以及申报人在项目中所承担的工作及完成情况等；</w:t>
      </w:r>
    </w:p>
    <w:p w14:paraId="67E0530E">
      <w:pPr>
        <w:bidi w:val="0"/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4.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我市用人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单位营业执照副本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或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组织机构代码证副本；</w:t>
      </w:r>
    </w:p>
    <w:p w14:paraId="005FF7B9">
      <w:pPr>
        <w:bidi w:val="0"/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5.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申报人身份证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或护照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、户籍证明等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有效身份证件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；</w:t>
      </w:r>
    </w:p>
    <w:p w14:paraId="65B30F30">
      <w:pPr>
        <w:bidi w:val="0"/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6.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申报人高层次人才认定证书或文件；</w:t>
      </w:r>
    </w:p>
    <w:p w14:paraId="0E2773B8">
      <w:pPr>
        <w:bidi w:val="0"/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7.劳动关系佐证材料：</w:t>
      </w:r>
    </w:p>
    <w:p w14:paraId="4E0DE507">
      <w:pPr>
        <w:bidi w:val="0"/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①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申报人与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我市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申报单位签订的聘用合同（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劳务协议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）；</w:t>
      </w:r>
    </w:p>
    <w:p w14:paraId="4233259F">
      <w:pPr>
        <w:bidi w:val="0"/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②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申报人与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异地用人单位签订的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聘用合同（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劳务协议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。</w:t>
      </w:r>
    </w:p>
    <w:p w14:paraId="3EC6F213">
      <w:pPr>
        <w:bidi w:val="0"/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8.申报人提供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异地社保缴存佐证材料，已退休人员出具异地退休佐证材料；</w:t>
      </w:r>
    </w:p>
    <w:p w14:paraId="08E0EA10">
      <w:pPr>
        <w:bidi w:val="0"/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9.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申报人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在我市用人单位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计税薪金领取证明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解款单、所得税完税证明及纳税清单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）；</w:t>
      </w:r>
    </w:p>
    <w:p w14:paraId="69CBE827">
      <w:pPr>
        <w:bidi w:val="0"/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10.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申报人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在我市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服务重大工程、重大项目或承担企业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单位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重大技术改造、科研创新攻关、产品研发升级等的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佐证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材料；</w:t>
      </w:r>
    </w:p>
    <w:p w14:paraId="07A2925B">
      <w:pPr>
        <w:pStyle w:val="2"/>
        <w:ind w:left="0" w:leftChars="0" w:firstLine="640" w:firstLineChars="200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11.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提供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公安部门出具的“无犯罪记录证明”；</w:t>
      </w:r>
    </w:p>
    <w:p w14:paraId="02DEF949">
      <w:pPr>
        <w:pStyle w:val="2"/>
        <w:ind w:left="0" w:leftChars="0" w:firstLine="640" w:firstLineChars="200"/>
        <w:rPr>
          <w:rFonts w:hint="eastAsia"/>
          <w:color w:val="auto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12.提供本单位纪检部门或上级主管部门出具的“无违法违纪被调查和失信行为”证明。</w:t>
      </w:r>
    </w:p>
    <w:p w14:paraId="1DF7EAAF">
      <w:pPr>
        <w:bidi w:val="0"/>
        <w:ind w:firstLine="640" w:firstLineChars="200"/>
        <w:rPr>
          <w:rFonts w:hint="default" w:ascii="仿宋" w:hAnsi="仿宋" w:eastAsia="仿宋" w:cs="仿宋"/>
          <w:b w:val="0"/>
          <w:bCs/>
          <w:color w:val="auto"/>
          <w:sz w:val="32"/>
          <w:szCs w:val="32"/>
          <w:highlight w:val="none"/>
          <w:u w:val="none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注：涉密材料应做好脱密处理，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外文证明材料需同时提供中文翻译件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每个人的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申报材料提供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1份，单独装入塑料文件袋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。其中，附件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1、附件2应提供原格式电子版；其他材料提供PDF扫描文件，每个申报人单独建档排序。</w:t>
      </w:r>
    </w:p>
    <w:p w14:paraId="050B4DA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240" w:lineRule="auto"/>
        <w:ind w:left="0" w:leftChars="0" w:firstLine="640" w:firstLineChars="200"/>
        <w:textAlignment w:val="auto"/>
        <w:rPr>
          <w:rFonts w:hint="eastAsia" w:ascii="黑体" w:hAnsi="黑体" w:eastAsia="黑体" w:cs="黑体"/>
          <w:b w:val="0"/>
          <w:bCs/>
          <w:color w:val="auto"/>
          <w:sz w:val="32"/>
          <w:szCs w:val="32"/>
          <w:highlight w:val="none"/>
          <w:u w:val="none"/>
          <w:lang w:eastAsia="zh-CN"/>
        </w:rPr>
      </w:pP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  <w:highlight w:val="none"/>
          <w:u w:val="none"/>
          <w:lang w:eastAsia="zh-CN"/>
        </w:rPr>
        <w:t>六、申报流程</w:t>
      </w:r>
    </w:p>
    <w:p w14:paraId="71AEBC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 w:val="0"/>
          <w:bCs w:val="0"/>
          <w:color w:val="auto"/>
          <w:sz w:val="32"/>
          <w:szCs w:val="32"/>
          <w:lang w:val="en-US" w:eastAsia="zh-CN"/>
        </w:rPr>
        <w:t>1.组织</w:t>
      </w:r>
      <w:r>
        <w:rPr>
          <w:rFonts w:hint="eastAsia" w:ascii="楷体" w:hAnsi="楷体" w:eastAsia="楷体" w:cs="楷体"/>
          <w:b w:val="0"/>
          <w:bCs w:val="0"/>
          <w:color w:val="auto"/>
          <w:sz w:val="32"/>
          <w:szCs w:val="32"/>
        </w:rPr>
        <w:t>申报</w:t>
      </w:r>
      <w:r>
        <w:rPr>
          <w:rFonts w:hint="eastAsia" w:ascii="楷体" w:hAnsi="楷体" w:eastAsia="楷体" w:cs="楷体"/>
          <w:b w:val="0"/>
          <w:bCs w:val="0"/>
          <w:color w:val="auto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/>
        </w:rPr>
        <w:t>我市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用人单位应按照通知要求，组织符合条件的人才准备申报材料，在单位内部公示无异议的，报所属</w:t>
      </w:r>
      <w:r>
        <w:rPr>
          <w:rFonts w:hint="eastAsia" w:ascii="仿宋" w:hAnsi="仿宋" w:eastAsia="仿宋" w:cs="仿宋"/>
          <w:color w:val="auto"/>
          <w:sz w:val="32"/>
          <w:szCs w:val="32"/>
          <w:lang w:val="en" w:eastAsia="zh-CN"/>
        </w:rPr>
        <w:t>城</w:t>
      </w:r>
      <w:r>
        <w:rPr>
          <w:rFonts w:hint="default" w:ascii="仿宋" w:hAnsi="仿宋" w:eastAsia="仿宋" w:cs="仿宋"/>
          <w:color w:val="auto"/>
          <w:sz w:val="32"/>
          <w:szCs w:val="32"/>
          <w:lang w:val="en" w:eastAsia="zh-CN"/>
        </w:rPr>
        <w:t>区</w:t>
      </w:r>
      <w:r>
        <w:rPr>
          <w:rFonts w:hint="eastAsia" w:ascii="仿宋" w:hAnsi="仿宋" w:eastAsia="仿宋" w:cs="仿宋"/>
          <w:color w:val="auto"/>
          <w:sz w:val="32"/>
          <w:szCs w:val="32"/>
          <w:lang w:val="en" w:eastAsia="zh-CN"/>
        </w:rPr>
        <w:t>（</w:t>
      </w:r>
      <w:r>
        <w:rPr>
          <w:rFonts w:hint="default" w:ascii="仿宋" w:hAnsi="仿宋" w:eastAsia="仿宋" w:cs="仿宋"/>
          <w:color w:val="auto"/>
          <w:sz w:val="32"/>
          <w:szCs w:val="32"/>
          <w:lang w:val="en" w:eastAsia="zh-CN"/>
        </w:rPr>
        <w:t>开发区</w:t>
      </w:r>
      <w:r>
        <w:rPr>
          <w:rFonts w:hint="eastAsia" w:ascii="仿宋" w:hAnsi="仿宋" w:eastAsia="仿宋" w:cs="仿宋"/>
          <w:color w:val="auto"/>
          <w:sz w:val="32"/>
          <w:szCs w:val="32"/>
          <w:lang w:val="en" w:eastAsia="zh-CN"/>
        </w:rPr>
        <w:t>）</w:t>
      </w:r>
      <w:r>
        <w:rPr>
          <w:rFonts w:hint="default" w:ascii="仿宋" w:hAnsi="仿宋" w:eastAsia="仿宋" w:cs="仿宋"/>
          <w:color w:val="auto"/>
          <w:sz w:val="32"/>
          <w:szCs w:val="32"/>
          <w:lang w:val="en" w:eastAsia="zh-CN"/>
        </w:rPr>
        <w:t>人社部门或市直机关主管部门</w:t>
      </w:r>
      <w:r>
        <w:rPr>
          <w:rFonts w:hint="eastAsia" w:ascii="仿宋" w:hAnsi="仿宋" w:eastAsia="仿宋" w:cs="仿宋"/>
          <w:color w:val="auto"/>
          <w:sz w:val="32"/>
          <w:szCs w:val="32"/>
          <w:lang w:val="en" w:eastAsia="zh-CN"/>
        </w:rPr>
        <w:t>初审。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申报工作应由用人单位统一组织，原则上不接受个人申报。</w:t>
      </w:r>
    </w:p>
    <w:p w14:paraId="47290AB8">
      <w:pPr>
        <w:tabs>
          <w:tab w:val="center" w:pos="4476"/>
        </w:tabs>
        <w:spacing w:line="570" w:lineRule="exact"/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color w:val="auto"/>
          <w:sz w:val="32"/>
          <w:szCs w:val="32"/>
          <w:lang w:val="en-US" w:eastAsia="zh-CN"/>
        </w:rPr>
        <w:t>2.初审推荐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。各县（市）区、</w:t>
      </w:r>
      <w:r>
        <w:rPr>
          <w:rFonts w:hint="default" w:ascii="仿宋" w:hAnsi="仿宋" w:eastAsia="仿宋" w:cs="仿宋"/>
          <w:color w:val="auto"/>
          <w:sz w:val="32"/>
          <w:szCs w:val="32"/>
          <w:lang w:val="en" w:eastAsia="zh-CN"/>
        </w:rPr>
        <w:t>开发区人社部门或市直机关主管部门</w:t>
      </w:r>
      <w:r>
        <w:rPr>
          <w:rFonts w:hint="eastAsia" w:ascii="仿宋" w:hAnsi="仿宋" w:eastAsia="仿宋" w:cs="仿宋"/>
          <w:color w:val="auto"/>
          <w:sz w:val="32"/>
          <w:szCs w:val="32"/>
          <w:lang w:val="en" w:eastAsia="zh-CN"/>
        </w:rPr>
        <w:t>负责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对用人单位提交的申报材料进行初审，不符合申报条件的应予以退回。初审通过后，以初审单位名义将推荐人才名单和相关材料报市人社局复审。</w:t>
      </w:r>
    </w:p>
    <w:p w14:paraId="7238C54D">
      <w:pPr>
        <w:pStyle w:val="2"/>
        <w:ind w:left="0" w:leftChars="0" w:firstLine="640" w:firstLineChars="0"/>
        <w:rPr>
          <w:rFonts w:hint="eastAsia" w:ascii="仿宋" w:hAnsi="仿宋" w:eastAsia="仿宋" w:cs="仿宋"/>
          <w:color w:val="auto"/>
          <w:sz w:val="32"/>
          <w:szCs w:val="32"/>
          <w:lang w:val="en" w:eastAsia="zh-CN"/>
        </w:rPr>
      </w:pPr>
      <w:r>
        <w:rPr>
          <w:rFonts w:hint="eastAsia" w:ascii="楷体" w:hAnsi="楷体" w:eastAsia="楷体" w:cs="楷体"/>
          <w:color w:val="auto"/>
          <w:kern w:val="0"/>
          <w:sz w:val="32"/>
          <w:szCs w:val="32"/>
          <w:shd w:val="clear" w:color="auto" w:fill="FFFFFF"/>
          <w:lang w:val="en-US" w:eastAsia="zh-CN"/>
        </w:rPr>
        <w:t>3.复审公示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shd w:val="clear" w:color="auto" w:fill="FFFFFF"/>
          <w:lang w:val="en-US" w:eastAsia="zh-CN"/>
        </w:rPr>
        <w:t>。市人社局负责对</w:t>
      </w:r>
      <w:r>
        <w:rPr>
          <w:rFonts w:hint="eastAsia" w:ascii="仿宋" w:hAnsi="仿宋" w:eastAsia="仿宋" w:cs="仿宋"/>
          <w:color w:val="auto"/>
          <w:sz w:val="32"/>
          <w:szCs w:val="32"/>
          <w:lang w:val="en" w:eastAsia="zh-CN"/>
        </w:rPr>
        <w:t>初审推荐的人才和申报材料进行复审，复审通过后在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shd w:val="clear" w:color="auto" w:fill="FFFFFF"/>
          <w:lang w:val="en-US" w:eastAsia="zh-CN"/>
        </w:rPr>
        <w:t>市人社局官方网站进行公示，公示期为5个工作日。</w:t>
      </w:r>
    </w:p>
    <w:p w14:paraId="63A7DA34">
      <w:pPr>
        <w:bidi w:val="0"/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color w:val="auto"/>
          <w:sz w:val="32"/>
          <w:szCs w:val="32"/>
          <w:lang w:val="en-US" w:eastAsia="zh-CN"/>
        </w:rPr>
        <w:t>4.</w:t>
      </w:r>
      <w:r>
        <w:rPr>
          <w:rFonts w:hint="eastAsia" w:ascii="楷体" w:hAnsi="楷体" w:eastAsia="楷体" w:cs="楷体"/>
          <w:b w:val="0"/>
          <w:bCs w:val="0"/>
          <w:color w:val="auto"/>
          <w:sz w:val="32"/>
          <w:szCs w:val="32"/>
          <w:lang w:eastAsia="zh-CN"/>
        </w:rPr>
        <w:t>备案监督</w:t>
      </w:r>
      <w:r>
        <w:rPr>
          <w:rFonts w:hint="eastAsia" w:ascii="楷体" w:hAnsi="楷体" w:eastAsia="楷体" w:cs="楷体"/>
          <w:b w:val="0"/>
          <w:bCs w:val="0"/>
          <w:color w:val="auto"/>
          <w:sz w:val="32"/>
          <w:szCs w:val="32"/>
        </w:rPr>
        <w:t>。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/>
        </w:rPr>
        <w:t>经市人社局审核通过的补贴人员名单，应按程序报市委人才</w:t>
      </w:r>
      <w:r>
        <w:rPr>
          <w:rFonts w:hint="eastAsia" w:ascii="仿宋" w:hAnsi="仿宋" w:eastAsia="仿宋" w:cs="仿宋"/>
          <w:color w:val="auto"/>
          <w:sz w:val="32"/>
          <w:szCs w:val="32"/>
          <w:lang w:val="en" w:eastAsia="zh-CN"/>
        </w:rPr>
        <w:t>工作领导小组办公室备案，接受工作监督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。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 xml:space="preserve">  </w:t>
      </w:r>
    </w:p>
    <w:p w14:paraId="51E7695F">
      <w:pPr>
        <w:bidi w:val="0"/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32"/>
          <w:szCs w:val="32"/>
          <w:lang w:val="en-US" w:eastAsia="zh-CN"/>
        </w:rPr>
        <w:t>5.</w:t>
      </w:r>
      <w:r>
        <w:rPr>
          <w:rFonts w:hint="eastAsia" w:ascii="楷体" w:hAnsi="楷体" w:eastAsia="楷体" w:cs="楷体"/>
          <w:color w:val="auto"/>
          <w:sz w:val="32"/>
          <w:szCs w:val="32"/>
          <w:lang w:val="en" w:eastAsia="zh-CN"/>
        </w:rPr>
        <w:t>资金兑现。</w:t>
      </w:r>
      <w:r>
        <w:rPr>
          <w:rFonts w:hint="eastAsia" w:ascii="仿宋" w:hAnsi="仿宋" w:eastAsia="仿宋" w:cs="仿宋"/>
          <w:color w:val="auto"/>
          <w:sz w:val="32"/>
          <w:szCs w:val="32"/>
          <w:lang w:val="en" w:eastAsia="zh-CN"/>
        </w:rPr>
        <w:t>公示无异议后，由市人社局按程序将补贴资金按月拨付到申请人个人银行帐户。</w:t>
      </w:r>
    </w:p>
    <w:p w14:paraId="4D44E6AF">
      <w:pPr>
        <w:bidi w:val="0"/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32"/>
          <w:szCs w:val="32"/>
          <w:lang w:val="en-US" w:eastAsia="zh-CN"/>
        </w:rPr>
        <w:t>6.定期核准。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对审核通过符合补贴的人员，从次月起每月月底最后一周，申报单位应当对柔性引进人才在职服务情况进行核实</w:t>
      </w:r>
      <w:r>
        <w:rPr>
          <w:rFonts w:hint="eastAsia" w:ascii="仿宋" w:hAnsi="仿宋" w:eastAsia="仿宋" w:cs="仿宋"/>
          <w:color w:val="auto"/>
          <w:sz w:val="32"/>
          <w:szCs w:val="32"/>
          <w:lang w:val="en" w:eastAsia="zh-CN"/>
        </w:rPr>
        <w:t>。</w:t>
      </w:r>
    </w:p>
    <w:p w14:paraId="468B3F76">
      <w:pPr>
        <w:bidi w:val="0"/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注：对服务期满的人员，申报单位要在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《长春市柔性引进高层次人才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补贴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年度执行情况表》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中进行减员，及时向市人社局补充提交解聘协议或解除劳动关系佐证材料。</w:t>
      </w:r>
    </w:p>
    <w:p w14:paraId="3AB826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/>
          <w:color w:val="auto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对新引进人才，要按本通知提交全套申报材料，按程序逐级申报。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已经成功申报领取补贴，尚处于服务期内的人才不得重复申报。服务期满，由用人单位重新柔性引进的人才，应当重新提交或补充提交申报材料。</w:t>
      </w:r>
    </w:p>
    <w:p w14:paraId="78116B73">
      <w:pPr>
        <w:pStyle w:val="2"/>
        <w:ind w:left="0" w:leftChars="0" w:firstLine="640" w:firstLineChars="0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7.工作要求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。各县</w:t>
      </w:r>
      <w:r>
        <w:rPr>
          <w:rFonts w:hint="eastAsia" w:ascii="仿宋" w:hAnsi="仿宋" w:eastAsia="仿宋" w:cs="仿宋"/>
          <w:color w:val="auto"/>
          <w:sz w:val="32"/>
          <w:szCs w:val="32"/>
          <w:lang w:val="en" w:eastAsia="zh-CN"/>
        </w:rPr>
        <w:t>（市）区、开发区</w:t>
      </w:r>
      <w:r>
        <w:rPr>
          <w:rFonts w:hint="default" w:ascii="仿宋" w:hAnsi="仿宋" w:eastAsia="仿宋" w:cs="仿宋"/>
          <w:color w:val="auto"/>
          <w:sz w:val="32"/>
          <w:szCs w:val="32"/>
          <w:lang w:val="en" w:eastAsia="zh-CN"/>
        </w:rPr>
        <w:t>人社部门</w:t>
      </w:r>
      <w:r>
        <w:rPr>
          <w:rFonts w:hint="eastAsia" w:ascii="仿宋" w:hAnsi="仿宋" w:eastAsia="仿宋" w:cs="仿宋"/>
          <w:color w:val="auto"/>
          <w:sz w:val="32"/>
          <w:szCs w:val="32"/>
          <w:lang w:val="en" w:eastAsia="zh-CN"/>
        </w:rPr>
        <w:t>及</w:t>
      </w:r>
      <w:r>
        <w:rPr>
          <w:rFonts w:hint="default" w:ascii="仿宋" w:hAnsi="仿宋" w:eastAsia="仿宋" w:cs="仿宋"/>
          <w:color w:val="auto"/>
          <w:sz w:val="32"/>
          <w:szCs w:val="32"/>
          <w:lang w:val="en" w:eastAsia="zh-CN"/>
        </w:rPr>
        <w:t>市直机关主管部门</w:t>
      </w:r>
      <w:r>
        <w:rPr>
          <w:rFonts w:hint="eastAsia" w:ascii="仿宋" w:hAnsi="仿宋" w:eastAsia="仿宋" w:cs="仿宋"/>
          <w:color w:val="auto"/>
          <w:sz w:val="32"/>
          <w:szCs w:val="32"/>
          <w:lang w:val="en" w:eastAsia="zh-CN"/>
        </w:rPr>
        <w:t>要做好政策宣传，广泛吸引各方面优秀人才；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各相关单位，</w:t>
      </w:r>
      <w:r>
        <w:rPr>
          <w:rFonts w:hint="eastAsia" w:ascii="仿宋" w:hAnsi="仿宋" w:eastAsia="仿宋" w:cs="仿宋"/>
          <w:color w:val="auto"/>
          <w:sz w:val="32"/>
          <w:szCs w:val="32"/>
          <w:lang w:val="en" w:eastAsia="zh-CN"/>
        </w:rPr>
        <w:t>要严把资格审核关，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按程序开展申报工作。对在申报过程中弄虚作假的单位和个人，原则上不再列为其他人才项目资助和人才选拔的范围，并依法追究违法所得。</w:t>
      </w:r>
    </w:p>
    <w:p w14:paraId="304FE89D">
      <w:pPr>
        <w:pStyle w:val="2"/>
        <w:ind w:left="0" w:leftChars="0" w:firstLine="640" w:firstLineChars="0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eastAsia="zh-CN"/>
        </w:rPr>
        <w:t>七、</w:t>
      </w: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  <w:t>申报时间</w:t>
      </w:r>
    </w:p>
    <w:p w14:paraId="6690D4D7">
      <w:pPr>
        <w:spacing w:line="570" w:lineRule="exact"/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202</w:t>
      </w:r>
      <w:r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年</w:t>
      </w:r>
      <w:r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月2</w:t>
      </w:r>
      <w:r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日至202</w:t>
      </w:r>
      <w:r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年1</w:t>
      </w:r>
      <w:r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月</w:t>
      </w:r>
      <w:r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日前报送至</w:t>
      </w:r>
      <w:r>
        <w:rPr>
          <w:rFonts w:hint="default" w:ascii="仿宋" w:hAnsi="仿宋" w:eastAsia="仿宋" w:cs="仿宋"/>
          <w:color w:val="auto"/>
          <w:sz w:val="32"/>
          <w:szCs w:val="32"/>
          <w:lang w:val="en" w:eastAsia="zh-CN"/>
        </w:rPr>
        <w:t>县（市）区和开发区人社部门或市直机关主管部门</w:t>
      </w:r>
      <w:r>
        <w:rPr>
          <w:rFonts w:hint="eastAsia" w:ascii="仿宋" w:hAnsi="仿宋" w:eastAsia="仿宋" w:cs="仿宋"/>
          <w:color w:val="auto"/>
          <w:sz w:val="32"/>
          <w:szCs w:val="32"/>
          <w:lang w:val="en" w:eastAsia="zh-CN"/>
        </w:rPr>
        <w:t>。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202</w:t>
      </w:r>
      <w:r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年1</w:t>
      </w:r>
      <w:r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月10日前报送至市人社局。</w:t>
      </w:r>
    </w:p>
    <w:p w14:paraId="224D2BF9">
      <w:pPr>
        <w:spacing w:line="570" w:lineRule="exact"/>
        <w:ind w:firstLine="640" w:firstLineChars="200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八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、受理</w:t>
      </w: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单位</w:t>
      </w:r>
    </w:p>
    <w:p w14:paraId="5BD1D3A0">
      <w:pPr>
        <w:spacing w:line="57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宋体"/>
          <w:color w:val="auto"/>
          <w:kern w:val="0"/>
          <w:sz w:val="32"/>
          <w:szCs w:val="32"/>
          <w:lang w:eastAsia="zh-CN"/>
        </w:rPr>
        <w:t>各县（市）区、开发区人力资源和社会保障局、市直机关主管部门负责受理本地区或本领域的申报材料，经初审后报</w:t>
      </w:r>
      <w:r>
        <w:rPr>
          <w:rFonts w:hint="eastAsia" w:ascii="仿宋" w:hAnsi="仿宋" w:eastAsia="仿宋"/>
          <w:color w:val="auto"/>
          <w:sz w:val="32"/>
          <w:szCs w:val="32"/>
        </w:rPr>
        <w:t>至市人社局（西民主大街</w:t>
      </w:r>
      <w:r>
        <w:rPr>
          <w:rFonts w:ascii="仿宋" w:hAnsi="仿宋" w:eastAsia="仿宋"/>
          <w:color w:val="auto"/>
          <w:sz w:val="32"/>
          <w:szCs w:val="32"/>
        </w:rPr>
        <w:t>809</w:t>
      </w:r>
      <w:r>
        <w:rPr>
          <w:rFonts w:hint="eastAsia" w:ascii="仿宋" w:hAnsi="仿宋" w:eastAsia="仿宋"/>
          <w:color w:val="auto"/>
          <w:sz w:val="32"/>
          <w:szCs w:val="32"/>
        </w:rPr>
        <w:t>号）人</w:t>
      </w:r>
      <w:r>
        <w:rPr>
          <w:rFonts w:ascii="仿宋" w:hAnsi="仿宋" w:eastAsia="仿宋"/>
          <w:color w:val="auto"/>
          <w:sz w:val="32"/>
          <w:szCs w:val="32"/>
        </w:rPr>
        <w:t>才开发处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209室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。</w:t>
      </w:r>
    </w:p>
    <w:p w14:paraId="01065F7D">
      <w:pPr>
        <w:widowControl/>
        <w:spacing w:line="570" w:lineRule="exact"/>
        <w:ind w:firstLine="640" w:firstLineChars="200"/>
        <w:jc w:val="left"/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color w:val="auto"/>
          <w:kern w:val="0"/>
          <w:sz w:val="32"/>
          <w:szCs w:val="32"/>
        </w:rPr>
        <w:t>联系电话：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0431-88521558</w:t>
      </w:r>
    </w:p>
    <w:p w14:paraId="25B91013">
      <w:pPr>
        <w:pStyle w:val="2"/>
        <w:ind w:left="0" w:leftChars="0" w:firstLine="0" w:firstLineChars="0"/>
        <w:rPr>
          <w:rFonts w:hint="default"/>
          <w:color w:val="auto"/>
          <w:lang w:val="en-US" w:eastAsia="zh-CN"/>
        </w:rPr>
      </w:pP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 xml:space="preserve">    邮箱：ccrsrcc_liang@163.com</w:t>
      </w:r>
    </w:p>
    <w:p w14:paraId="33EFF1BE">
      <w:pPr>
        <w:widowControl/>
        <w:spacing w:line="570" w:lineRule="exact"/>
        <w:ind w:firstLine="640" w:firstLineChars="200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周一至周五上午</w:t>
      </w:r>
      <w:r>
        <w:rPr>
          <w:rFonts w:ascii="仿宋" w:hAnsi="仿宋" w:eastAsia="仿宋" w:cs="仿宋"/>
          <w:color w:val="auto"/>
          <w:kern w:val="0"/>
          <w:sz w:val="32"/>
          <w:szCs w:val="32"/>
        </w:rPr>
        <w:t>9:00-11:30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下午</w:t>
      </w:r>
      <w:r>
        <w:rPr>
          <w:rFonts w:ascii="仿宋" w:hAnsi="仿宋" w:eastAsia="仿宋" w:cs="仿宋"/>
          <w:color w:val="auto"/>
          <w:kern w:val="0"/>
          <w:sz w:val="32"/>
          <w:szCs w:val="32"/>
        </w:rPr>
        <w:t>13: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仿宋"/>
          <w:color w:val="auto"/>
          <w:kern w:val="0"/>
          <w:sz w:val="32"/>
          <w:szCs w:val="32"/>
        </w:rPr>
        <w:t>0-1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6</w:t>
      </w:r>
      <w:r>
        <w:rPr>
          <w:rFonts w:ascii="仿宋" w:hAnsi="仿宋" w:eastAsia="仿宋" w:cs="仿宋"/>
          <w:color w:val="auto"/>
          <w:kern w:val="0"/>
          <w:sz w:val="32"/>
          <w:szCs w:val="32"/>
        </w:rPr>
        <w:t>:00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周六、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eastAsia="zh-CN"/>
        </w:rPr>
        <w:t>周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日及国家法定节假日休息。</w:t>
      </w:r>
    </w:p>
    <w:p w14:paraId="649A65C3">
      <w:pPr>
        <w:widowControl/>
        <w:spacing w:line="570" w:lineRule="exact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</w:p>
    <w:p w14:paraId="43B1A826">
      <w:pPr>
        <w:bidi w:val="0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附件：</w:t>
      </w:r>
    </w:p>
    <w:p w14:paraId="2F78F7A7">
      <w:pPr>
        <w:bidi w:val="0"/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《长春市柔性引进高层次人才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补贴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申报表》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；</w:t>
      </w:r>
    </w:p>
    <w:p w14:paraId="6C3FA4F1">
      <w:pPr>
        <w:bidi w:val="0"/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《长春市柔性引进高层次人才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补贴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年度执行情况表》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；</w:t>
      </w:r>
    </w:p>
    <w:p w14:paraId="4EE7CE67">
      <w:pPr>
        <w:widowControl/>
        <w:spacing w:line="570" w:lineRule="exact"/>
        <w:jc w:val="left"/>
        <w:rPr>
          <w:rFonts w:hint="default" w:ascii="仿宋" w:hAnsi="仿宋" w:eastAsia="仿宋" w:cs="仿宋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 xml:space="preserve">    3.《XXX单位柔性引进人才补贴申请报告》。</w:t>
      </w:r>
    </w:p>
    <w:p w14:paraId="38226043">
      <w:pPr>
        <w:spacing w:line="570" w:lineRule="exact"/>
        <w:ind w:firstLine="4016" w:firstLineChars="1255"/>
        <w:rPr>
          <w:rFonts w:ascii="仿宋" w:hAnsi="仿宋" w:eastAsia="仿宋"/>
          <w:color w:val="auto"/>
          <w:sz w:val="32"/>
          <w:szCs w:val="32"/>
        </w:rPr>
      </w:pPr>
    </w:p>
    <w:p w14:paraId="59AAFDC7">
      <w:pPr>
        <w:spacing w:line="570" w:lineRule="exact"/>
        <w:ind w:firstLine="4016" w:firstLineChars="1255"/>
        <w:rPr>
          <w:rFonts w:ascii="仿宋" w:hAnsi="仿宋" w:eastAsia="仿宋"/>
          <w:color w:val="auto"/>
          <w:sz w:val="32"/>
          <w:szCs w:val="32"/>
        </w:rPr>
      </w:pPr>
      <w:r>
        <w:rPr>
          <w:rFonts w:ascii="仿宋" w:hAnsi="仿宋" w:eastAsia="仿宋"/>
          <w:color w:val="auto"/>
          <w:sz w:val="32"/>
          <w:szCs w:val="32"/>
        </w:rPr>
        <w:t>长春市人力资源和社会保障局</w:t>
      </w:r>
    </w:p>
    <w:p w14:paraId="46E70CEF">
      <w:pPr>
        <w:spacing w:line="570" w:lineRule="exact"/>
        <w:ind w:firstLine="616"/>
        <w:rPr>
          <w:color w:val="auto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 xml:space="preserve">                         </w:t>
      </w:r>
      <w:r>
        <w:rPr>
          <w:rFonts w:ascii="仿宋" w:hAnsi="仿宋" w:eastAsia="仿宋"/>
          <w:color w:val="auto"/>
          <w:sz w:val="32"/>
          <w:szCs w:val="32"/>
        </w:rPr>
        <w:t xml:space="preserve"> </w:t>
      </w:r>
      <w:r>
        <w:rPr>
          <w:rFonts w:hint="eastAsia" w:ascii="仿宋" w:hAnsi="仿宋" w:eastAsia="仿宋"/>
          <w:color w:val="auto"/>
          <w:sz w:val="32"/>
          <w:szCs w:val="32"/>
        </w:rPr>
        <w:t xml:space="preserve"> </w:t>
      </w:r>
      <w:r>
        <w:rPr>
          <w:rFonts w:ascii="仿宋" w:hAnsi="仿宋" w:eastAsia="仿宋"/>
          <w:color w:val="auto"/>
          <w:sz w:val="32"/>
          <w:szCs w:val="32"/>
        </w:rPr>
        <w:t>20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25</w:t>
      </w:r>
      <w:r>
        <w:rPr>
          <w:rFonts w:ascii="仿宋" w:hAnsi="仿宋" w:eastAsia="仿宋"/>
          <w:color w:val="auto"/>
          <w:sz w:val="32"/>
          <w:szCs w:val="32"/>
        </w:rPr>
        <w:t>年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10</w:t>
      </w:r>
      <w:r>
        <w:rPr>
          <w:rFonts w:ascii="仿宋" w:hAnsi="仿宋" w:eastAsia="仿宋"/>
          <w:color w:val="auto"/>
          <w:sz w:val="32"/>
          <w:szCs w:val="32"/>
        </w:rPr>
        <w:t>月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27</w:t>
      </w:r>
      <w:r>
        <w:rPr>
          <w:rFonts w:ascii="仿宋" w:hAnsi="仿宋" w:eastAsia="仿宋"/>
          <w:color w:val="auto"/>
          <w:sz w:val="32"/>
          <w:szCs w:val="32"/>
        </w:rPr>
        <w:t>日</w:t>
      </w:r>
    </w:p>
    <w:p w14:paraId="6E13053E">
      <w:pPr>
        <w:spacing w:line="570" w:lineRule="exact"/>
        <w:ind w:firstLine="616"/>
        <w:rPr>
          <w:color w:val="auto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隶书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D83961">
    <w:pPr>
      <w:pStyle w:val="9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0DCB99F">
                          <w:pPr>
                            <w:pStyle w:val="9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0DCB99F">
                    <w:pPr>
                      <w:pStyle w:val="9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FmNmEyMjY1ZTI5MTU2NGU5MmYzMGU5ZTE5ZDYwZDMifQ=="/>
  </w:docVars>
  <w:rsids>
    <w:rsidRoot w:val="7FFE3EA8"/>
    <w:rsid w:val="0FDA666C"/>
    <w:rsid w:val="0FEFCEE8"/>
    <w:rsid w:val="16FFC2E0"/>
    <w:rsid w:val="1BD75602"/>
    <w:rsid w:val="1BEDB832"/>
    <w:rsid w:val="1F2BBC07"/>
    <w:rsid w:val="1F3E0090"/>
    <w:rsid w:val="23EF5566"/>
    <w:rsid w:val="2A97D2E8"/>
    <w:rsid w:val="2BFD7C9C"/>
    <w:rsid w:val="2F9F44F6"/>
    <w:rsid w:val="2FFB7CE7"/>
    <w:rsid w:val="2FFF4ACF"/>
    <w:rsid w:val="314F071D"/>
    <w:rsid w:val="33BFBD4F"/>
    <w:rsid w:val="359FA6CA"/>
    <w:rsid w:val="377F22AC"/>
    <w:rsid w:val="37BFC5B4"/>
    <w:rsid w:val="37DB783F"/>
    <w:rsid w:val="391FA529"/>
    <w:rsid w:val="397D1F55"/>
    <w:rsid w:val="3997058A"/>
    <w:rsid w:val="39FF7AFC"/>
    <w:rsid w:val="3AFEE92E"/>
    <w:rsid w:val="3BCDDBD7"/>
    <w:rsid w:val="3BF72611"/>
    <w:rsid w:val="3CB96F31"/>
    <w:rsid w:val="3D3F578C"/>
    <w:rsid w:val="3D67C604"/>
    <w:rsid w:val="3DBDE701"/>
    <w:rsid w:val="3DBF6FB5"/>
    <w:rsid w:val="3DFFD5D6"/>
    <w:rsid w:val="3EFDBABE"/>
    <w:rsid w:val="3F3E6EF2"/>
    <w:rsid w:val="3F4D8F62"/>
    <w:rsid w:val="3F8F053E"/>
    <w:rsid w:val="3FD1991E"/>
    <w:rsid w:val="3FE4CD07"/>
    <w:rsid w:val="3FEB5109"/>
    <w:rsid w:val="41DE7E24"/>
    <w:rsid w:val="45FE4E15"/>
    <w:rsid w:val="47F74E50"/>
    <w:rsid w:val="4F3F9FAF"/>
    <w:rsid w:val="4FADEB9C"/>
    <w:rsid w:val="53FA8035"/>
    <w:rsid w:val="53FC2947"/>
    <w:rsid w:val="555D2FA2"/>
    <w:rsid w:val="55BF27CE"/>
    <w:rsid w:val="5675E339"/>
    <w:rsid w:val="57F87D91"/>
    <w:rsid w:val="5937966C"/>
    <w:rsid w:val="5BFF0110"/>
    <w:rsid w:val="5BFF8E7C"/>
    <w:rsid w:val="5D3F26DA"/>
    <w:rsid w:val="5E77DCDE"/>
    <w:rsid w:val="5EF7DDD0"/>
    <w:rsid w:val="5FAFCC4C"/>
    <w:rsid w:val="5FDFC496"/>
    <w:rsid w:val="5FEFFB93"/>
    <w:rsid w:val="65F7657F"/>
    <w:rsid w:val="65FEC6F6"/>
    <w:rsid w:val="67CF6480"/>
    <w:rsid w:val="68DDF89A"/>
    <w:rsid w:val="6BD62CC2"/>
    <w:rsid w:val="6CEFCC2F"/>
    <w:rsid w:val="6EEA984E"/>
    <w:rsid w:val="6EEDD89B"/>
    <w:rsid w:val="6F393101"/>
    <w:rsid w:val="6F677B17"/>
    <w:rsid w:val="6F7E1EDA"/>
    <w:rsid w:val="6FCC2310"/>
    <w:rsid w:val="6FE7C097"/>
    <w:rsid w:val="70496FD1"/>
    <w:rsid w:val="73E5ABEF"/>
    <w:rsid w:val="74BF0268"/>
    <w:rsid w:val="74EF6F15"/>
    <w:rsid w:val="75E203F8"/>
    <w:rsid w:val="75F77004"/>
    <w:rsid w:val="76E533CF"/>
    <w:rsid w:val="774407F8"/>
    <w:rsid w:val="77BF722C"/>
    <w:rsid w:val="77CF72C4"/>
    <w:rsid w:val="77D53A0B"/>
    <w:rsid w:val="77FB09E1"/>
    <w:rsid w:val="77FD1B10"/>
    <w:rsid w:val="77FE5D51"/>
    <w:rsid w:val="78DBF092"/>
    <w:rsid w:val="795783AB"/>
    <w:rsid w:val="7A5EA52F"/>
    <w:rsid w:val="7B973F0E"/>
    <w:rsid w:val="7BCC6D94"/>
    <w:rsid w:val="7BDB3C77"/>
    <w:rsid w:val="7BEE2096"/>
    <w:rsid w:val="7BFF9CDB"/>
    <w:rsid w:val="7CB77F4D"/>
    <w:rsid w:val="7CDBA8EF"/>
    <w:rsid w:val="7CEFE4E5"/>
    <w:rsid w:val="7DCBF913"/>
    <w:rsid w:val="7DEDB994"/>
    <w:rsid w:val="7DFF7C4F"/>
    <w:rsid w:val="7E7B3C07"/>
    <w:rsid w:val="7EC57CE6"/>
    <w:rsid w:val="7EDFAAFB"/>
    <w:rsid w:val="7F6BD956"/>
    <w:rsid w:val="7F7FF996"/>
    <w:rsid w:val="7F7FFEDE"/>
    <w:rsid w:val="7FCF5E8D"/>
    <w:rsid w:val="7FDF1BDF"/>
    <w:rsid w:val="7FDF721E"/>
    <w:rsid w:val="7FFB0CC7"/>
    <w:rsid w:val="7FFE3EA8"/>
    <w:rsid w:val="7FFE5BBD"/>
    <w:rsid w:val="7FFF99CA"/>
    <w:rsid w:val="8FAF69B7"/>
    <w:rsid w:val="96DFC6E0"/>
    <w:rsid w:val="9DAB343A"/>
    <w:rsid w:val="9EFB38A2"/>
    <w:rsid w:val="9FB746E4"/>
    <w:rsid w:val="9FBE19AE"/>
    <w:rsid w:val="9FDFDC3E"/>
    <w:rsid w:val="9FEF5B8D"/>
    <w:rsid w:val="9FFFB66B"/>
    <w:rsid w:val="9FFFC03F"/>
    <w:rsid w:val="A6B7D6A6"/>
    <w:rsid w:val="A6E3EF07"/>
    <w:rsid w:val="AAFF963A"/>
    <w:rsid w:val="AC63DDAF"/>
    <w:rsid w:val="AFEF256A"/>
    <w:rsid w:val="AFFFA80C"/>
    <w:rsid w:val="B7FB8E68"/>
    <w:rsid w:val="B9FEEE7F"/>
    <w:rsid w:val="BA7D048B"/>
    <w:rsid w:val="BAFAB9EC"/>
    <w:rsid w:val="BBDF4DEF"/>
    <w:rsid w:val="BD7FD0A3"/>
    <w:rsid w:val="BDF9AD20"/>
    <w:rsid w:val="BEDF789D"/>
    <w:rsid w:val="BEF72748"/>
    <w:rsid w:val="BF54A3AA"/>
    <w:rsid w:val="BF8D7E6A"/>
    <w:rsid w:val="BFF97205"/>
    <w:rsid w:val="C3E5D273"/>
    <w:rsid w:val="C6BDF5CB"/>
    <w:rsid w:val="CFCB86B0"/>
    <w:rsid w:val="D1E17373"/>
    <w:rsid w:val="D7DFC188"/>
    <w:rsid w:val="D7DFD308"/>
    <w:rsid w:val="D7EF4DFB"/>
    <w:rsid w:val="D7EFDE72"/>
    <w:rsid w:val="DBEFB2FC"/>
    <w:rsid w:val="DEAFD175"/>
    <w:rsid w:val="DEFF93D6"/>
    <w:rsid w:val="DF9BD616"/>
    <w:rsid w:val="DFBEC38C"/>
    <w:rsid w:val="DFEB8CD5"/>
    <w:rsid w:val="DFFF6431"/>
    <w:rsid w:val="DFFFA95A"/>
    <w:rsid w:val="E1EF7E05"/>
    <w:rsid w:val="E5F9884F"/>
    <w:rsid w:val="E7FA0896"/>
    <w:rsid w:val="EBFAD3AF"/>
    <w:rsid w:val="EDEF13AE"/>
    <w:rsid w:val="EE7DDB3E"/>
    <w:rsid w:val="EF332CED"/>
    <w:rsid w:val="EF473652"/>
    <w:rsid w:val="EFB46E3A"/>
    <w:rsid w:val="EFFDCF64"/>
    <w:rsid w:val="F1A7146B"/>
    <w:rsid w:val="F5BF69EF"/>
    <w:rsid w:val="F6F68283"/>
    <w:rsid w:val="F6FE2972"/>
    <w:rsid w:val="F73BF270"/>
    <w:rsid w:val="F7BA044B"/>
    <w:rsid w:val="F8A8B7FB"/>
    <w:rsid w:val="FACB85DC"/>
    <w:rsid w:val="FB696D26"/>
    <w:rsid w:val="FBF2E904"/>
    <w:rsid w:val="FBFF5DBD"/>
    <w:rsid w:val="FC4DFA60"/>
    <w:rsid w:val="FCFEFC89"/>
    <w:rsid w:val="FD2F2734"/>
    <w:rsid w:val="FD570842"/>
    <w:rsid w:val="FD731B8A"/>
    <w:rsid w:val="FD7D5F55"/>
    <w:rsid w:val="FDEF47BB"/>
    <w:rsid w:val="FE6ACA02"/>
    <w:rsid w:val="FE906F6A"/>
    <w:rsid w:val="FE9E3B8A"/>
    <w:rsid w:val="FEAF0AA2"/>
    <w:rsid w:val="FF2F8DD5"/>
    <w:rsid w:val="FF5FB3E5"/>
    <w:rsid w:val="FF6F71F8"/>
    <w:rsid w:val="FF92A34C"/>
    <w:rsid w:val="FF9F20D3"/>
    <w:rsid w:val="FFA7E46B"/>
    <w:rsid w:val="FFA97144"/>
    <w:rsid w:val="FFB5574E"/>
    <w:rsid w:val="FFD58750"/>
    <w:rsid w:val="FFFB5A59"/>
    <w:rsid w:val="FFFCCE95"/>
    <w:rsid w:val="FFFE2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0" w:lineRule="atLeast"/>
      <w:jc w:val="center"/>
      <w:outlineLvl w:val="0"/>
    </w:pPr>
    <w:rPr>
      <w:rFonts w:eastAsia="方正小标宋简体"/>
      <w:kern w:val="44"/>
      <w:sz w:val="44"/>
    </w:rPr>
  </w:style>
  <w:style w:type="paragraph" w:styleId="5">
    <w:name w:val="heading 2"/>
    <w:basedOn w:val="1"/>
    <w:next w:val="1"/>
    <w:link w:val="17"/>
    <w:unhideWhenUsed/>
    <w:qFormat/>
    <w:uiPriority w:val="0"/>
    <w:pPr>
      <w:keepNext/>
      <w:keepLines/>
      <w:spacing w:beforeLines="0" w:beforeAutospacing="0" w:afterLines="0" w:afterAutospacing="0" w:line="240" w:lineRule="auto"/>
      <w:ind w:left="0" w:leftChars="0"/>
      <w:outlineLvl w:val="1"/>
    </w:pPr>
    <w:rPr>
      <w:rFonts w:ascii="arial" w:hAnsi="arial" w:eastAsia="黑体"/>
    </w:rPr>
  </w:style>
  <w:style w:type="paragraph" w:styleId="6">
    <w:name w:val="heading 3"/>
    <w:basedOn w:val="1"/>
    <w:next w:val="1"/>
    <w:link w:val="15"/>
    <w:semiHidden/>
    <w:unhideWhenUsed/>
    <w:qFormat/>
    <w:uiPriority w:val="0"/>
    <w:pPr>
      <w:keepNext/>
      <w:keepLines/>
      <w:adjustRightInd/>
      <w:spacing w:beforeLines="0" w:beforeAutospacing="0" w:afterLines="0" w:afterAutospacing="0" w:line="240" w:lineRule="auto"/>
      <w:ind w:left="0" w:leftChars="0" w:right="0" w:rightChars="0" w:firstLine="880" w:firstLineChars="200"/>
      <w:jc w:val="left"/>
      <w:outlineLvl w:val="2"/>
    </w:pPr>
    <w:rPr>
      <w:rFonts w:eastAsia="楷体"/>
      <w:sz w:val="32"/>
    </w:rPr>
  </w:style>
  <w:style w:type="paragraph" w:styleId="7">
    <w:name w:val="heading 4"/>
    <w:basedOn w:val="1"/>
    <w:next w:val="1"/>
    <w:link w:val="16"/>
    <w:semiHidden/>
    <w:unhideWhenUsed/>
    <w:qFormat/>
    <w:uiPriority w:val="0"/>
    <w:pPr>
      <w:keepNext/>
      <w:keepLines/>
      <w:spacing w:beforeLines="0" w:beforeAutospacing="0" w:afterLines="0" w:afterAutospacing="0" w:line="240" w:lineRule="auto"/>
      <w:ind w:left="0" w:leftChars="200" w:right="0" w:rightChars="0" w:firstLine="0"/>
      <w:outlineLvl w:val="3"/>
    </w:pPr>
    <w:rPr>
      <w:rFonts w:ascii="arial" w:hAnsi="arial"/>
      <w:b/>
    </w:rPr>
  </w:style>
  <w:style w:type="character" w:default="1" w:styleId="13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8">
    <w:name w:val="Body Text"/>
    <w:basedOn w:val="1"/>
    <w:qFormat/>
    <w:uiPriority w:val="0"/>
    <w:pPr>
      <w:spacing w:after="120" w:afterLines="0" w:afterAutospacing="0"/>
    </w:p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1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4">
    <w:name w:val="Strong"/>
    <w:basedOn w:val="13"/>
    <w:qFormat/>
    <w:uiPriority w:val="0"/>
    <w:rPr>
      <w:b/>
    </w:rPr>
  </w:style>
  <w:style w:type="character" w:customStyle="1" w:styleId="15">
    <w:name w:val="标题 3 Char"/>
    <w:link w:val="6"/>
    <w:qFormat/>
    <w:uiPriority w:val="0"/>
    <w:rPr>
      <w:rFonts w:eastAsia="楷体"/>
      <w:sz w:val="32"/>
    </w:rPr>
  </w:style>
  <w:style w:type="character" w:customStyle="1" w:styleId="16">
    <w:name w:val="标题 4 Char"/>
    <w:link w:val="7"/>
    <w:qFormat/>
    <w:uiPriority w:val="0"/>
    <w:rPr>
      <w:rFonts w:ascii="arial" w:hAnsi="arial" w:eastAsia="仿宋_GB2312"/>
      <w:b/>
    </w:rPr>
  </w:style>
  <w:style w:type="character" w:customStyle="1" w:styleId="17">
    <w:name w:val="标题 2 Char"/>
    <w:link w:val="5"/>
    <w:qFormat/>
    <w:uiPriority w:val="0"/>
    <w:rPr>
      <w:rFonts w:ascii="arial" w:hAnsi="arial" w:eastAsia="黑体"/>
      <w:sz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Office_12.8.2.1115_F1E327BC-269C-435d-A152-05C5408002CA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2023-09-03T00:54:00Z</dcterms:created>
  <dc:creator>langchao</dc:creator>
  <cp:lastModifiedBy>langchao</cp:lastModifiedBy>
  <cp:lastPrinted>2024-06-26T10:17:00Z</cp:lastPrinted>
  <dcterms:modified xsi:type="dcterms:W3CDTF">2025-10-27T08:12:33Z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2052-12.8.2.1115</vt:lpwstr>
  </property>
  <property fmtid="{D5CDD505-2E9C-101B-9397-08002B2CF9AE}" pid="3" name="ICV">
    <vt:lpwstr>BC2E2F40891B58D2274323679956F949_42</vt:lpwstr>
  </property>
</Properties>
</file>